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97"/>
        <w:tblOverlap w:val="never"/>
        <w:tblW w:w="10525" w:type="dxa"/>
        <w:tblLook w:val="04A0"/>
      </w:tblPr>
      <w:tblGrid>
        <w:gridCol w:w="10059"/>
        <w:gridCol w:w="466"/>
      </w:tblGrid>
      <w:tr w:rsidR="006457F0" w:rsidTr="006D2BE4">
        <w:trPr>
          <w:trHeight w:val="3424"/>
        </w:trPr>
        <w:tc>
          <w:tcPr>
            <w:tcW w:w="10059" w:type="dxa"/>
          </w:tcPr>
          <w:p w:rsidR="006457F0" w:rsidRPr="003F6E26" w:rsidRDefault="006457F0" w:rsidP="006D2BE4">
            <w:pPr>
              <w:spacing w:line="360" w:lineRule="auto"/>
              <w:ind w:firstLine="567"/>
              <w:rPr>
                <w:snapToGrid w:val="0"/>
                <w:szCs w:val="24"/>
                <w:lang w:bidi="en-US"/>
              </w:rPr>
            </w:pPr>
            <w:bookmarkStart w:id="0" w:name="OLE_LINK1"/>
            <w:bookmarkStart w:id="1" w:name="OLE_LINK9"/>
            <w:bookmarkStart w:id="2" w:name="OLE_LINK7"/>
            <w:bookmarkStart w:id="3" w:name="OLE_LINK8"/>
            <w:bookmarkStart w:id="4" w:name="OLE_LINK4"/>
            <w:r w:rsidRPr="003F6E26">
              <w:rPr>
                <w:szCs w:val="24"/>
                <w:lang w:val="en-US" w:bidi="en-US"/>
              </w:rPr>
              <w:t xml:space="preserve">Инв. № </w:t>
            </w:r>
          </w:p>
          <w:tbl>
            <w:tblPr>
              <w:tblpPr w:leftFromText="180" w:rightFromText="180" w:vertAnchor="page" w:horzAnchor="margin" w:tblpY="2431"/>
              <w:tblW w:w="9843" w:type="dxa"/>
              <w:tblLook w:val="04A0"/>
            </w:tblPr>
            <w:tblGrid>
              <w:gridCol w:w="3281"/>
              <w:gridCol w:w="3281"/>
              <w:gridCol w:w="3281"/>
            </w:tblGrid>
            <w:tr w:rsidR="006457F0" w:rsidRPr="003F6E26" w:rsidTr="006D2BE4">
              <w:trPr>
                <w:trHeight w:val="576"/>
              </w:trPr>
              <w:tc>
                <w:tcPr>
                  <w:tcW w:w="3281" w:type="dxa"/>
                  <w:hideMark/>
                </w:tcPr>
                <w:p w:rsidR="006457F0" w:rsidRPr="003F6E26" w:rsidRDefault="006457F0" w:rsidP="006D2BE4">
                  <w:pPr>
                    <w:spacing w:after="0" w:line="360" w:lineRule="auto"/>
                    <w:rPr>
                      <w:b/>
                      <w:snapToGrid w:val="0"/>
                      <w:szCs w:val="24"/>
                      <w:lang w:bidi="en-US"/>
                    </w:rPr>
                  </w:pPr>
                  <w:r w:rsidRPr="003F6E26">
                    <w:rPr>
                      <w:b/>
                      <w:snapToGrid w:val="0"/>
                      <w:szCs w:val="24"/>
                      <w:lang w:bidi="en-US"/>
                    </w:rPr>
                    <w:t>«СОГЛАСОВАНО»</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«РАЭПЭ»</w:t>
                  </w:r>
                </w:p>
                <w:p w:rsidR="006457F0" w:rsidRPr="003F6E26" w:rsidRDefault="006457F0" w:rsidP="006D2BE4">
                  <w:pPr>
                    <w:tabs>
                      <w:tab w:val="left" w:pos="0"/>
                    </w:tabs>
                    <w:spacing w:after="0" w:line="360" w:lineRule="auto"/>
                    <w:rPr>
                      <w:snapToGrid w:val="0"/>
                      <w:szCs w:val="24"/>
                      <w:lang w:bidi="en-US"/>
                    </w:rPr>
                  </w:pPr>
                </w:p>
                <w:p w:rsidR="006457F0" w:rsidRPr="003F6E26" w:rsidRDefault="006457F0" w:rsidP="006D2BE4">
                  <w:pPr>
                    <w:tabs>
                      <w:tab w:val="left" w:pos="0"/>
                    </w:tabs>
                    <w:spacing w:after="100" w:line="360" w:lineRule="auto"/>
                    <w:rPr>
                      <w:snapToGrid w:val="0"/>
                      <w:szCs w:val="24"/>
                      <w:lang w:bidi="en-US"/>
                    </w:rPr>
                  </w:pPr>
                  <w:r w:rsidRPr="003F6E26">
                    <w:rPr>
                      <w:snapToGrid w:val="0"/>
                      <w:szCs w:val="24"/>
                      <w:lang w:bidi="en-US"/>
                    </w:rPr>
                    <w:t>__________Желтиков Е.Б.</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«____»________ 2014 г.</w:t>
                  </w:r>
                </w:p>
              </w:tc>
              <w:tc>
                <w:tcPr>
                  <w:tcW w:w="3281" w:type="dxa"/>
                  <w:hideMark/>
                </w:tcPr>
                <w:p w:rsidR="006457F0" w:rsidRPr="003F6E26" w:rsidRDefault="006457F0" w:rsidP="006D2BE4">
                  <w:pPr>
                    <w:tabs>
                      <w:tab w:val="left" w:pos="0"/>
                    </w:tabs>
                    <w:spacing w:after="0" w:line="360" w:lineRule="auto"/>
                    <w:rPr>
                      <w:b/>
                      <w:snapToGrid w:val="0"/>
                      <w:szCs w:val="24"/>
                      <w:lang w:bidi="en-US"/>
                    </w:rPr>
                  </w:pPr>
                  <w:bookmarkStart w:id="5" w:name="OLE_LINK2"/>
                  <w:bookmarkStart w:id="6" w:name="OLE_LINK3"/>
                  <w:r w:rsidRPr="003F6E26">
                    <w:rPr>
                      <w:b/>
                      <w:snapToGrid w:val="0"/>
                      <w:szCs w:val="24"/>
                      <w:lang w:bidi="en-US"/>
                    </w:rPr>
                    <w:t>«СОГЛАСОВАНО»</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6457F0" w:rsidRPr="003F6E26" w:rsidRDefault="006457F0" w:rsidP="006D2BE4">
                  <w:pPr>
                    <w:tabs>
                      <w:tab w:val="left" w:pos="0"/>
                    </w:tabs>
                    <w:spacing w:after="0" w:line="360" w:lineRule="auto"/>
                    <w:rPr>
                      <w:snapToGrid w:val="0"/>
                      <w:szCs w:val="24"/>
                      <w:lang w:bidi="en-US"/>
                    </w:rPr>
                  </w:pPr>
                  <w:r>
                    <w:rPr>
                      <w:snapToGrid w:val="0"/>
                      <w:szCs w:val="24"/>
                      <w:lang w:bidi="en-US"/>
                    </w:rPr>
                    <w:t>Сургут</w:t>
                  </w:r>
                </w:p>
                <w:p w:rsidR="006457F0" w:rsidRPr="003F6E26" w:rsidRDefault="006457F0" w:rsidP="006D2BE4">
                  <w:pPr>
                    <w:tabs>
                      <w:tab w:val="left" w:pos="0"/>
                    </w:tabs>
                    <w:spacing w:after="100" w:line="360" w:lineRule="auto"/>
                    <w:rPr>
                      <w:snapToGrid w:val="0"/>
                      <w:szCs w:val="24"/>
                      <w:lang w:bidi="en-US"/>
                    </w:rPr>
                  </w:pPr>
                  <w:r w:rsidRPr="003F6E26">
                    <w:rPr>
                      <w:snapToGrid w:val="0"/>
                      <w:szCs w:val="24"/>
                      <w:lang w:bidi="en-US"/>
                    </w:rPr>
                    <w:t>_________</w:t>
                  </w:r>
                  <w:r w:rsidRPr="000015F0">
                    <w:rPr>
                      <w:snapToGrid w:val="0"/>
                      <w:szCs w:val="24"/>
                      <w:lang w:bidi="en-US"/>
                    </w:rPr>
                    <w:t xml:space="preserve"> </w:t>
                  </w:r>
                  <w:bookmarkStart w:id="7" w:name="OLE_LINK5"/>
                  <w:bookmarkStart w:id="8" w:name="OLE_LINK6"/>
                  <w:r>
                    <w:rPr>
                      <w:snapToGrid w:val="0"/>
                      <w:szCs w:val="24"/>
                      <w:lang w:bidi="en-US"/>
                    </w:rPr>
                    <w:t>Железнов А</w:t>
                  </w:r>
                  <w:r w:rsidRPr="000015F0">
                    <w:rPr>
                      <w:snapToGrid w:val="0"/>
                      <w:szCs w:val="24"/>
                      <w:lang w:bidi="en-US"/>
                    </w:rPr>
                    <w:t>.</w:t>
                  </w:r>
                  <w:r>
                    <w:rPr>
                      <w:snapToGrid w:val="0"/>
                      <w:szCs w:val="24"/>
                      <w:lang w:bidi="en-US"/>
                    </w:rPr>
                    <w:t xml:space="preserve"> Н</w:t>
                  </w:r>
                  <w:r w:rsidRPr="003F6E26">
                    <w:rPr>
                      <w:snapToGrid w:val="0"/>
                      <w:szCs w:val="24"/>
                      <w:lang w:bidi="en-US"/>
                    </w:rPr>
                    <w:t>.</w:t>
                  </w:r>
                  <w:bookmarkEnd w:id="7"/>
                  <w:bookmarkEnd w:id="8"/>
                </w:p>
                <w:p w:rsidR="006457F0" w:rsidRPr="003F6E26" w:rsidRDefault="006457F0" w:rsidP="006D2BE4">
                  <w:pPr>
                    <w:spacing w:after="0" w:line="360" w:lineRule="auto"/>
                    <w:rPr>
                      <w:snapToGrid w:val="0"/>
                      <w:szCs w:val="24"/>
                      <w:lang w:bidi="en-US"/>
                    </w:rPr>
                  </w:pPr>
                  <w:r w:rsidRPr="003F6E26">
                    <w:rPr>
                      <w:snapToGrid w:val="0"/>
                      <w:szCs w:val="24"/>
                      <w:lang w:bidi="en-US"/>
                    </w:rPr>
                    <w:t>«____»___________2014 г.</w:t>
                  </w:r>
                  <w:bookmarkEnd w:id="5"/>
                  <w:bookmarkEnd w:id="6"/>
                </w:p>
              </w:tc>
              <w:tc>
                <w:tcPr>
                  <w:tcW w:w="3281" w:type="dxa"/>
                </w:tcPr>
                <w:p w:rsidR="006457F0" w:rsidRPr="003F6E26" w:rsidRDefault="006457F0" w:rsidP="006D2BE4">
                  <w:pPr>
                    <w:spacing w:after="0" w:line="360" w:lineRule="auto"/>
                    <w:rPr>
                      <w:b/>
                      <w:snapToGrid w:val="0"/>
                      <w:szCs w:val="24"/>
                      <w:lang w:bidi="en-US"/>
                    </w:rPr>
                  </w:pPr>
                  <w:r w:rsidRPr="003F6E26">
                    <w:rPr>
                      <w:b/>
                      <w:snapToGrid w:val="0"/>
                      <w:szCs w:val="24"/>
                      <w:lang w:bidi="en-US"/>
                    </w:rPr>
                    <w:t>«УТВЕРЖДАЮ»</w:t>
                  </w:r>
                </w:p>
                <w:p w:rsidR="006457F0" w:rsidRPr="003F6E26" w:rsidRDefault="006457F0" w:rsidP="006D2BE4">
                  <w:pPr>
                    <w:spacing w:after="0" w:line="360" w:lineRule="auto"/>
                    <w:rPr>
                      <w:snapToGrid w:val="0"/>
                      <w:szCs w:val="24"/>
                      <w:lang w:bidi="en-US"/>
                    </w:rPr>
                  </w:pPr>
                  <w:r w:rsidRPr="003F6E26">
                    <w:rPr>
                      <w:snapToGrid w:val="0"/>
                      <w:szCs w:val="24"/>
                      <w:lang w:bidi="en-US"/>
                    </w:rPr>
                    <w:t>Главный инженер ОАО «ВНИПИэнергопром»</w:t>
                  </w:r>
                </w:p>
                <w:p w:rsidR="006457F0" w:rsidRPr="003F6E26" w:rsidRDefault="006457F0" w:rsidP="006D2BE4">
                  <w:pPr>
                    <w:spacing w:after="0" w:line="360" w:lineRule="auto"/>
                    <w:rPr>
                      <w:snapToGrid w:val="0"/>
                      <w:szCs w:val="24"/>
                      <w:lang w:bidi="en-US"/>
                    </w:rPr>
                  </w:pPr>
                </w:p>
                <w:p w:rsidR="006457F0" w:rsidRPr="003F6E26" w:rsidRDefault="006457F0" w:rsidP="006D2BE4">
                  <w:pPr>
                    <w:spacing w:after="100" w:line="360" w:lineRule="auto"/>
                    <w:rPr>
                      <w:snapToGrid w:val="0"/>
                      <w:szCs w:val="24"/>
                      <w:lang w:bidi="en-US"/>
                    </w:rPr>
                  </w:pPr>
                  <w:r w:rsidRPr="003F6E26">
                    <w:rPr>
                      <w:snapToGrid w:val="0"/>
                      <w:szCs w:val="24"/>
                      <w:lang w:bidi="en-US"/>
                    </w:rPr>
                    <w:t>__________Тутыхин Л.А.</w:t>
                  </w:r>
                </w:p>
                <w:p w:rsidR="006457F0" w:rsidRPr="003F6E26" w:rsidRDefault="006457F0" w:rsidP="006D2BE4">
                  <w:pPr>
                    <w:spacing w:after="0" w:line="360" w:lineRule="auto"/>
                    <w:rPr>
                      <w:snapToGrid w:val="0"/>
                      <w:szCs w:val="24"/>
                      <w:lang w:bidi="en-US"/>
                    </w:rPr>
                  </w:pPr>
                  <w:r w:rsidRPr="003F6E26">
                    <w:rPr>
                      <w:snapToGrid w:val="0"/>
                      <w:szCs w:val="24"/>
                      <w:lang w:bidi="en-US"/>
                    </w:rPr>
                    <w:t>«____»__________2014 г.</w:t>
                  </w:r>
                </w:p>
                <w:p w:rsidR="006457F0" w:rsidRPr="003F6E26" w:rsidRDefault="006457F0" w:rsidP="006D2BE4">
                  <w:pPr>
                    <w:spacing w:after="0" w:line="360" w:lineRule="auto"/>
                    <w:ind w:firstLine="567"/>
                    <w:rPr>
                      <w:snapToGrid w:val="0"/>
                      <w:szCs w:val="24"/>
                      <w:lang w:bidi="en-US"/>
                    </w:rPr>
                  </w:pPr>
                </w:p>
              </w:tc>
            </w:tr>
          </w:tbl>
          <w:p w:rsidR="006457F0" w:rsidRPr="003F6E26" w:rsidRDefault="006457F0" w:rsidP="006D2BE4">
            <w:pPr>
              <w:pStyle w:val="affffe"/>
              <w:ind w:firstLine="0"/>
              <w:jc w:val="center"/>
              <w:rPr>
                <w:b/>
                <w:sz w:val="20"/>
                <w:szCs w:val="20"/>
              </w:rPr>
            </w:pPr>
            <w:r>
              <w:rPr>
                <w:noProof/>
                <w:color w:val="0000FF"/>
                <w:lang w:eastAsia="ru-RU"/>
              </w:rPr>
              <w:drawing>
                <wp:inline distT="0" distB="0" distL="0" distR="0">
                  <wp:extent cx="2133600" cy="1752600"/>
                  <wp:effectExtent l="19050" t="0" r="0" b="0"/>
                  <wp:docPr id="8"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6457F0" w:rsidRPr="003F6E26" w:rsidRDefault="006457F0" w:rsidP="006D2BE4">
            <w:pPr>
              <w:pStyle w:val="affffe"/>
              <w:ind w:firstLine="0"/>
              <w:jc w:val="center"/>
              <w:rPr>
                <w:b/>
                <w:sz w:val="32"/>
                <w:szCs w:val="32"/>
              </w:rPr>
            </w:pPr>
            <w:r w:rsidRPr="003F6E26">
              <w:rPr>
                <w:b/>
                <w:sz w:val="32"/>
                <w:szCs w:val="32"/>
              </w:rPr>
              <w:t>СХЕМА ТЕПЛОСНАБЖЕНИЯ</w:t>
            </w:r>
          </w:p>
          <w:p w:rsidR="006457F0" w:rsidRPr="003F6E26" w:rsidRDefault="006457F0" w:rsidP="006D2BE4">
            <w:pPr>
              <w:pStyle w:val="affffe"/>
              <w:ind w:firstLine="0"/>
              <w:jc w:val="center"/>
              <w:rPr>
                <w:b/>
                <w:sz w:val="32"/>
                <w:szCs w:val="32"/>
              </w:rPr>
            </w:pPr>
            <w:r w:rsidRPr="003F6E26">
              <w:rPr>
                <w:b/>
                <w:sz w:val="32"/>
                <w:szCs w:val="32"/>
              </w:rPr>
              <w:t xml:space="preserve">СЕЛЬСКОГО ПОСЕЛЕНИЯ </w:t>
            </w:r>
            <w:r>
              <w:rPr>
                <w:b/>
                <w:sz w:val="32"/>
                <w:szCs w:val="32"/>
              </w:rPr>
              <w:t>СУРГУТ</w:t>
            </w:r>
            <w:r w:rsidRPr="003F6E26">
              <w:rPr>
                <w:b/>
                <w:sz w:val="32"/>
                <w:szCs w:val="32"/>
              </w:rPr>
              <w:t xml:space="preserve"> МУНИЦИПАЛЬНОГО РАЙОНА </w:t>
            </w:r>
            <w:r>
              <w:rPr>
                <w:b/>
                <w:sz w:val="32"/>
                <w:szCs w:val="32"/>
              </w:rPr>
              <w:t>СЕРГИЕВСКИЙ</w:t>
            </w:r>
            <w:r w:rsidRPr="003F6E26">
              <w:rPr>
                <w:b/>
                <w:sz w:val="32"/>
                <w:szCs w:val="32"/>
              </w:rPr>
              <w:t xml:space="preserve"> САМАРСКОЙ ОБЛАСТИ</w:t>
            </w:r>
          </w:p>
          <w:p w:rsidR="006457F0" w:rsidRPr="003F6E26" w:rsidRDefault="006457F0" w:rsidP="006D2BE4">
            <w:pPr>
              <w:pStyle w:val="affffe"/>
              <w:spacing w:after="360"/>
              <w:ind w:firstLine="0"/>
              <w:jc w:val="center"/>
              <w:rPr>
                <w:b/>
                <w:sz w:val="32"/>
                <w:szCs w:val="32"/>
              </w:rPr>
            </w:pPr>
            <w:r w:rsidRPr="003F6E26">
              <w:rPr>
                <w:b/>
                <w:sz w:val="32"/>
                <w:szCs w:val="32"/>
              </w:rPr>
              <w:t>С 2014 ПО 2029 ГОД</w:t>
            </w:r>
          </w:p>
          <w:p w:rsidR="006457F0" w:rsidRPr="00900259" w:rsidRDefault="006457F0" w:rsidP="006D2BE4">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Утверждаемая часть</w:t>
            </w:r>
          </w:p>
          <w:p w:rsidR="006457F0" w:rsidRPr="00900259" w:rsidRDefault="006457F0" w:rsidP="006D2BE4">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Шифр 653.ПП-ТГ.013.00</w:t>
            </w:r>
            <w:r>
              <w:rPr>
                <w:rFonts w:eastAsia="MS Mincho"/>
                <w:b/>
                <w:smallCaps/>
                <w:spacing w:val="5"/>
                <w:sz w:val="28"/>
              </w:rPr>
              <w:t>6</w:t>
            </w:r>
            <w:r w:rsidRPr="00900259">
              <w:rPr>
                <w:rFonts w:eastAsia="MS Mincho"/>
                <w:b/>
                <w:smallCaps/>
                <w:spacing w:val="5"/>
                <w:sz w:val="28"/>
              </w:rPr>
              <w:t>.001</w:t>
            </w:r>
          </w:p>
          <w:p w:rsidR="006457F0" w:rsidRPr="0084025E" w:rsidRDefault="006457F0" w:rsidP="006D2BE4">
            <w:pPr>
              <w:pStyle w:val="affffff2"/>
              <w:spacing w:after="0"/>
              <w:ind w:left="2268" w:right="2268"/>
              <w:rPr>
                <w:sz w:val="22"/>
                <w:szCs w:val="22"/>
              </w:rPr>
            </w:pPr>
          </w:p>
          <w:p w:rsidR="006457F0" w:rsidRPr="0084025E" w:rsidRDefault="006457F0" w:rsidP="006D2BE4">
            <w:pPr>
              <w:pStyle w:val="affffff2"/>
              <w:spacing w:after="0"/>
              <w:ind w:left="2268" w:right="2268"/>
              <w:rPr>
                <w:sz w:val="22"/>
                <w:szCs w:val="22"/>
              </w:rPr>
            </w:pPr>
          </w:p>
          <w:p w:rsidR="006457F0" w:rsidRPr="0084025E" w:rsidRDefault="006457F0" w:rsidP="006D2BE4">
            <w:pPr>
              <w:pStyle w:val="2ff"/>
              <w:spacing w:before="0"/>
              <w:rPr>
                <w:sz w:val="22"/>
              </w:rPr>
            </w:pPr>
          </w:p>
          <w:p w:rsidR="006457F0" w:rsidRDefault="006457F0" w:rsidP="006D2BE4">
            <w:pPr>
              <w:pStyle w:val="2ff"/>
              <w:spacing w:before="0"/>
              <w:rPr>
                <w:sz w:val="22"/>
              </w:rPr>
            </w:pPr>
          </w:p>
          <w:p w:rsidR="006D2BE4" w:rsidRDefault="006D2BE4" w:rsidP="006D2BE4">
            <w:pPr>
              <w:pStyle w:val="2ff"/>
              <w:spacing w:before="0"/>
              <w:rPr>
                <w:sz w:val="22"/>
              </w:rPr>
            </w:pPr>
          </w:p>
          <w:p w:rsidR="006D2BE4" w:rsidRPr="0084025E" w:rsidRDefault="006D2BE4" w:rsidP="006D2BE4">
            <w:pPr>
              <w:pStyle w:val="2ff"/>
              <w:spacing w:before="0"/>
              <w:jc w:val="left"/>
              <w:rPr>
                <w:sz w:val="22"/>
              </w:rPr>
            </w:pPr>
          </w:p>
          <w:p w:rsidR="006457F0" w:rsidRDefault="006457F0" w:rsidP="006D2BE4">
            <w:pPr>
              <w:pStyle w:val="2ff"/>
              <w:spacing w:before="0"/>
              <w:rPr>
                <w:sz w:val="22"/>
              </w:rPr>
            </w:pPr>
          </w:p>
          <w:p w:rsidR="006457F0" w:rsidRPr="00182B01" w:rsidRDefault="006457F0" w:rsidP="006D2BE4">
            <w:pPr>
              <w:pStyle w:val="2ff"/>
              <w:spacing w:before="0"/>
            </w:pPr>
            <w:r w:rsidRPr="00182B01">
              <w:t xml:space="preserve">Москва </w:t>
            </w:r>
          </w:p>
          <w:p w:rsidR="006457F0" w:rsidRPr="00182B01" w:rsidRDefault="006457F0" w:rsidP="006D2BE4">
            <w:pPr>
              <w:pStyle w:val="2ff"/>
              <w:spacing w:before="0"/>
              <w:rPr>
                <w:b w:val="0"/>
                <w:caps/>
              </w:rPr>
            </w:pPr>
            <w:r w:rsidRPr="00182B01">
              <w:t>2014</w:t>
            </w:r>
            <w:r w:rsidRPr="00182B01">
              <w:br w:type="page"/>
            </w:r>
          </w:p>
        </w:tc>
        <w:tc>
          <w:tcPr>
            <w:tcW w:w="466" w:type="dxa"/>
          </w:tcPr>
          <w:p w:rsidR="006457F0" w:rsidRPr="00983C59" w:rsidRDefault="006457F0" w:rsidP="006D2BE4">
            <w:pPr>
              <w:pStyle w:val="affffe"/>
              <w:spacing w:line="240" w:lineRule="auto"/>
              <w:ind w:firstLine="0"/>
              <w:jc w:val="left"/>
              <w:rPr>
                <w:b/>
                <w:sz w:val="20"/>
                <w:szCs w:val="20"/>
              </w:rPr>
            </w:pPr>
          </w:p>
        </w:tc>
      </w:tr>
      <w:bookmarkEnd w:id="0"/>
      <w:bookmarkEnd w:id="1"/>
    </w:tbl>
    <w:p w:rsidR="006457F0" w:rsidRDefault="006457F0" w:rsidP="006457F0">
      <w:pPr>
        <w:sectPr w:rsidR="006457F0" w:rsidSect="006D2BE4">
          <w:footerReference w:type="default" r:id="rId10"/>
          <w:footerReference w:type="first" r:id="rId11"/>
          <w:pgSz w:w="11907" w:h="16839" w:code="9"/>
          <w:pgMar w:top="1134" w:right="851" w:bottom="1134" w:left="1134" w:header="284" w:footer="227" w:gutter="0"/>
          <w:cols w:space="708"/>
          <w:titlePg/>
          <w:docGrid w:linePitch="360"/>
        </w:sectPr>
      </w:pPr>
    </w:p>
    <w:tbl>
      <w:tblPr>
        <w:tblpPr w:leftFromText="180" w:rightFromText="180" w:vertAnchor="text" w:horzAnchor="margin" w:tblpY="197"/>
        <w:tblOverlap w:val="never"/>
        <w:tblW w:w="10359" w:type="dxa"/>
        <w:tblLook w:val="04A0"/>
      </w:tblPr>
      <w:tblGrid>
        <w:gridCol w:w="9906"/>
        <w:gridCol w:w="453"/>
      </w:tblGrid>
      <w:tr w:rsidR="006457F0" w:rsidTr="006D2BE4">
        <w:trPr>
          <w:trHeight w:val="3273"/>
        </w:trPr>
        <w:tc>
          <w:tcPr>
            <w:tcW w:w="9900" w:type="dxa"/>
          </w:tcPr>
          <w:p w:rsidR="006457F0" w:rsidRPr="003F6E26" w:rsidRDefault="006457F0" w:rsidP="006D2BE4">
            <w:pPr>
              <w:spacing w:line="360" w:lineRule="auto"/>
              <w:ind w:firstLine="567"/>
              <w:rPr>
                <w:snapToGrid w:val="0"/>
                <w:szCs w:val="24"/>
                <w:lang w:bidi="en-US"/>
              </w:rPr>
            </w:pPr>
            <w:r w:rsidRPr="003F6E26">
              <w:rPr>
                <w:szCs w:val="24"/>
                <w:lang w:val="en-US" w:bidi="en-US"/>
              </w:rPr>
              <w:lastRenderedPageBreak/>
              <w:t xml:space="preserve">Инв. № </w:t>
            </w:r>
          </w:p>
          <w:tbl>
            <w:tblPr>
              <w:tblpPr w:leftFromText="180" w:rightFromText="180" w:vertAnchor="page" w:horzAnchor="margin" w:tblpY="2431"/>
              <w:tblW w:w="9690" w:type="dxa"/>
              <w:tblLook w:val="04A0"/>
            </w:tblPr>
            <w:tblGrid>
              <w:gridCol w:w="3230"/>
              <w:gridCol w:w="3230"/>
              <w:gridCol w:w="3230"/>
            </w:tblGrid>
            <w:tr w:rsidR="006457F0" w:rsidRPr="003F6E26" w:rsidTr="006D2BE4">
              <w:trPr>
                <w:trHeight w:val="551"/>
              </w:trPr>
              <w:tc>
                <w:tcPr>
                  <w:tcW w:w="3230" w:type="dxa"/>
                  <w:hideMark/>
                </w:tcPr>
                <w:p w:rsidR="006457F0" w:rsidRPr="003F6E26" w:rsidRDefault="006457F0" w:rsidP="006D2BE4">
                  <w:pPr>
                    <w:spacing w:after="0" w:line="360" w:lineRule="auto"/>
                    <w:rPr>
                      <w:b/>
                      <w:snapToGrid w:val="0"/>
                      <w:szCs w:val="24"/>
                      <w:lang w:bidi="en-US"/>
                    </w:rPr>
                  </w:pPr>
                  <w:r w:rsidRPr="003F6E26">
                    <w:rPr>
                      <w:b/>
                      <w:snapToGrid w:val="0"/>
                      <w:szCs w:val="24"/>
                      <w:lang w:bidi="en-US"/>
                    </w:rPr>
                    <w:t>«СОГЛАСОВАНО»</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 xml:space="preserve">Директор ГБУ СО </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«РАЭПЭ»</w:t>
                  </w:r>
                </w:p>
                <w:p w:rsidR="006457F0" w:rsidRPr="003F6E26" w:rsidRDefault="006457F0" w:rsidP="006D2BE4">
                  <w:pPr>
                    <w:tabs>
                      <w:tab w:val="left" w:pos="0"/>
                    </w:tabs>
                    <w:spacing w:after="0" w:line="360" w:lineRule="auto"/>
                    <w:rPr>
                      <w:snapToGrid w:val="0"/>
                      <w:szCs w:val="24"/>
                      <w:lang w:bidi="en-US"/>
                    </w:rPr>
                  </w:pPr>
                </w:p>
                <w:p w:rsidR="006457F0" w:rsidRPr="003F6E26" w:rsidRDefault="006457F0" w:rsidP="006D2BE4">
                  <w:pPr>
                    <w:tabs>
                      <w:tab w:val="left" w:pos="0"/>
                    </w:tabs>
                    <w:spacing w:after="100" w:line="360" w:lineRule="auto"/>
                    <w:rPr>
                      <w:snapToGrid w:val="0"/>
                      <w:szCs w:val="24"/>
                      <w:lang w:bidi="en-US"/>
                    </w:rPr>
                  </w:pPr>
                  <w:r w:rsidRPr="003F6E26">
                    <w:rPr>
                      <w:snapToGrid w:val="0"/>
                      <w:szCs w:val="24"/>
                      <w:lang w:bidi="en-US"/>
                    </w:rPr>
                    <w:t>__________Желтиков Е.Б.</w:t>
                  </w:r>
                </w:p>
                <w:p w:rsidR="006457F0" w:rsidRPr="003F6E26" w:rsidRDefault="006457F0" w:rsidP="006D2BE4">
                  <w:pPr>
                    <w:tabs>
                      <w:tab w:val="left" w:pos="0"/>
                    </w:tabs>
                    <w:spacing w:after="0" w:line="360" w:lineRule="auto"/>
                    <w:rPr>
                      <w:snapToGrid w:val="0"/>
                      <w:szCs w:val="24"/>
                      <w:lang w:bidi="en-US"/>
                    </w:rPr>
                  </w:pPr>
                  <w:r w:rsidRPr="003F6E26">
                    <w:rPr>
                      <w:snapToGrid w:val="0"/>
                      <w:szCs w:val="24"/>
                      <w:lang w:bidi="en-US"/>
                    </w:rPr>
                    <w:t>«____»________ 2014 г.</w:t>
                  </w:r>
                </w:p>
              </w:tc>
              <w:tc>
                <w:tcPr>
                  <w:tcW w:w="3230" w:type="dxa"/>
                  <w:hideMark/>
                </w:tcPr>
                <w:p w:rsidR="006457F0" w:rsidRPr="003F6E26" w:rsidRDefault="006457F0" w:rsidP="006457F0">
                  <w:pPr>
                    <w:tabs>
                      <w:tab w:val="left" w:pos="0"/>
                    </w:tabs>
                    <w:spacing w:after="0" w:line="360" w:lineRule="auto"/>
                    <w:rPr>
                      <w:b/>
                      <w:snapToGrid w:val="0"/>
                      <w:szCs w:val="24"/>
                      <w:lang w:bidi="en-US"/>
                    </w:rPr>
                  </w:pPr>
                  <w:r w:rsidRPr="003F6E26">
                    <w:rPr>
                      <w:b/>
                      <w:snapToGrid w:val="0"/>
                      <w:szCs w:val="24"/>
                      <w:lang w:bidi="en-US"/>
                    </w:rPr>
                    <w:t>«СОГЛАСОВАНО»</w:t>
                  </w:r>
                </w:p>
                <w:p w:rsidR="006457F0" w:rsidRPr="003F6E26" w:rsidRDefault="006457F0" w:rsidP="006457F0">
                  <w:pPr>
                    <w:tabs>
                      <w:tab w:val="left" w:pos="0"/>
                    </w:tabs>
                    <w:spacing w:after="0" w:line="360" w:lineRule="auto"/>
                    <w:rPr>
                      <w:snapToGrid w:val="0"/>
                      <w:szCs w:val="24"/>
                      <w:lang w:bidi="en-US"/>
                    </w:rPr>
                  </w:pPr>
                  <w:r w:rsidRPr="003F6E26">
                    <w:rPr>
                      <w:snapToGrid w:val="0"/>
                      <w:szCs w:val="24"/>
                      <w:lang w:bidi="en-US"/>
                    </w:rPr>
                    <w:t>Глава администрации сел</w:t>
                  </w:r>
                  <w:r w:rsidRPr="003F6E26">
                    <w:rPr>
                      <w:snapToGrid w:val="0"/>
                      <w:szCs w:val="24"/>
                      <w:lang w:bidi="en-US"/>
                    </w:rPr>
                    <w:t>ь</w:t>
                  </w:r>
                  <w:r w:rsidRPr="003F6E26">
                    <w:rPr>
                      <w:snapToGrid w:val="0"/>
                      <w:szCs w:val="24"/>
                      <w:lang w:bidi="en-US"/>
                    </w:rPr>
                    <w:t>ского поселения</w:t>
                  </w:r>
                </w:p>
                <w:p w:rsidR="006457F0" w:rsidRPr="003F6E26" w:rsidRDefault="006457F0" w:rsidP="006457F0">
                  <w:pPr>
                    <w:tabs>
                      <w:tab w:val="left" w:pos="0"/>
                    </w:tabs>
                    <w:spacing w:after="0" w:line="360" w:lineRule="auto"/>
                    <w:rPr>
                      <w:snapToGrid w:val="0"/>
                      <w:szCs w:val="24"/>
                      <w:lang w:bidi="en-US"/>
                    </w:rPr>
                  </w:pPr>
                  <w:r>
                    <w:rPr>
                      <w:snapToGrid w:val="0"/>
                      <w:szCs w:val="24"/>
                      <w:lang w:bidi="en-US"/>
                    </w:rPr>
                    <w:t>Сургут</w:t>
                  </w:r>
                </w:p>
                <w:p w:rsidR="006457F0" w:rsidRPr="003F6E26" w:rsidRDefault="006457F0" w:rsidP="006457F0">
                  <w:pPr>
                    <w:tabs>
                      <w:tab w:val="left" w:pos="0"/>
                    </w:tabs>
                    <w:spacing w:after="100" w:line="360" w:lineRule="auto"/>
                    <w:rPr>
                      <w:snapToGrid w:val="0"/>
                      <w:szCs w:val="24"/>
                      <w:lang w:bidi="en-US"/>
                    </w:rPr>
                  </w:pPr>
                  <w:r w:rsidRPr="003F6E26">
                    <w:rPr>
                      <w:snapToGrid w:val="0"/>
                      <w:szCs w:val="24"/>
                      <w:lang w:bidi="en-US"/>
                    </w:rPr>
                    <w:t>_________</w:t>
                  </w:r>
                  <w:r w:rsidRPr="000015F0">
                    <w:rPr>
                      <w:snapToGrid w:val="0"/>
                      <w:szCs w:val="24"/>
                      <w:lang w:bidi="en-US"/>
                    </w:rPr>
                    <w:t xml:space="preserve"> </w:t>
                  </w:r>
                  <w:r>
                    <w:rPr>
                      <w:snapToGrid w:val="0"/>
                      <w:szCs w:val="24"/>
                      <w:lang w:bidi="en-US"/>
                    </w:rPr>
                    <w:t>Железнов А</w:t>
                  </w:r>
                  <w:r w:rsidRPr="000015F0">
                    <w:rPr>
                      <w:snapToGrid w:val="0"/>
                      <w:szCs w:val="24"/>
                      <w:lang w:bidi="en-US"/>
                    </w:rPr>
                    <w:t>.</w:t>
                  </w:r>
                  <w:r>
                    <w:rPr>
                      <w:snapToGrid w:val="0"/>
                      <w:szCs w:val="24"/>
                      <w:lang w:bidi="en-US"/>
                    </w:rPr>
                    <w:t xml:space="preserve"> Н</w:t>
                  </w:r>
                  <w:r w:rsidRPr="003F6E26">
                    <w:rPr>
                      <w:snapToGrid w:val="0"/>
                      <w:szCs w:val="24"/>
                      <w:lang w:bidi="en-US"/>
                    </w:rPr>
                    <w:t>.</w:t>
                  </w:r>
                </w:p>
                <w:p w:rsidR="006457F0" w:rsidRPr="003F6E26" w:rsidRDefault="006457F0" w:rsidP="006457F0">
                  <w:pPr>
                    <w:spacing w:after="0" w:line="360" w:lineRule="auto"/>
                    <w:rPr>
                      <w:snapToGrid w:val="0"/>
                      <w:szCs w:val="24"/>
                      <w:lang w:bidi="en-US"/>
                    </w:rPr>
                  </w:pPr>
                  <w:r w:rsidRPr="003F6E26">
                    <w:rPr>
                      <w:snapToGrid w:val="0"/>
                      <w:szCs w:val="24"/>
                      <w:lang w:bidi="en-US"/>
                    </w:rPr>
                    <w:t>«____»___________2014 г.</w:t>
                  </w:r>
                </w:p>
              </w:tc>
              <w:tc>
                <w:tcPr>
                  <w:tcW w:w="3230" w:type="dxa"/>
                </w:tcPr>
                <w:p w:rsidR="006457F0" w:rsidRPr="003F6E26" w:rsidRDefault="006457F0" w:rsidP="006D2BE4">
                  <w:pPr>
                    <w:spacing w:after="0" w:line="360" w:lineRule="auto"/>
                    <w:rPr>
                      <w:b/>
                      <w:snapToGrid w:val="0"/>
                      <w:szCs w:val="24"/>
                      <w:lang w:bidi="en-US"/>
                    </w:rPr>
                  </w:pPr>
                  <w:r w:rsidRPr="003F6E26">
                    <w:rPr>
                      <w:b/>
                      <w:snapToGrid w:val="0"/>
                      <w:szCs w:val="24"/>
                      <w:lang w:bidi="en-US"/>
                    </w:rPr>
                    <w:t>«УТВЕРЖДАЮ»</w:t>
                  </w:r>
                </w:p>
                <w:p w:rsidR="006457F0" w:rsidRPr="003F6E26" w:rsidRDefault="006457F0" w:rsidP="006D2BE4">
                  <w:pPr>
                    <w:spacing w:after="0" w:line="360" w:lineRule="auto"/>
                    <w:rPr>
                      <w:snapToGrid w:val="0"/>
                      <w:szCs w:val="24"/>
                      <w:lang w:bidi="en-US"/>
                    </w:rPr>
                  </w:pPr>
                  <w:r w:rsidRPr="003F6E26">
                    <w:rPr>
                      <w:snapToGrid w:val="0"/>
                      <w:szCs w:val="24"/>
                      <w:lang w:bidi="en-US"/>
                    </w:rPr>
                    <w:t>Главный инженер ОАО «ВНИПИэнергопром»</w:t>
                  </w:r>
                </w:p>
                <w:p w:rsidR="006457F0" w:rsidRPr="003F6E26" w:rsidRDefault="006457F0" w:rsidP="006D2BE4">
                  <w:pPr>
                    <w:spacing w:after="0" w:line="360" w:lineRule="auto"/>
                    <w:rPr>
                      <w:snapToGrid w:val="0"/>
                      <w:szCs w:val="24"/>
                      <w:lang w:bidi="en-US"/>
                    </w:rPr>
                  </w:pPr>
                </w:p>
                <w:p w:rsidR="006457F0" w:rsidRPr="003F6E26" w:rsidRDefault="006457F0" w:rsidP="006D2BE4">
                  <w:pPr>
                    <w:spacing w:after="100" w:line="360" w:lineRule="auto"/>
                    <w:rPr>
                      <w:snapToGrid w:val="0"/>
                      <w:szCs w:val="24"/>
                      <w:lang w:bidi="en-US"/>
                    </w:rPr>
                  </w:pPr>
                  <w:r w:rsidRPr="003F6E26">
                    <w:rPr>
                      <w:snapToGrid w:val="0"/>
                      <w:szCs w:val="24"/>
                      <w:lang w:bidi="en-US"/>
                    </w:rPr>
                    <w:t>__________Тутыхин Л.А.</w:t>
                  </w:r>
                </w:p>
                <w:p w:rsidR="006457F0" w:rsidRPr="003F6E26" w:rsidRDefault="006457F0" w:rsidP="006D2BE4">
                  <w:pPr>
                    <w:spacing w:after="0" w:line="360" w:lineRule="auto"/>
                    <w:rPr>
                      <w:snapToGrid w:val="0"/>
                      <w:szCs w:val="24"/>
                      <w:lang w:bidi="en-US"/>
                    </w:rPr>
                  </w:pPr>
                  <w:r w:rsidRPr="003F6E26">
                    <w:rPr>
                      <w:snapToGrid w:val="0"/>
                      <w:szCs w:val="24"/>
                      <w:lang w:bidi="en-US"/>
                    </w:rPr>
                    <w:t>«____»__________2014 г.</w:t>
                  </w:r>
                </w:p>
                <w:p w:rsidR="006457F0" w:rsidRPr="003F6E26" w:rsidRDefault="006457F0" w:rsidP="006D2BE4">
                  <w:pPr>
                    <w:spacing w:after="0" w:line="360" w:lineRule="auto"/>
                    <w:ind w:firstLine="567"/>
                    <w:rPr>
                      <w:snapToGrid w:val="0"/>
                      <w:szCs w:val="24"/>
                      <w:lang w:bidi="en-US"/>
                    </w:rPr>
                  </w:pPr>
                </w:p>
              </w:tc>
            </w:tr>
          </w:tbl>
          <w:p w:rsidR="006457F0" w:rsidRPr="003F6E26" w:rsidRDefault="006457F0" w:rsidP="006D2BE4">
            <w:pPr>
              <w:pStyle w:val="affffe"/>
              <w:ind w:firstLine="0"/>
              <w:jc w:val="center"/>
              <w:rPr>
                <w:b/>
                <w:sz w:val="20"/>
                <w:szCs w:val="20"/>
              </w:rPr>
            </w:pPr>
            <w:r>
              <w:rPr>
                <w:noProof/>
                <w:color w:val="0000FF"/>
                <w:lang w:eastAsia="ru-RU"/>
              </w:rPr>
              <w:drawing>
                <wp:inline distT="0" distB="0" distL="0" distR="0">
                  <wp:extent cx="2133600" cy="1752600"/>
                  <wp:effectExtent l="19050" t="0" r="0" b="0"/>
                  <wp:docPr id="9" name="Рисунок 1" descr="File:Flag of Sergievsky rayon (Samara obla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le:Flag of Sergievsky rayon (Samara oblast).png">
                            <a:hlinkClick r:id="rId8"/>
                          </pic:cNvPr>
                          <pic:cNvPicPr>
                            <a:picLocks noChangeAspect="1" noChangeArrowheads="1"/>
                          </pic:cNvPicPr>
                        </pic:nvPicPr>
                        <pic:blipFill>
                          <a:blip r:embed="rId9" cstate="print"/>
                          <a:srcRect/>
                          <a:stretch>
                            <a:fillRect/>
                          </a:stretch>
                        </pic:blipFill>
                        <pic:spPr bwMode="auto">
                          <a:xfrm>
                            <a:off x="0" y="0"/>
                            <a:ext cx="2133600" cy="1752600"/>
                          </a:xfrm>
                          <a:prstGeom prst="rect">
                            <a:avLst/>
                          </a:prstGeom>
                          <a:noFill/>
                          <a:ln w="9525">
                            <a:noFill/>
                            <a:miter lim="800000"/>
                            <a:headEnd/>
                            <a:tailEnd/>
                          </a:ln>
                        </pic:spPr>
                      </pic:pic>
                    </a:graphicData>
                  </a:graphic>
                </wp:inline>
              </w:drawing>
            </w:r>
          </w:p>
          <w:p w:rsidR="006457F0" w:rsidRPr="003F6E26" w:rsidRDefault="006457F0" w:rsidP="006D2BE4">
            <w:pPr>
              <w:pStyle w:val="affffe"/>
              <w:ind w:firstLine="0"/>
              <w:jc w:val="center"/>
              <w:rPr>
                <w:b/>
                <w:sz w:val="32"/>
                <w:szCs w:val="32"/>
              </w:rPr>
            </w:pPr>
            <w:r w:rsidRPr="003F6E26">
              <w:rPr>
                <w:b/>
                <w:sz w:val="32"/>
                <w:szCs w:val="32"/>
              </w:rPr>
              <w:t>СХЕМА ТЕПЛОСНАБЖЕНИЯ</w:t>
            </w:r>
          </w:p>
          <w:p w:rsidR="006457F0" w:rsidRPr="003F6E26" w:rsidRDefault="006457F0" w:rsidP="006D2BE4">
            <w:pPr>
              <w:pStyle w:val="affffe"/>
              <w:ind w:firstLine="0"/>
              <w:jc w:val="center"/>
              <w:rPr>
                <w:b/>
                <w:sz w:val="32"/>
                <w:szCs w:val="32"/>
              </w:rPr>
            </w:pPr>
            <w:r w:rsidRPr="003F6E26">
              <w:rPr>
                <w:b/>
                <w:sz w:val="32"/>
                <w:szCs w:val="32"/>
              </w:rPr>
              <w:t xml:space="preserve">СЕЛЬСКОГО ПОСЕЛЕНИЯ </w:t>
            </w:r>
            <w:r>
              <w:rPr>
                <w:b/>
                <w:sz w:val="32"/>
                <w:szCs w:val="32"/>
              </w:rPr>
              <w:t>СУРГУТ</w:t>
            </w:r>
            <w:r w:rsidRPr="003F6E26">
              <w:rPr>
                <w:b/>
                <w:sz w:val="32"/>
                <w:szCs w:val="32"/>
              </w:rPr>
              <w:t xml:space="preserve"> МУНИЦИПАЛЬНОГО РАЙОНА </w:t>
            </w:r>
            <w:r>
              <w:rPr>
                <w:b/>
                <w:sz w:val="32"/>
                <w:szCs w:val="32"/>
              </w:rPr>
              <w:t>СЕРГИЕВСКИЙ</w:t>
            </w:r>
            <w:r w:rsidRPr="003F6E26">
              <w:rPr>
                <w:b/>
                <w:sz w:val="32"/>
                <w:szCs w:val="32"/>
              </w:rPr>
              <w:t xml:space="preserve"> САМАРСКОЙ ОБЛАСТИ</w:t>
            </w:r>
          </w:p>
          <w:p w:rsidR="006457F0" w:rsidRPr="003F6E26" w:rsidRDefault="006457F0" w:rsidP="006D2BE4">
            <w:pPr>
              <w:pStyle w:val="affffe"/>
              <w:spacing w:after="360"/>
              <w:ind w:firstLine="0"/>
              <w:jc w:val="center"/>
              <w:rPr>
                <w:b/>
                <w:sz w:val="32"/>
                <w:szCs w:val="32"/>
              </w:rPr>
            </w:pPr>
            <w:r w:rsidRPr="003F6E26">
              <w:rPr>
                <w:b/>
                <w:sz w:val="32"/>
                <w:szCs w:val="32"/>
              </w:rPr>
              <w:t>С 2014 ПО 2029 ГОД</w:t>
            </w:r>
          </w:p>
          <w:p w:rsidR="006457F0" w:rsidRPr="00900259" w:rsidRDefault="003D060D" w:rsidP="006D2BE4">
            <w:pPr>
              <w:numPr>
                <w:ilvl w:val="1"/>
                <w:numId w:val="0"/>
              </w:numPr>
              <w:snapToGrid w:val="0"/>
              <w:spacing w:after="0"/>
              <w:contextualSpacing/>
              <w:jc w:val="center"/>
              <w:rPr>
                <w:rFonts w:eastAsia="MS Mincho"/>
                <w:b/>
                <w:smallCaps/>
                <w:spacing w:val="5"/>
                <w:sz w:val="28"/>
              </w:rPr>
            </w:pPr>
            <w:r>
              <w:rPr>
                <w:rFonts w:eastAsia="MS Mincho"/>
                <w:b/>
                <w:smallCaps/>
                <w:spacing w:val="5"/>
                <w:sz w:val="28"/>
              </w:rPr>
              <w:t>Обосновывающие материалы</w:t>
            </w:r>
          </w:p>
          <w:p w:rsidR="006457F0" w:rsidRDefault="006457F0" w:rsidP="006D2BE4">
            <w:pPr>
              <w:numPr>
                <w:ilvl w:val="1"/>
                <w:numId w:val="0"/>
              </w:numPr>
              <w:snapToGrid w:val="0"/>
              <w:spacing w:after="0"/>
              <w:contextualSpacing/>
              <w:jc w:val="center"/>
              <w:rPr>
                <w:rFonts w:eastAsia="MS Mincho"/>
                <w:b/>
                <w:smallCaps/>
                <w:spacing w:val="5"/>
                <w:sz w:val="28"/>
              </w:rPr>
            </w:pPr>
            <w:r w:rsidRPr="00900259">
              <w:rPr>
                <w:rFonts w:eastAsia="MS Mincho"/>
                <w:b/>
                <w:smallCaps/>
                <w:spacing w:val="5"/>
                <w:sz w:val="28"/>
              </w:rPr>
              <w:t>Шифр 653.ПП-ТГ.013.00</w:t>
            </w:r>
            <w:r>
              <w:rPr>
                <w:rFonts w:eastAsia="MS Mincho"/>
                <w:b/>
                <w:smallCaps/>
                <w:spacing w:val="5"/>
                <w:sz w:val="28"/>
              </w:rPr>
              <w:t>6</w:t>
            </w:r>
            <w:r w:rsidRPr="00900259">
              <w:rPr>
                <w:rFonts w:eastAsia="MS Mincho"/>
                <w:b/>
                <w:smallCaps/>
                <w:spacing w:val="5"/>
                <w:sz w:val="28"/>
              </w:rPr>
              <w:t>.002</w:t>
            </w:r>
          </w:p>
          <w:p w:rsidR="006D2BE4" w:rsidRDefault="006D2BE4" w:rsidP="006D2BE4">
            <w:pPr>
              <w:numPr>
                <w:ilvl w:val="1"/>
                <w:numId w:val="0"/>
              </w:numPr>
              <w:snapToGrid w:val="0"/>
              <w:spacing w:after="0"/>
              <w:contextualSpacing/>
              <w:jc w:val="center"/>
              <w:rPr>
                <w:rFonts w:eastAsia="MS Mincho"/>
                <w:b/>
                <w:smallCaps/>
                <w:spacing w:val="5"/>
                <w:sz w:val="28"/>
              </w:rPr>
            </w:pPr>
          </w:p>
          <w:p w:rsidR="006D2BE4" w:rsidRDefault="006D2BE4" w:rsidP="006D2BE4">
            <w:pPr>
              <w:numPr>
                <w:ilvl w:val="1"/>
                <w:numId w:val="0"/>
              </w:numPr>
              <w:snapToGrid w:val="0"/>
              <w:spacing w:after="0"/>
              <w:contextualSpacing/>
              <w:jc w:val="center"/>
              <w:rPr>
                <w:rFonts w:eastAsia="MS Mincho"/>
                <w:b/>
                <w:smallCaps/>
                <w:spacing w:val="5"/>
                <w:sz w:val="28"/>
              </w:rPr>
            </w:pPr>
          </w:p>
          <w:p w:rsidR="006D2BE4" w:rsidRPr="006D2BE4" w:rsidRDefault="006D2BE4" w:rsidP="006D2BE4">
            <w:pPr>
              <w:numPr>
                <w:ilvl w:val="1"/>
                <w:numId w:val="0"/>
              </w:numPr>
              <w:snapToGrid w:val="0"/>
              <w:spacing w:after="0"/>
              <w:contextualSpacing/>
              <w:rPr>
                <w:rFonts w:eastAsia="MS Mincho"/>
                <w:b/>
                <w:smallCaps/>
                <w:spacing w:val="5"/>
                <w:sz w:val="28"/>
              </w:rPr>
            </w:pPr>
          </w:p>
          <w:p w:rsidR="006457F0" w:rsidRPr="001C00DF" w:rsidRDefault="006457F0" w:rsidP="006D2BE4">
            <w:pPr>
              <w:pStyle w:val="2ff"/>
              <w:spacing w:before="0"/>
              <w:rPr>
                <w:sz w:val="22"/>
              </w:rPr>
            </w:pPr>
          </w:p>
          <w:p w:rsidR="006457F0" w:rsidRPr="001C00DF" w:rsidRDefault="006457F0" w:rsidP="006D2BE4">
            <w:pPr>
              <w:pStyle w:val="2ff"/>
              <w:spacing w:before="0"/>
              <w:rPr>
                <w:sz w:val="22"/>
              </w:rPr>
            </w:pPr>
          </w:p>
          <w:p w:rsidR="006457F0" w:rsidRPr="00182B01" w:rsidRDefault="006457F0" w:rsidP="006D2BE4">
            <w:pPr>
              <w:pStyle w:val="2ff"/>
              <w:spacing w:before="0"/>
              <w:jc w:val="left"/>
            </w:pPr>
          </w:p>
          <w:p w:rsidR="006457F0" w:rsidRPr="00182B01" w:rsidRDefault="006457F0" w:rsidP="006D2BE4">
            <w:pPr>
              <w:pStyle w:val="2ff"/>
              <w:spacing w:before="0"/>
            </w:pPr>
            <w:r w:rsidRPr="00182B01">
              <w:t xml:space="preserve">Москва </w:t>
            </w:r>
          </w:p>
          <w:p w:rsidR="006457F0" w:rsidRPr="00182B01" w:rsidRDefault="006457F0" w:rsidP="006D2BE4">
            <w:pPr>
              <w:pStyle w:val="2ff"/>
              <w:spacing w:before="0"/>
              <w:rPr>
                <w:b w:val="0"/>
                <w:caps/>
              </w:rPr>
            </w:pPr>
            <w:r w:rsidRPr="00182B01">
              <w:t>2014</w:t>
            </w:r>
            <w:r w:rsidRPr="00182B01">
              <w:br w:type="page"/>
            </w:r>
          </w:p>
        </w:tc>
        <w:tc>
          <w:tcPr>
            <w:tcW w:w="459" w:type="dxa"/>
          </w:tcPr>
          <w:p w:rsidR="006457F0" w:rsidRPr="00983C59" w:rsidRDefault="006457F0" w:rsidP="006D2BE4">
            <w:pPr>
              <w:pStyle w:val="affffe"/>
              <w:spacing w:line="240" w:lineRule="auto"/>
              <w:ind w:firstLine="0"/>
              <w:jc w:val="left"/>
              <w:rPr>
                <w:b/>
                <w:sz w:val="20"/>
                <w:szCs w:val="20"/>
              </w:rPr>
            </w:pPr>
          </w:p>
        </w:tc>
      </w:tr>
      <w:bookmarkEnd w:id="2"/>
      <w:bookmarkEnd w:id="3"/>
      <w:bookmarkEnd w:id="4"/>
    </w:tbl>
    <w:p w:rsidR="003A168C" w:rsidRDefault="003A168C" w:rsidP="00D9732B">
      <w:pPr>
        <w:rPr>
          <w:szCs w:val="24"/>
        </w:rPr>
        <w:sectPr w:rsidR="003A168C" w:rsidSect="00A735E1">
          <w:footerReference w:type="default" r:id="rId12"/>
          <w:footerReference w:type="first" r:id="rId13"/>
          <w:pgSz w:w="11909" w:h="16834" w:code="9"/>
          <w:pgMar w:top="1134" w:right="851" w:bottom="1134" w:left="1134" w:header="720" w:footer="720" w:gutter="0"/>
          <w:cols w:space="720"/>
          <w:titlePg/>
        </w:sectPr>
      </w:pPr>
    </w:p>
    <w:p w:rsidR="00061905" w:rsidRPr="00ED2BA1" w:rsidRDefault="00061905" w:rsidP="00D9732B">
      <w:pPr>
        <w:spacing w:before="240" w:after="0" w:line="360" w:lineRule="auto"/>
        <w:jc w:val="center"/>
        <w:rPr>
          <w:b/>
          <w:caps/>
        </w:rPr>
      </w:pPr>
      <w:bookmarkStart w:id="10" w:name="_Toc333913957"/>
      <w:r w:rsidRPr="00ED2BA1">
        <w:rPr>
          <w:b/>
          <w:caps/>
        </w:rPr>
        <w:lastRenderedPageBreak/>
        <w:t>Состав работы</w:t>
      </w:r>
      <w:bookmarkEnd w:id="1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3"/>
        <w:gridCol w:w="3083"/>
      </w:tblGrid>
      <w:tr w:rsidR="00061905" w:rsidRPr="0025204D" w:rsidTr="00061905">
        <w:trPr>
          <w:trHeight w:val="567"/>
          <w:tblHeader/>
        </w:trPr>
        <w:tc>
          <w:tcPr>
            <w:tcW w:w="3479" w:type="pct"/>
            <w:shd w:val="clear" w:color="auto" w:fill="D9D9D9"/>
            <w:vAlign w:val="center"/>
          </w:tcPr>
          <w:p w:rsidR="00061905" w:rsidRPr="00ED2BA1" w:rsidRDefault="00061905" w:rsidP="00D9732B">
            <w:pPr>
              <w:spacing w:before="120" w:after="120" w:line="240" w:lineRule="auto"/>
              <w:jc w:val="center"/>
              <w:rPr>
                <w:rFonts w:eastAsia="Microsoft YaHei"/>
                <w:b/>
                <w:szCs w:val="24"/>
              </w:rPr>
            </w:pPr>
            <w:r w:rsidRPr="00ED2BA1">
              <w:rPr>
                <w:rFonts w:eastAsia="Microsoft YaHei"/>
                <w:b/>
                <w:szCs w:val="24"/>
              </w:rPr>
              <w:t>Наименование документа</w:t>
            </w:r>
          </w:p>
        </w:tc>
        <w:tc>
          <w:tcPr>
            <w:tcW w:w="1521" w:type="pct"/>
            <w:shd w:val="clear" w:color="auto" w:fill="D9D9D9"/>
            <w:vAlign w:val="center"/>
          </w:tcPr>
          <w:p w:rsidR="00061905" w:rsidRPr="00ED2BA1" w:rsidRDefault="00061905" w:rsidP="00D9732B">
            <w:pPr>
              <w:spacing w:before="120" w:after="120" w:line="240" w:lineRule="auto"/>
              <w:jc w:val="center"/>
              <w:rPr>
                <w:rFonts w:eastAsia="Microsoft YaHei"/>
                <w:b/>
                <w:szCs w:val="24"/>
              </w:rPr>
            </w:pPr>
            <w:r w:rsidRPr="00ED2BA1">
              <w:rPr>
                <w:rFonts w:eastAsia="Microsoft YaHei"/>
                <w:b/>
                <w:szCs w:val="24"/>
              </w:rPr>
              <w:t>Шифр</w:t>
            </w:r>
          </w:p>
        </w:tc>
      </w:tr>
      <w:tr w:rsidR="00061905" w:rsidRPr="0025204D" w:rsidTr="00061905">
        <w:trPr>
          <w:trHeight w:val="567"/>
        </w:trPr>
        <w:tc>
          <w:tcPr>
            <w:tcW w:w="3479" w:type="pct"/>
          </w:tcPr>
          <w:p w:rsidR="00061905" w:rsidRPr="00ED2BA1" w:rsidRDefault="00061905" w:rsidP="00D9732B">
            <w:pPr>
              <w:spacing w:before="120" w:after="120" w:line="240" w:lineRule="auto"/>
              <w:rPr>
                <w:rFonts w:eastAsia="Microsoft YaHei"/>
                <w:szCs w:val="24"/>
              </w:rPr>
            </w:pPr>
            <w:r w:rsidRPr="00ED2BA1">
              <w:rPr>
                <w:rFonts w:eastAsia="Microsoft YaHei"/>
                <w:szCs w:val="24"/>
              </w:rPr>
              <w:t xml:space="preserve">Схема теплоснабжения </w:t>
            </w:r>
            <w:r w:rsidR="003D4F30" w:rsidRPr="00ED2BA1">
              <w:rPr>
                <w:rFonts w:eastAsia="Microsoft YaHei"/>
                <w:szCs w:val="24"/>
              </w:rPr>
              <w:t xml:space="preserve">муниципального образования Самарской области </w:t>
            </w:r>
            <w:r w:rsidR="007A787D">
              <w:rPr>
                <w:rFonts w:eastAsia="Microsoft YaHei"/>
                <w:szCs w:val="24"/>
              </w:rPr>
              <w:t>Сергиевский</w:t>
            </w:r>
            <w:r w:rsidR="003D4F30" w:rsidRPr="00ED2BA1">
              <w:rPr>
                <w:rFonts w:eastAsia="Microsoft YaHei"/>
                <w:szCs w:val="24"/>
              </w:rPr>
              <w:t xml:space="preserve"> муниципальный район сельское поселение </w:t>
            </w:r>
            <w:r w:rsidR="007A787D">
              <w:rPr>
                <w:rFonts w:eastAsia="Microsoft YaHei"/>
                <w:szCs w:val="24"/>
              </w:rPr>
              <w:t>Сургут</w:t>
            </w:r>
          </w:p>
        </w:tc>
        <w:tc>
          <w:tcPr>
            <w:tcW w:w="1521" w:type="pct"/>
            <w:vAlign w:val="center"/>
          </w:tcPr>
          <w:p w:rsidR="00061905" w:rsidRPr="006457F0" w:rsidRDefault="00061905" w:rsidP="006457F0">
            <w:pPr>
              <w:spacing w:before="120" w:after="120" w:line="240" w:lineRule="auto"/>
              <w:ind w:firstLine="9"/>
              <w:jc w:val="center"/>
              <w:rPr>
                <w:rFonts w:eastAsia="Microsoft YaHei"/>
                <w:szCs w:val="24"/>
              </w:rPr>
            </w:pPr>
            <w:r w:rsidRPr="006457F0">
              <w:rPr>
                <w:rFonts w:eastAsia="Microsoft YaHei"/>
                <w:szCs w:val="24"/>
              </w:rPr>
              <w:t>653.ПП-ТГ.0</w:t>
            </w:r>
            <w:r w:rsidR="006457F0">
              <w:rPr>
                <w:rFonts w:eastAsia="Microsoft YaHei"/>
                <w:szCs w:val="24"/>
              </w:rPr>
              <w:t>1</w:t>
            </w:r>
            <w:r w:rsidRPr="006457F0">
              <w:rPr>
                <w:rFonts w:eastAsia="Microsoft YaHei"/>
                <w:szCs w:val="24"/>
              </w:rPr>
              <w:t>3.00</w:t>
            </w:r>
            <w:r w:rsidR="006457F0">
              <w:rPr>
                <w:rFonts w:eastAsia="Microsoft YaHei"/>
                <w:szCs w:val="24"/>
              </w:rPr>
              <w:t>6</w:t>
            </w:r>
            <w:r w:rsidRPr="006457F0">
              <w:rPr>
                <w:rFonts w:eastAsia="Microsoft YaHei"/>
                <w:szCs w:val="24"/>
              </w:rPr>
              <w:t>.</w:t>
            </w:r>
            <w:r w:rsidR="003D4F30" w:rsidRPr="006457F0">
              <w:rPr>
                <w:rFonts w:eastAsia="Microsoft YaHei"/>
                <w:szCs w:val="24"/>
              </w:rPr>
              <w:t>00</w:t>
            </w:r>
            <w:r w:rsidR="006457F0">
              <w:rPr>
                <w:rFonts w:eastAsia="Microsoft YaHei"/>
                <w:szCs w:val="24"/>
              </w:rPr>
              <w:t>1</w:t>
            </w:r>
            <w:r w:rsidR="003D4F30" w:rsidRPr="006457F0">
              <w:rPr>
                <w:rFonts w:eastAsia="Microsoft YaHei"/>
                <w:szCs w:val="24"/>
              </w:rPr>
              <w:t>.</w:t>
            </w:r>
          </w:p>
        </w:tc>
      </w:tr>
      <w:tr w:rsidR="00061905" w:rsidRPr="0025204D" w:rsidTr="003A4CE6">
        <w:trPr>
          <w:trHeight w:val="1082"/>
        </w:trPr>
        <w:tc>
          <w:tcPr>
            <w:tcW w:w="3479" w:type="pct"/>
          </w:tcPr>
          <w:p w:rsidR="00061905" w:rsidRPr="00ED2BA1" w:rsidRDefault="003D4F30" w:rsidP="00D9732B">
            <w:pPr>
              <w:spacing w:before="120" w:after="120" w:line="240" w:lineRule="auto"/>
              <w:rPr>
                <w:rFonts w:eastAsia="Microsoft YaHei"/>
                <w:szCs w:val="24"/>
              </w:rPr>
            </w:pPr>
            <w:r w:rsidRPr="00ED2BA1">
              <w:rPr>
                <w:rFonts w:eastAsia="Microsoft YaHei"/>
                <w:szCs w:val="24"/>
              </w:rPr>
              <w:t>Приложение 1. Обосновывающие материалы к схеме теплосна</w:t>
            </w:r>
            <w:r w:rsidRPr="00ED2BA1">
              <w:rPr>
                <w:rFonts w:eastAsia="Microsoft YaHei"/>
                <w:szCs w:val="24"/>
              </w:rPr>
              <w:t>б</w:t>
            </w:r>
            <w:r w:rsidRPr="00ED2BA1">
              <w:rPr>
                <w:rFonts w:eastAsia="Microsoft YaHei"/>
                <w:szCs w:val="24"/>
              </w:rPr>
              <w:t xml:space="preserve">жения муниципального образования Самарской области </w:t>
            </w:r>
            <w:r w:rsidR="007A787D">
              <w:rPr>
                <w:rFonts w:eastAsia="Microsoft YaHei"/>
                <w:szCs w:val="24"/>
              </w:rPr>
              <w:t>Сергие</w:t>
            </w:r>
            <w:r w:rsidR="007A787D">
              <w:rPr>
                <w:rFonts w:eastAsia="Microsoft YaHei"/>
                <w:szCs w:val="24"/>
              </w:rPr>
              <w:t>в</w:t>
            </w:r>
            <w:r w:rsidR="007A787D">
              <w:rPr>
                <w:rFonts w:eastAsia="Microsoft YaHei"/>
                <w:szCs w:val="24"/>
              </w:rPr>
              <w:t>ский</w:t>
            </w:r>
            <w:r w:rsidRPr="00ED2BA1">
              <w:rPr>
                <w:rFonts w:eastAsia="Microsoft YaHei"/>
                <w:szCs w:val="24"/>
              </w:rPr>
              <w:t xml:space="preserve"> муниципальный район сельское поселение </w:t>
            </w:r>
            <w:r w:rsidR="007A787D">
              <w:rPr>
                <w:rFonts w:eastAsia="Microsoft YaHei"/>
                <w:szCs w:val="24"/>
              </w:rPr>
              <w:t>Сургут</w:t>
            </w:r>
          </w:p>
        </w:tc>
        <w:tc>
          <w:tcPr>
            <w:tcW w:w="1521" w:type="pct"/>
            <w:vAlign w:val="center"/>
          </w:tcPr>
          <w:p w:rsidR="00061905" w:rsidRPr="006457F0" w:rsidRDefault="003D4F30" w:rsidP="006457F0">
            <w:pPr>
              <w:spacing w:before="120" w:after="120" w:line="240" w:lineRule="auto"/>
              <w:ind w:firstLine="9"/>
              <w:jc w:val="center"/>
              <w:rPr>
                <w:rFonts w:eastAsia="Microsoft YaHei"/>
                <w:szCs w:val="24"/>
              </w:rPr>
            </w:pPr>
            <w:r w:rsidRPr="006457F0">
              <w:rPr>
                <w:rFonts w:eastAsia="Microsoft YaHei"/>
                <w:szCs w:val="24"/>
              </w:rPr>
              <w:t>653.ПП-ТГ.0</w:t>
            </w:r>
            <w:r w:rsidR="006457F0">
              <w:rPr>
                <w:rFonts w:eastAsia="Microsoft YaHei"/>
                <w:szCs w:val="24"/>
              </w:rPr>
              <w:t>1</w:t>
            </w:r>
            <w:r w:rsidRPr="006457F0">
              <w:rPr>
                <w:rFonts w:eastAsia="Microsoft YaHei"/>
                <w:szCs w:val="24"/>
              </w:rPr>
              <w:t>3.00</w:t>
            </w:r>
            <w:r w:rsidR="006457F0">
              <w:rPr>
                <w:rFonts w:eastAsia="Microsoft YaHei"/>
                <w:szCs w:val="24"/>
              </w:rPr>
              <w:t>6</w:t>
            </w:r>
            <w:r w:rsidRPr="006457F0">
              <w:rPr>
                <w:rFonts w:eastAsia="Microsoft YaHei"/>
                <w:szCs w:val="24"/>
              </w:rPr>
              <w:t>.00</w:t>
            </w:r>
            <w:r w:rsidR="006457F0">
              <w:rPr>
                <w:rFonts w:eastAsia="Microsoft YaHei"/>
                <w:szCs w:val="24"/>
              </w:rPr>
              <w:t>2</w:t>
            </w:r>
            <w:r w:rsidRPr="006457F0">
              <w:rPr>
                <w:rFonts w:eastAsia="Microsoft YaHei"/>
                <w:szCs w:val="24"/>
              </w:rPr>
              <w:t>.</w:t>
            </w:r>
          </w:p>
        </w:tc>
      </w:tr>
    </w:tbl>
    <w:p w:rsidR="00061905" w:rsidRDefault="00061905"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D4F30" w:rsidRDefault="003D4F30" w:rsidP="00D9732B">
      <w:pPr>
        <w:spacing w:before="240" w:after="0" w:line="360" w:lineRule="auto"/>
        <w:jc w:val="center"/>
        <w:rPr>
          <w:rFonts w:ascii="Arial Black" w:hAnsi="Arial Black" w:cs="Arial"/>
          <w:b/>
          <w:caps/>
        </w:rPr>
      </w:pPr>
    </w:p>
    <w:p w:rsidR="003A4CE6" w:rsidRDefault="003A4CE6" w:rsidP="00D9732B">
      <w:pPr>
        <w:spacing w:before="240" w:after="0" w:line="360" w:lineRule="auto"/>
        <w:jc w:val="center"/>
        <w:rPr>
          <w:rFonts w:ascii="Arial Black" w:hAnsi="Arial Black" w:cs="Arial"/>
          <w:b/>
          <w:caps/>
        </w:rPr>
      </w:pPr>
    </w:p>
    <w:p w:rsidR="00034523" w:rsidRPr="00ED2BA1" w:rsidRDefault="00034523" w:rsidP="00D9732B">
      <w:pPr>
        <w:spacing w:before="240" w:after="0" w:line="360" w:lineRule="auto"/>
        <w:jc w:val="center"/>
        <w:rPr>
          <w:b/>
          <w:caps/>
        </w:rPr>
      </w:pPr>
      <w:r w:rsidRPr="00ED2BA1">
        <w:rPr>
          <w:b/>
          <w:caps/>
        </w:rPr>
        <w:lastRenderedPageBreak/>
        <w:t>Содержание</w:t>
      </w:r>
    </w:p>
    <w:bookmarkStart w:id="11" w:name="_Toc286084946"/>
    <w:bookmarkStart w:id="12" w:name="_Toc327274975"/>
    <w:p w:rsidR="00CD47EB" w:rsidRDefault="00257BF7">
      <w:pPr>
        <w:pStyle w:val="19"/>
        <w:rPr>
          <w:rFonts w:asciiTheme="minorHAnsi" w:eastAsiaTheme="minorEastAsia" w:hAnsiTheme="minorHAnsi" w:cstheme="minorBidi"/>
          <w:b w:val="0"/>
          <w:sz w:val="22"/>
        </w:rPr>
      </w:pPr>
      <w:r w:rsidRPr="00257BF7">
        <w:fldChar w:fldCharType="begin"/>
      </w:r>
      <w:r w:rsidR="00A824C4">
        <w:instrText xml:space="preserve"> TOC \o "1-3" \h \z \u </w:instrText>
      </w:r>
      <w:r w:rsidRPr="00257BF7">
        <w:fldChar w:fldCharType="separate"/>
      </w:r>
      <w:hyperlink w:anchor="_Toc392245343" w:history="1">
        <w:r w:rsidR="00CD47EB" w:rsidRPr="00B77DD1">
          <w:rPr>
            <w:rStyle w:val="af5"/>
          </w:rPr>
          <w:t>Перечень таблиц</w:t>
        </w:r>
        <w:r w:rsidR="00CD47EB">
          <w:rPr>
            <w:webHidden/>
          </w:rPr>
          <w:tab/>
        </w:r>
        <w:r w:rsidR="00CD47EB">
          <w:rPr>
            <w:webHidden/>
          </w:rPr>
          <w:fldChar w:fldCharType="begin"/>
        </w:r>
        <w:r w:rsidR="00CD47EB">
          <w:rPr>
            <w:webHidden/>
          </w:rPr>
          <w:instrText xml:space="preserve"> PAGEREF _Toc392245343 \h </w:instrText>
        </w:r>
        <w:r w:rsidR="00CD47EB">
          <w:rPr>
            <w:webHidden/>
          </w:rPr>
        </w:r>
        <w:r w:rsidR="00CD47EB">
          <w:rPr>
            <w:webHidden/>
          </w:rPr>
          <w:fldChar w:fldCharType="separate"/>
        </w:r>
        <w:r w:rsidR="00CD47EB">
          <w:rPr>
            <w:webHidden/>
          </w:rPr>
          <w:t>12</w:t>
        </w:r>
        <w:r w:rsidR="00CD47EB">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44" w:history="1">
        <w:r w:rsidRPr="00B77DD1">
          <w:rPr>
            <w:rStyle w:val="af5"/>
          </w:rPr>
          <w:t>Перечень рисунков</w:t>
        </w:r>
        <w:r>
          <w:rPr>
            <w:webHidden/>
          </w:rPr>
          <w:tab/>
        </w:r>
        <w:r>
          <w:rPr>
            <w:webHidden/>
          </w:rPr>
          <w:fldChar w:fldCharType="begin"/>
        </w:r>
        <w:r>
          <w:rPr>
            <w:webHidden/>
          </w:rPr>
          <w:instrText xml:space="preserve"> PAGEREF _Toc392245344 \h </w:instrText>
        </w:r>
        <w:r>
          <w:rPr>
            <w:webHidden/>
          </w:rPr>
        </w:r>
        <w:r>
          <w:rPr>
            <w:webHidden/>
          </w:rPr>
          <w:fldChar w:fldCharType="separate"/>
        </w:r>
        <w:r>
          <w:rPr>
            <w:webHidden/>
          </w:rPr>
          <w:t>15</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45" w:history="1">
        <w:r w:rsidRPr="00B77DD1">
          <w:rPr>
            <w:rStyle w:val="af5"/>
          </w:rPr>
          <w:t>Перечень обозначений</w:t>
        </w:r>
        <w:r>
          <w:rPr>
            <w:webHidden/>
          </w:rPr>
          <w:tab/>
        </w:r>
        <w:r>
          <w:rPr>
            <w:webHidden/>
          </w:rPr>
          <w:fldChar w:fldCharType="begin"/>
        </w:r>
        <w:r>
          <w:rPr>
            <w:webHidden/>
          </w:rPr>
          <w:instrText xml:space="preserve"> PAGEREF _Toc392245345 \h </w:instrText>
        </w:r>
        <w:r>
          <w:rPr>
            <w:webHidden/>
          </w:rPr>
        </w:r>
        <w:r>
          <w:rPr>
            <w:webHidden/>
          </w:rPr>
          <w:fldChar w:fldCharType="separate"/>
        </w:r>
        <w:r>
          <w:rPr>
            <w:webHidden/>
          </w:rPr>
          <w:t>16</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46" w:history="1">
        <w:r w:rsidRPr="00B77DD1">
          <w:rPr>
            <w:rStyle w:val="af5"/>
          </w:rPr>
          <w:t>ВВЕДЕНИЕ</w:t>
        </w:r>
        <w:r>
          <w:rPr>
            <w:webHidden/>
          </w:rPr>
          <w:tab/>
        </w:r>
        <w:r>
          <w:rPr>
            <w:webHidden/>
          </w:rPr>
          <w:fldChar w:fldCharType="begin"/>
        </w:r>
        <w:r>
          <w:rPr>
            <w:webHidden/>
          </w:rPr>
          <w:instrText xml:space="preserve"> PAGEREF _Toc392245346 \h </w:instrText>
        </w:r>
        <w:r>
          <w:rPr>
            <w:webHidden/>
          </w:rPr>
        </w:r>
        <w:r>
          <w:rPr>
            <w:webHidden/>
          </w:rPr>
          <w:fldChar w:fldCharType="separate"/>
        </w:r>
        <w:r>
          <w:rPr>
            <w:webHidden/>
          </w:rPr>
          <w:t>17</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47" w:history="1">
        <w:r w:rsidRPr="00B77DD1">
          <w:rPr>
            <w:rStyle w:val="af5"/>
          </w:rPr>
          <w:t>ОБЩАЯ ЧАСТЬ</w:t>
        </w:r>
        <w:r>
          <w:rPr>
            <w:webHidden/>
          </w:rPr>
          <w:tab/>
        </w:r>
        <w:r>
          <w:rPr>
            <w:webHidden/>
          </w:rPr>
          <w:fldChar w:fldCharType="begin"/>
        </w:r>
        <w:r>
          <w:rPr>
            <w:webHidden/>
          </w:rPr>
          <w:instrText xml:space="preserve"> PAGEREF _Toc392245347 \h </w:instrText>
        </w:r>
        <w:r>
          <w:rPr>
            <w:webHidden/>
          </w:rPr>
        </w:r>
        <w:r>
          <w:rPr>
            <w:webHidden/>
          </w:rPr>
          <w:fldChar w:fldCharType="separate"/>
        </w:r>
        <w:r>
          <w:rPr>
            <w:webHidden/>
          </w:rPr>
          <w:t>18</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48" w:history="1">
        <w:r w:rsidRPr="00B77DD1">
          <w:rPr>
            <w:rStyle w:val="af5"/>
          </w:rPr>
          <w:t>1.</w:t>
        </w:r>
        <w:r>
          <w:rPr>
            <w:rFonts w:asciiTheme="minorHAnsi" w:eastAsiaTheme="minorEastAsia" w:hAnsiTheme="minorHAnsi" w:cstheme="minorBidi"/>
            <w:b w:val="0"/>
            <w:sz w:val="22"/>
          </w:rPr>
          <w:tab/>
        </w:r>
        <w:r w:rsidRPr="00B77DD1">
          <w:rPr>
            <w:rStyle w:val="af5"/>
          </w:rPr>
          <w:t>РАЗДЕЛ 1. ПОКАЗАТЕЛИ ПЕРСПЕКТИВНОГО СПРОСА НА ТЕПЛОВУЮ ЭНЕРГИЮ (МОЩНОСТЬ) И ТЕПЛОНОСИТЕЛЬ В УСТАНОВЛЕННЫХ ГРАНИЦАХ ТЕРРИТОРИИ ПОСЕЛЕНИЯ</w:t>
        </w:r>
        <w:r>
          <w:rPr>
            <w:webHidden/>
          </w:rPr>
          <w:tab/>
        </w:r>
        <w:r>
          <w:rPr>
            <w:webHidden/>
          </w:rPr>
          <w:fldChar w:fldCharType="begin"/>
        </w:r>
        <w:r>
          <w:rPr>
            <w:webHidden/>
          </w:rPr>
          <w:instrText xml:space="preserve"> PAGEREF _Toc392245348 \h </w:instrText>
        </w:r>
        <w:r>
          <w:rPr>
            <w:webHidden/>
          </w:rPr>
        </w:r>
        <w:r>
          <w:rPr>
            <w:webHidden/>
          </w:rPr>
          <w:fldChar w:fldCharType="separate"/>
        </w:r>
        <w:r>
          <w:rPr>
            <w:webHidden/>
          </w:rPr>
          <w:t>22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49" w:history="1">
        <w:r w:rsidRPr="00B77DD1">
          <w:rPr>
            <w:rStyle w:val="af5"/>
          </w:rPr>
          <w:t>1.1.</w:t>
        </w:r>
        <w:r>
          <w:rPr>
            <w:rFonts w:asciiTheme="minorHAnsi" w:eastAsiaTheme="minorEastAsia" w:hAnsiTheme="minorHAnsi" w:cstheme="minorBidi"/>
            <w:sz w:val="22"/>
            <w:lang w:eastAsia="ru-RU"/>
          </w:rPr>
          <w:tab/>
        </w:r>
        <w:r w:rsidRPr="00B77DD1">
          <w:rPr>
            <w:rStyle w:val="af5"/>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webHidden/>
          </w:rPr>
          <w:tab/>
        </w:r>
        <w:r>
          <w:rPr>
            <w:webHidden/>
          </w:rPr>
          <w:fldChar w:fldCharType="begin"/>
        </w:r>
        <w:r>
          <w:rPr>
            <w:webHidden/>
          </w:rPr>
          <w:instrText xml:space="preserve"> PAGEREF _Toc392245349 \h </w:instrText>
        </w:r>
        <w:r>
          <w:rPr>
            <w:webHidden/>
          </w:rPr>
        </w:r>
        <w:r>
          <w:rPr>
            <w:webHidden/>
          </w:rPr>
          <w:fldChar w:fldCharType="separate"/>
        </w:r>
        <w:r>
          <w:rPr>
            <w:webHidden/>
          </w:rPr>
          <w:t>22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0" w:history="1">
        <w:r w:rsidRPr="00B77DD1">
          <w:rPr>
            <w:rStyle w:val="af5"/>
          </w:rPr>
          <w:t>1.2.</w:t>
        </w:r>
        <w:r>
          <w:rPr>
            <w:rFonts w:asciiTheme="minorHAnsi" w:eastAsiaTheme="minorEastAsia" w:hAnsiTheme="minorHAnsi" w:cstheme="minorBidi"/>
            <w:sz w:val="22"/>
            <w:lang w:eastAsia="ru-RU"/>
          </w:rPr>
          <w:tab/>
        </w:r>
        <w:r w:rsidRPr="00B77DD1">
          <w:rPr>
            <w:rStyle w:val="af5"/>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webHidden/>
          </w:rPr>
          <w:tab/>
        </w:r>
        <w:r>
          <w:rPr>
            <w:webHidden/>
          </w:rPr>
          <w:fldChar w:fldCharType="begin"/>
        </w:r>
        <w:r>
          <w:rPr>
            <w:webHidden/>
          </w:rPr>
          <w:instrText xml:space="preserve"> PAGEREF _Toc392245350 \h </w:instrText>
        </w:r>
        <w:r>
          <w:rPr>
            <w:webHidden/>
          </w:rPr>
        </w:r>
        <w:r>
          <w:rPr>
            <w:webHidden/>
          </w:rPr>
          <w:fldChar w:fldCharType="separate"/>
        </w:r>
        <w:r>
          <w:rPr>
            <w:webHidden/>
          </w:rPr>
          <w:t>23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1" w:history="1">
        <w:r w:rsidRPr="00B77DD1">
          <w:rPr>
            <w:rStyle w:val="af5"/>
          </w:rPr>
          <w:t>1.3.</w:t>
        </w:r>
        <w:r>
          <w:rPr>
            <w:rFonts w:asciiTheme="minorHAnsi" w:eastAsiaTheme="minorEastAsia" w:hAnsiTheme="minorHAnsi" w:cstheme="minorBidi"/>
            <w:sz w:val="22"/>
            <w:lang w:eastAsia="ru-RU"/>
          </w:rPr>
          <w:tab/>
        </w:r>
        <w:r w:rsidRPr="00B77DD1">
          <w:rPr>
            <w:rStyle w:val="af5"/>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на каждом этапе</w:t>
        </w:r>
        <w:r>
          <w:rPr>
            <w:webHidden/>
          </w:rPr>
          <w:tab/>
        </w:r>
        <w:r>
          <w:rPr>
            <w:webHidden/>
          </w:rPr>
          <w:fldChar w:fldCharType="begin"/>
        </w:r>
        <w:r>
          <w:rPr>
            <w:webHidden/>
          </w:rPr>
          <w:instrText xml:space="preserve"> PAGEREF _Toc392245351 \h </w:instrText>
        </w:r>
        <w:r>
          <w:rPr>
            <w:webHidden/>
          </w:rPr>
        </w:r>
        <w:r>
          <w:rPr>
            <w:webHidden/>
          </w:rPr>
          <w:fldChar w:fldCharType="separate"/>
        </w:r>
        <w:r>
          <w:rPr>
            <w:webHidden/>
          </w:rPr>
          <w:t>26</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52" w:history="1">
        <w:r w:rsidRPr="00B77DD1">
          <w:rPr>
            <w:rStyle w:val="af5"/>
          </w:rPr>
          <w:t>2.</w:t>
        </w:r>
        <w:r>
          <w:rPr>
            <w:rFonts w:asciiTheme="minorHAnsi" w:eastAsiaTheme="minorEastAsia" w:hAnsiTheme="minorHAnsi" w:cstheme="minorBidi"/>
            <w:b w:val="0"/>
            <w:sz w:val="22"/>
          </w:rPr>
          <w:tab/>
        </w:r>
        <w:r w:rsidRPr="00B77DD1">
          <w:rPr>
            <w:rStyle w:val="af5"/>
          </w:rPr>
          <w:t>РАЗДЕЛ 2. ПЕРСПЕКТИВНЫЕ БАЛАНСЫ РАСПОЛАГАЕМОЙ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_Toc392245352 \h </w:instrText>
        </w:r>
        <w:r>
          <w:rPr>
            <w:webHidden/>
          </w:rPr>
        </w:r>
        <w:r>
          <w:rPr>
            <w:webHidden/>
          </w:rPr>
          <w:fldChar w:fldCharType="separate"/>
        </w:r>
        <w:r>
          <w:rPr>
            <w:webHidden/>
          </w:rPr>
          <w:t>27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4" w:history="1">
        <w:r w:rsidRPr="00B77DD1">
          <w:rPr>
            <w:rStyle w:val="af5"/>
          </w:rPr>
          <w:t>2.1.</w:t>
        </w:r>
        <w:r>
          <w:rPr>
            <w:rFonts w:asciiTheme="minorHAnsi" w:eastAsiaTheme="minorEastAsia" w:hAnsiTheme="minorHAnsi" w:cstheme="minorBidi"/>
            <w:sz w:val="22"/>
            <w:lang w:eastAsia="ru-RU"/>
          </w:rPr>
          <w:tab/>
        </w:r>
        <w:r w:rsidRPr="00B77DD1">
          <w:rPr>
            <w:rStyle w:val="af5"/>
          </w:rPr>
          <w:t>Радиус эффективного теплоснабжения</w:t>
        </w:r>
        <w:r>
          <w:rPr>
            <w:webHidden/>
          </w:rPr>
          <w:tab/>
        </w:r>
        <w:r>
          <w:rPr>
            <w:webHidden/>
          </w:rPr>
          <w:fldChar w:fldCharType="begin"/>
        </w:r>
        <w:r>
          <w:rPr>
            <w:webHidden/>
          </w:rPr>
          <w:instrText xml:space="preserve"> PAGEREF _Toc392245354 \h </w:instrText>
        </w:r>
        <w:r>
          <w:rPr>
            <w:webHidden/>
          </w:rPr>
        </w:r>
        <w:r>
          <w:rPr>
            <w:webHidden/>
          </w:rPr>
          <w:fldChar w:fldCharType="separate"/>
        </w:r>
        <w:r>
          <w:rPr>
            <w:webHidden/>
          </w:rPr>
          <w:t>27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5" w:history="1">
        <w:r w:rsidRPr="00B77DD1">
          <w:rPr>
            <w:rStyle w:val="af5"/>
          </w:rPr>
          <w:t>2.2.</w:t>
        </w:r>
        <w:r>
          <w:rPr>
            <w:rFonts w:asciiTheme="minorHAnsi" w:eastAsiaTheme="minorEastAsia" w:hAnsiTheme="minorHAnsi" w:cstheme="minorBidi"/>
            <w:sz w:val="22"/>
            <w:lang w:eastAsia="ru-RU"/>
          </w:rPr>
          <w:tab/>
        </w:r>
        <w:r w:rsidRPr="00B77DD1">
          <w:rPr>
            <w:rStyle w:val="af5"/>
          </w:rPr>
          <w:t>Описание существующих и перспективных зон действия систем теплоснабжения и источников тепловой энергии</w:t>
        </w:r>
        <w:r>
          <w:rPr>
            <w:webHidden/>
          </w:rPr>
          <w:tab/>
        </w:r>
        <w:r>
          <w:rPr>
            <w:webHidden/>
          </w:rPr>
          <w:fldChar w:fldCharType="begin"/>
        </w:r>
        <w:r>
          <w:rPr>
            <w:webHidden/>
          </w:rPr>
          <w:instrText xml:space="preserve"> PAGEREF _Toc392245355 \h </w:instrText>
        </w:r>
        <w:r>
          <w:rPr>
            <w:webHidden/>
          </w:rPr>
        </w:r>
        <w:r>
          <w:rPr>
            <w:webHidden/>
          </w:rPr>
          <w:fldChar w:fldCharType="separate"/>
        </w:r>
        <w:r>
          <w:rPr>
            <w:webHidden/>
          </w:rPr>
          <w:t>27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6" w:history="1">
        <w:r w:rsidRPr="00B77DD1">
          <w:rPr>
            <w:rStyle w:val="af5"/>
          </w:rPr>
          <w:t>2.3.</w:t>
        </w:r>
        <w:r>
          <w:rPr>
            <w:rFonts w:asciiTheme="minorHAnsi" w:eastAsiaTheme="minorEastAsia" w:hAnsiTheme="minorHAnsi" w:cstheme="minorBidi"/>
            <w:sz w:val="22"/>
            <w:lang w:eastAsia="ru-RU"/>
          </w:rPr>
          <w:tab/>
        </w:r>
        <w:r w:rsidRPr="00B77DD1">
          <w:rPr>
            <w:rStyle w:val="af5"/>
          </w:rPr>
          <w:t>Описание существующих и перспективных зон действия индивидуальных источников тепловой энергии</w:t>
        </w:r>
        <w:r>
          <w:rPr>
            <w:webHidden/>
          </w:rPr>
          <w:tab/>
        </w:r>
        <w:r>
          <w:rPr>
            <w:webHidden/>
          </w:rPr>
          <w:fldChar w:fldCharType="begin"/>
        </w:r>
        <w:r>
          <w:rPr>
            <w:webHidden/>
          </w:rPr>
          <w:instrText xml:space="preserve"> PAGEREF _Toc392245356 \h </w:instrText>
        </w:r>
        <w:r>
          <w:rPr>
            <w:webHidden/>
          </w:rPr>
        </w:r>
        <w:r>
          <w:rPr>
            <w:webHidden/>
          </w:rPr>
          <w:fldChar w:fldCharType="separate"/>
        </w:r>
        <w:r>
          <w:rPr>
            <w:webHidden/>
          </w:rPr>
          <w:t>28</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57" w:history="1">
        <w:r w:rsidRPr="00B77DD1">
          <w:rPr>
            <w:rStyle w:val="af5"/>
          </w:rPr>
          <w:t>2.4.</w:t>
        </w:r>
        <w:r>
          <w:rPr>
            <w:rFonts w:asciiTheme="minorHAnsi" w:eastAsiaTheme="minorEastAsia" w:hAnsiTheme="minorHAnsi" w:cstheme="minorBidi"/>
            <w:sz w:val="22"/>
            <w:lang w:eastAsia="ru-RU"/>
          </w:rPr>
          <w:tab/>
        </w:r>
        <w:r w:rsidRPr="00B77DD1">
          <w:rPr>
            <w:rStyle w:val="af5"/>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Pr>
            <w:webHidden/>
          </w:rPr>
          <w:tab/>
        </w:r>
        <w:r>
          <w:rPr>
            <w:webHidden/>
          </w:rPr>
          <w:fldChar w:fldCharType="begin"/>
        </w:r>
        <w:r>
          <w:rPr>
            <w:webHidden/>
          </w:rPr>
          <w:instrText xml:space="preserve"> PAGEREF _Toc392245357 \h </w:instrText>
        </w:r>
        <w:r>
          <w:rPr>
            <w:webHidden/>
          </w:rPr>
        </w:r>
        <w:r>
          <w:rPr>
            <w:webHidden/>
          </w:rPr>
          <w:fldChar w:fldCharType="separate"/>
        </w:r>
        <w:r>
          <w:rPr>
            <w:webHidden/>
          </w:rPr>
          <w:t>29</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58" w:history="1">
        <w:r w:rsidRPr="00B77DD1">
          <w:rPr>
            <w:rStyle w:val="af5"/>
          </w:rPr>
          <w:t>3.</w:t>
        </w:r>
        <w:r>
          <w:rPr>
            <w:rFonts w:asciiTheme="minorHAnsi" w:eastAsiaTheme="minorEastAsia" w:hAnsiTheme="minorHAnsi" w:cstheme="minorBidi"/>
            <w:b w:val="0"/>
            <w:sz w:val="22"/>
          </w:rPr>
          <w:tab/>
        </w:r>
        <w:r w:rsidRPr="00B77DD1">
          <w:rPr>
            <w:rStyle w:val="af5"/>
          </w:rPr>
          <w:t>РАЗДЕЛ 3. ПЕРСПЕКТИВНЫЕ БАЛАНСЫ ТЕПЛОНОСИТЕЛЯ</w:t>
        </w:r>
        <w:r>
          <w:rPr>
            <w:webHidden/>
          </w:rPr>
          <w:tab/>
        </w:r>
        <w:r>
          <w:rPr>
            <w:webHidden/>
          </w:rPr>
          <w:fldChar w:fldCharType="begin"/>
        </w:r>
        <w:r>
          <w:rPr>
            <w:webHidden/>
          </w:rPr>
          <w:instrText xml:space="preserve"> PAGEREF _Toc392245358 \h </w:instrText>
        </w:r>
        <w:r>
          <w:rPr>
            <w:webHidden/>
          </w:rPr>
        </w:r>
        <w:r>
          <w:rPr>
            <w:webHidden/>
          </w:rPr>
          <w:fldChar w:fldCharType="separate"/>
        </w:r>
        <w:r>
          <w:rPr>
            <w:webHidden/>
          </w:rPr>
          <w:t>31</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60" w:history="1">
        <w:r w:rsidRPr="00B77DD1">
          <w:rPr>
            <w:rStyle w:val="af5"/>
          </w:rPr>
          <w:t>4.</w:t>
        </w:r>
        <w:r>
          <w:rPr>
            <w:rFonts w:asciiTheme="minorHAnsi" w:eastAsiaTheme="minorEastAsia" w:hAnsiTheme="minorHAnsi" w:cstheme="minorBidi"/>
            <w:b w:val="0"/>
            <w:sz w:val="22"/>
          </w:rPr>
          <w:tab/>
        </w:r>
        <w:r w:rsidRPr="00B77DD1">
          <w:rPr>
            <w:rStyle w:val="af5"/>
          </w:rPr>
          <w:t>РАЗДЕЛ 4. 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_Toc392245360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2" w:history="1">
        <w:r w:rsidRPr="00B77DD1">
          <w:rPr>
            <w:rStyle w:val="af5"/>
          </w:rPr>
          <w:t>4.1.</w:t>
        </w:r>
        <w:r>
          <w:rPr>
            <w:rFonts w:asciiTheme="minorHAnsi" w:eastAsiaTheme="minorEastAsia" w:hAnsiTheme="minorHAnsi" w:cstheme="minorBidi"/>
            <w:sz w:val="22"/>
            <w:lang w:eastAsia="ru-RU"/>
          </w:rPr>
          <w:tab/>
        </w:r>
        <w:r w:rsidRPr="00B77DD1">
          <w:rPr>
            <w:rStyle w:val="af5"/>
          </w:rPr>
          <w:t xml:space="preserve">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для которых отсутствует возможность или целесообразность </w:t>
        </w:r>
        <w:r w:rsidRPr="00B77DD1">
          <w:rPr>
            <w:rStyle w:val="af5"/>
          </w:rPr>
          <w:lastRenderedPageBreak/>
          <w:t>передачи тепловой энергии от существующих или реконструируемых источников тепловой энергии передачи тепла</w:t>
        </w:r>
        <w:r>
          <w:rPr>
            <w:webHidden/>
          </w:rPr>
          <w:tab/>
        </w:r>
        <w:r>
          <w:rPr>
            <w:webHidden/>
          </w:rPr>
          <w:fldChar w:fldCharType="begin"/>
        </w:r>
        <w:r>
          <w:rPr>
            <w:webHidden/>
          </w:rPr>
          <w:instrText xml:space="preserve"> PAGEREF _Toc392245362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3" w:history="1">
        <w:r w:rsidRPr="00B77DD1">
          <w:rPr>
            <w:rStyle w:val="af5"/>
          </w:rPr>
          <w:t>4.2.</w:t>
        </w:r>
        <w:r>
          <w:rPr>
            <w:rFonts w:asciiTheme="minorHAnsi" w:eastAsiaTheme="minorEastAsia" w:hAnsiTheme="minorHAnsi" w:cstheme="minorBidi"/>
            <w:sz w:val="22"/>
            <w:lang w:eastAsia="ru-RU"/>
          </w:rPr>
          <w:tab/>
        </w:r>
        <w:r w:rsidRPr="00B77DD1">
          <w:rPr>
            <w:rStyle w:val="af5"/>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_Toc392245363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4" w:history="1">
        <w:r w:rsidRPr="00B77DD1">
          <w:rPr>
            <w:rStyle w:val="af5"/>
          </w:rPr>
          <w:t>4.3.</w:t>
        </w:r>
        <w:r>
          <w:rPr>
            <w:rFonts w:asciiTheme="minorHAnsi" w:eastAsiaTheme="minorEastAsia" w:hAnsiTheme="minorHAnsi" w:cstheme="minorBidi"/>
            <w:sz w:val="22"/>
            <w:lang w:eastAsia="ru-RU"/>
          </w:rPr>
          <w:tab/>
        </w:r>
        <w:r w:rsidRPr="00B77DD1">
          <w:rPr>
            <w:rStyle w:val="af5"/>
          </w:rPr>
          <w:t>Предложения по техническому перевооружению источников тепловой энергии с целью повышения эффективности работы систем теплоснабжения</w:t>
        </w:r>
        <w:r>
          <w:rPr>
            <w:webHidden/>
          </w:rPr>
          <w:tab/>
        </w:r>
        <w:r>
          <w:rPr>
            <w:webHidden/>
          </w:rPr>
          <w:fldChar w:fldCharType="begin"/>
        </w:r>
        <w:r>
          <w:rPr>
            <w:webHidden/>
          </w:rPr>
          <w:instrText xml:space="preserve"> PAGEREF _Toc392245364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5" w:history="1">
        <w:r w:rsidRPr="00B77DD1">
          <w:rPr>
            <w:rStyle w:val="af5"/>
          </w:rPr>
          <w:t>4.4.</w:t>
        </w:r>
        <w:r>
          <w:rPr>
            <w:rFonts w:asciiTheme="minorHAnsi" w:eastAsiaTheme="minorEastAsia" w:hAnsiTheme="minorHAnsi" w:cstheme="minorBidi"/>
            <w:sz w:val="22"/>
            <w:lang w:eastAsia="ru-RU"/>
          </w:rPr>
          <w:tab/>
        </w:r>
        <w:r w:rsidRPr="00B77DD1">
          <w:rPr>
            <w:rStyle w:val="af5"/>
          </w:rPr>
          <w:t>Предложения по выводу в резерв и (или) выводу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_Toc392245365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6" w:history="1">
        <w:r w:rsidRPr="00B77DD1">
          <w:rPr>
            <w:rStyle w:val="af5"/>
          </w:rPr>
          <w:t>4.5.</w:t>
        </w:r>
        <w:r>
          <w:rPr>
            <w:rFonts w:asciiTheme="minorHAnsi" w:eastAsiaTheme="minorEastAsia" w:hAnsiTheme="minorHAnsi" w:cstheme="minorBidi"/>
            <w:sz w:val="22"/>
            <w:lang w:eastAsia="ru-RU"/>
          </w:rPr>
          <w:tab/>
        </w:r>
        <w:r w:rsidRPr="00B77DD1">
          <w:rPr>
            <w:rStyle w:val="af5"/>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webHidden/>
          </w:rPr>
          <w:tab/>
        </w:r>
        <w:r>
          <w:rPr>
            <w:webHidden/>
          </w:rPr>
          <w:fldChar w:fldCharType="begin"/>
        </w:r>
        <w:r>
          <w:rPr>
            <w:webHidden/>
          </w:rPr>
          <w:instrText xml:space="preserve"> PAGEREF _Toc392245366 \h </w:instrText>
        </w:r>
        <w:r>
          <w:rPr>
            <w:webHidden/>
          </w:rPr>
        </w:r>
        <w:r>
          <w:rPr>
            <w:webHidden/>
          </w:rPr>
          <w:fldChar w:fldCharType="separate"/>
        </w:r>
        <w:r>
          <w:rPr>
            <w:webHidden/>
          </w:rPr>
          <w:t>33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7" w:history="1">
        <w:r w:rsidRPr="00B77DD1">
          <w:rPr>
            <w:rStyle w:val="af5"/>
          </w:rPr>
          <w:t>4.6.</w:t>
        </w:r>
        <w:r>
          <w:rPr>
            <w:rFonts w:asciiTheme="minorHAnsi" w:eastAsiaTheme="minorEastAsia" w:hAnsiTheme="minorHAnsi" w:cstheme="minorBidi"/>
            <w:sz w:val="22"/>
            <w:lang w:eastAsia="ru-RU"/>
          </w:rPr>
          <w:tab/>
        </w:r>
        <w:r w:rsidRPr="00B77DD1">
          <w:rPr>
            <w:rStyle w:val="af5"/>
          </w:rPr>
          <w:t>Меры по переоборудованию котельных в источники комбинированной выработки электрической и тепловой энергии для каждого этапа</w:t>
        </w:r>
        <w:r>
          <w:rPr>
            <w:webHidden/>
          </w:rPr>
          <w:tab/>
        </w:r>
        <w:r>
          <w:rPr>
            <w:webHidden/>
          </w:rPr>
          <w:fldChar w:fldCharType="begin"/>
        </w:r>
        <w:r>
          <w:rPr>
            <w:webHidden/>
          </w:rPr>
          <w:instrText xml:space="preserve"> PAGEREF _Toc392245367 \h </w:instrText>
        </w:r>
        <w:r>
          <w:rPr>
            <w:webHidden/>
          </w:rPr>
        </w:r>
        <w:r>
          <w:rPr>
            <w:webHidden/>
          </w:rPr>
          <w:fldChar w:fldCharType="separate"/>
        </w:r>
        <w:r>
          <w:rPr>
            <w:webHidden/>
          </w:rPr>
          <w:t>34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8" w:history="1">
        <w:r w:rsidRPr="00B77DD1">
          <w:rPr>
            <w:rStyle w:val="af5"/>
          </w:rPr>
          <w:t>4.7.</w:t>
        </w:r>
        <w:r>
          <w:rPr>
            <w:rFonts w:asciiTheme="minorHAnsi" w:eastAsiaTheme="minorEastAsia" w:hAnsiTheme="minorHAnsi" w:cstheme="minorBidi"/>
            <w:sz w:val="22"/>
            <w:lang w:eastAsia="ru-RU"/>
          </w:rPr>
          <w:tab/>
        </w:r>
        <w:r w:rsidRPr="00B77DD1">
          <w:rPr>
            <w:rStyle w:val="af5"/>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Pr>
            <w:webHidden/>
          </w:rPr>
          <w:tab/>
        </w:r>
        <w:r>
          <w:rPr>
            <w:webHidden/>
          </w:rPr>
          <w:fldChar w:fldCharType="begin"/>
        </w:r>
        <w:r>
          <w:rPr>
            <w:webHidden/>
          </w:rPr>
          <w:instrText xml:space="preserve"> PAGEREF _Toc392245368 \h </w:instrText>
        </w:r>
        <w:r>
          <w:rPr>
            <w:webHidden/>
          </w:rPr>
        </w:r>
        <w:r>
          <w:rPr>
            <w:webHidden/>
          </w:rPr>
          <w:fldChar w:fldCharType="separate"/>
        </w:r>
        <w:r>
          <w:rPr>
            <w:webHidden/>
          </w:rPr>
          <w:t>34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69" w:history="1">
        <w:r w:rsidRPr="00B77DD1">
          <w:rPr>
            <w:rStyle w:val="af5"/>
          </w:rPr>
          <w:t>4.8.</w:t>
        </w:r>
        <w:r>
          <w:rPr>
            <w:rFonts w:asciiTheme="minorHAnsi" w:eastAsiaTheme="minorEastAsia" w:hAnsiTheme="minorHAnsi" w:cstheme="minorBidi"/>
            <w:sz w:val="22"/>
            <w:lang w:eastAsia="ru-RU"/>
          </w:rPr>
          <w:tab/>
        </w:r>
        <w:r w:rsidRPr="00B77DD1">
          <w:rPr>
            <w:rStyle w:val="af5"/>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системе теплоснабжения на каждом этапе планируемого периода</w:t>
        </w:r>
        <w:r>
          <w:rPr>
            <w:webHidden/>
          </w:rPr>
          <w:tab/>
        </w:r>
        <w:r>
          <w:rPr>
            <w:webHidden/>
          </w:rPr>
          <w:fldChar w:fldCharType="begin"/>
        </w:r>
        <w:r>
          <w:rPr>
            <w:webHidden/>
          </w:rPr>
          <w:instrText xml:space="preserve"> PAGEREF _Toc392245369 \h </w:instrText>
        </w:r>
        <w:r>
          <w:rPr>
            <w:webHidden/>
          </w:rPr>
        </w:r>
        <w:r>
          <w:rPr>
            <w:webHidden/>
          </w:rPr>
          <w:fldChar w:fldCharType="separate"/>
        </w:r>
        <w:r>
          <w:rPr>
            <w:webHidden/>
          </w:rPr>
          <w:t>34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0" w:history="1">
        <w:r w:rsidRPr="00B77DD1">
          <w:rPr>
            <w:rStyle w:val="af5"/>
          </w:rPr>
          <w:t>4.9.</w:t>
        </w:r>
        <w:r>
          <w:rPr>
            <w:rFonts w:asciiTheme="minorHAnsi" w:eastAsiaTheme="minorEastAsia" w:hAnsiTheme="minorHAnsi" w:cstheme="minorBidi"/>
            <w:sz w:val="22"/>
            <w:lang w:eastAsia="ru-RU"/>
          </w:rPr>
          <w:tab/>
        </w:r>
        <w:r w:rsidRPr="00B77DD1">
          <w:rPr>
            <w:rStyle w:val="af5"/>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Pr>
            <w:webHidden/>
          </w:rPr>
          <w:tab/>
        </w:r>
        <w:r>
          <w:rPr>
            <w:webHidden/>
          </w:rPr>
          <w:fldChar w:fldCharType="begin"/>
        </w:r>
        <w:r>
          <w:rPr>
            <w:webHidden/>
          </w:rPr>
          <w:instrText xml:space="preserve"> PAGEREF _Toc392245370 \h </w:instrText>
        </w:r>
        <w:r>
          <w:rPr>
            <w:webHidden/>
          </w:rPr>
        </w:r>
        <w:r>
          <w:rPr>
            <w:webHidden/>
          </w:rPr>
          <w:fldChar w:fldCharType="separate"/>
        </w:r>
        <w:r>
          <w:rPr>
            <w:webHidden/>
          </w:rPr>
          <w:t>34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1" w:history="1">
        <w:r w:rsidRPr="00B77DD1">
          <w:rPr>
            <w:rStyle w:val="af5"/>
          </w:rPr>
          <w:t>4.10.</w:t>
        </w:r>
        <w:r>
          <w:rPr>
            <w:rFonts w:asciiTheme="minorHAnsi" w:eastAsiaTheme="minorEastAsia" w:hAnsiTheme="minorHAnsi" w:cstheme="minorBidi"/>
            <w:sz w:val="22"/>
            <w:lang w:eastAsia="ru-RU"/>
          </w:rPr>
          <w:tab/>
        </w:r>
        <w:r w:rsidRPr="00B77DD1">
          <w:rPr>
            <w:rStyle w:val="af5"/>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webHidden/>
          </w:rPr>
          <w:tab/>
        </w:r>
        <w:r>
          <w:rPr>
            <w:webHidden/>
          </w:rPr>
          <w:fldChar w:fldCharType="begin"/>
        </w:r>
        <w:r>
          <w:rPr>
            <w:webHidden/>
          </w:rPr>
          <w:instrText xml:space="preserve"> PAGEREF _Toc392245371 \h </w:instrText>
        </w:r>
        <w:r>
          <w:rPr>
            <w:webHidden/>
          </w:rPr>
        </w:r>
        <w:r>
          <w:rPr>
            <w:webHidden/>
          </w:rPr>
          <w:fldChar w:fldCharType="separate"/>
        </w:r>
        <w:r>
          <w:rPr>
            <w:webHidden/>
          </w:rPr>
          <w:t>35</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72" w:history="1">
        <w:r w:rsidRPr="00B77DD1">
          <w:rPr>
            <w:rStyle w:val="af5"/>
          </w:rPr>
          <w:t>5.</w:t>
        </w:r>
        <w:r>
          <w:rPr>
            <w:rFonts w:asciiTheme="minorHAnsi" w:eastAsiaTheme="minorEastAsia" w:hAnsiTheme="minorHAnsi" w:cstheme="minorBidi"/>
            <w:b w:val="0"/>
            <w:sz w:val="22"/>
          </w:rPr>
          <w:tab/>
        </w:r>
        <w:r w:rsidRPr="00B77DD1">
          <w:rPr>
            <w:rStyle w:val="af5"/>
          </w:rPr>
          <w:t>РАЗДЕЛ 5. 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_Toc392245372 \h </w:instrText>
        </w:r>
        <w:r>
          <w:rPr>
            <w:webHidden/>
          </w:rPr>
        </w:r>
        <w:r>
          <w:rPr>
            <w:webHidden/>
          </w:rPr>
          <w:fldChar w:fldCharType="separate"/>
        </w:r>
        <w:r>
          <w:rPr>
            <w:webHidden/>
          </w:rPr>
          <w:t>36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4" w:history="1">
        <w:r w:rsidRPr="00B77DD1">
          <w:rPr>
            <w:rStyle w:val="af5"/>
          </w:rPr>
          <w:t>5.1.</w:t>
        </w:r>
        <w:r>
          <w:rPr>
            <w:rFonts w:asciiTheme="minorHAnsi" w:eastAsiaTheme="minorEastAsia" w:hAnsiTheme="minorHAnsi" w:cstheme="minorBidi"/>
            <w:sz w:val="22"/>
            <w:lang w:eastAsia="ru-RU"/>
          </w:rPr>
          <w:tab/>
        </w:r>
        <w:r w:rsidRPr="00B77DD1">
          <w:rPr>
            <w:rStyle w:val="af5"/>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webHidden/>
          </w:rPr>
          <w:tab/>
        </w:r>
        <w:r>
          <w:rPr>
            <w:webHidden/>
          </w:rPr>
          <w:fldChar w:fldCharType="begin"/>
        </w:r>
        <w:r>
          <w:rPr>
            <w:webHidden/>
          </w:rPr>
          <w:instrText xml:space="preserve"> PAGEREF _Toc392245374 \h </w:instrText>
        </w:r>
        <w:r>
          <w:rPr>
            <w:webHidden/>
          </w:rPr>
        </w:r>
        <w:r>
          <w:rPr>
            <w:webHidden/>
          </w:rPr>
          <w:fldChar w:fldCharType="separate"/>
        </w:r>
        <w:r>
          <w:rPr>
            <w:webHidden/>
          </w:rPr>
          <w:t>36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5" w:history="1">
        <w:r w:rsidRPr="00B77DD1">
          <w:rPr>
            <w:rStyle w:val="af5"/>
          </w:rPr>
          <w:t>5.2.</w:t>
        </w:r>
        <w:r>
          <w:rPr>
            <w:rFonts w:asciiTheme="minorHAnsi" w:eastAsiaTheme="minorEastAsia" w:hAnsiTheme="minorHAnsi" w:cstheme="minorBidi"/>
            <w:sz w:val="22"/>
            <w:lang w:eastAsia="ru-RU"/>
          </w:rPr>
          <w:tab/>
        </w:r>
        <w:r w:rsidRPr="00B77DD1">
          <w:rPr>
            <w:rStyle w:val="af5"/>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Pr>
            <w:webHidden/>
          </w:rPr>
          <w:tab/>
        </w:r>
        <w:r>
          <w:rPr>
            <w:webHidden/>
          </w:rPr>
          <w:fldChar w:fldCharType="begin"/>
        </w:r>
        <w:r>
          <w:rPr>
            <w:webHidden/>
          </w:rPr>
          <w:instrText xml:space="preserve"> PAGEREF _Toc392245375 \h </w:instrText>
        </w:r>
        <w:r>
          <w:rPr>
            <w:webHidden/>
          </w:rPr>
        </w:r>
        <w:r>
          <w:rPr>
            <w:webHidden/>
          </w:rPr>
          <w:fldChar w:fldCharType="separate"/>
        </w:r>
        <w:r>
          <w:rPr>
            <w:webHidden/>
          </w:rPr>
          <w:t>36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6" w:history="1">
        <w:r w:rsidRPr="00B77DD1">
          <w:rPr>
            <w:rStyle w:val="af5"/>
          </w:rPr>
          <w:t>5.3.</w:t>
        </w:r>
        <w:r>
          <w:rPr>
            <w:rFonts w:asciiTheme="minorHAnsi" w:eastAsiaTheme="minorEastAsia" w:hAnsiTheme="minorHAnsi" w:cstheme="minorBidi"/>
            <w:sz w:val="22"/>
            <w:lang w:eastAsia="ru-RU"/>
          </w:rPr>
          <w:tab/>
        </w:r>
        <w:r w:rsidRPr="00B77DD1">
          <w:rPr>
            <w:rStyle w:val="af5"/>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_Toc392245376 \h </w:instrText>
        </w:r>
        <w:r>
          <w:rPr>
            <w:webHidden/>
          </w:rPr>
        </w:r>
        <w:r>
          <w:rPr>
            <w:webHidden/>
          </w:rPr>
          <w:fldChar w:fldCharType="separate"/>
        </w:r>
        <w:r>
          <w:rPr>
            <w:webHidden/>
          </w:rPr>
          <w:t>36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7" w:history="1">
        <w:r w:rsidRPr="00B77DD1">
          <w:rPr>
            <w:rStyle w:val="af5"/>
          </w:rPr>
          <w:t>5.4.</w:t>
        </w:r>
        <w:r>
          <w:rPr>
            <w:rFonts w:asciiTheme="minorHAnsi" w:eastAsiaTheme="minorEastAsia" w:hAnsiTheme="minorHAnsi" w:cstheme="minorBidi"/>
            <w:sz w:val="22"/>
            <w:lang w:eastAsia="ru-RU"/>
          </w:rPr>
          <w:tab/>
        </w:r>
        <w:r w:rsidRPr="00B77DD1">
          <w:rPr>
            <w:rStyle w:val="af5"/>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_Toc392245377 \h </w:instrText>
        </w:r>
        <w:r>
          <w:rPr>
            <w:webHidden/>
          </w:rPr>
        </w:r>
        <w:r>
          <w:rPr>
            <w:webHidden/>
          </w:rPr>
          <w:fldChar w:fldCharType="separate"/>
        </w:r>
        <w:r>
          <w:rPr>
            <w:webHidden/>
          </w:rPr>
          <w:t>36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78" w:history="1">
        <w:r w:rsidRPr="00B77DD1">
          <w:rPr>
            <w:rStyle w:val="af5"/>
          </w:rPr>
          <w:t>5.5.</w:t>
        </w:r>
        <w:r>
          <w:rPr>
            <w:rFonts w:asciiTheme="minorHAnsi" w:eastAsiaTheme="minorEastAsia" w:hAnsiTheme="minorHAnsi" w:cstheme="minorBidi"/>
            <w:sz w:val="22"/>
            <w:lang w:eastAsia="ru-RU"/>
          </w:rPr>
          <w:tab/>
        </w:r>
        <w:r w:rsidRPr="00B77DD1">
          <w:rPr>
            <w:rStyle w:val="af5"/>
          </w:rPr>
          <w:t>Предложения по строительству и реконструкции тепловых сетей для обеспечения нормативной надежности и безопасности теплоснабжения</w:t>
        </w:r>
        <w:r>
          <w:rPr>
            <w:webHidden/>
          </w:rPr>
          <w:tab/>
        </w:r>
        <w:r>
          <w:rPr>
            <w:webHidden/>
          </w:rPr>
          <w:fldChar w:fldCharType="begin"/>
        </w:r>
        <w:r>
          <w:rPr>
            <w:webHidden/>
          </w:rPr>
          <w:instrText xml:space="preserve"> PAGEREF _Toc392245378 \h </w:instrText>
        </w:r>
        <w:r>
          <w:rPr>
            <w:webHidden/>
          </w:rPr>
        </w:r>
        <w:r>
          <w:rPr>
            <w:webHidden/>
          </w:rPr>
          <w:fldChar w:fldCharType="separate"/>
        </w:r>
        <w:r>
          <w:rPr>
            <w:webHidden/>
          </w:rPr>
          <w:t>37</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79" w:history="1">
        <w:r w:rsidRPr="00B77DD1">
          <w:rPr>
            <w:rStyle w:val="af5"/>
          </w:rPr>
          <w:t>6.</w:t>
        </w:r>
        <w:r>
          <w:rPr>
            <w:rFonts w:asciiTheme="minorHAnsi" w:eastAsiaTheme="minorEastAsia" w:hAnsiTheme="minorHAnsi" w:cstheme="minorBidi"/>
            <w:b w:val="0"/>
            <w:sz w:val="22"/>
          </w:rPr>
          <w:tab/>
        </w:r>
        <w:r w:rsidRPr="00B77DD1">
          <w:rPr>
            <w:rStyle w:val="af5"/>
          </w:rPr>
          <w:t>РАЗДЕЛ 6. ПЕРСПЕКТИВНЫЕ ТОПЛИВНЫЕ БАЛАНСЫ</w:t>
        </w:r>
        <w:r>
          <w:rPr>
            <w:webHidden/>
          </w:rPr>
          <w:tab/>
        </w:r>
        <w:r>
          <w:rPr>
            <w:webHidden/>
          </w:rPr>
          <w:fldChar w:fldCharType="begin"/>
        </w:r>
        <w:r>
          <w:rPr>
            <w:webHidden/>
          </w:rPr>
          <w:instrText xml:space="preserve"> PAGEREF _Toc392245379 \h </w:instrText>
        </w:r>
        <w:r>
          <w:rPr>
            <w:webHidden/>
          </w:rPr>
        </w:r>
        <w:r>
          <w:rPr>
            <w:webHidden/>
          </w:rPr>
          <w:fldChar w:fldCharType="separate"/>
        </w:r>
        <w:r>
          <w:rPr>
            <w:webHidden/>
          </w:rPr>
          <w:t>38</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80" w:history="1">
        <w:r w:rsidRPr="00B77DD1">
          <w:rPr>
            <w:rStyle w:val="af5"/>
          </w:rPr>
          <w:t>7.</w:t>
        </w:r>
        <w:r>
          <w:rPr>
            <w:rFonts w:asciiTheme="minorHAnsi" w:eastAsiaTheme="minorEastAsia" w:hAnsiTheme="minorHAnsi" w:cstheme="minorBidi"/>
            <w:b w:val="0"/>
            <w:sz w:val="22"/>
          </w:rPr>
          <w:tab/>
        </w:r>
        <w:r w:rsidRPr="00B77DD1">
          <w:rPr>
            <w:rStyle w:val="af5"/>
          </w:rPr>
          <w:t>РАЗДЕЛ 7. ИНВЕСТИЦИИ В СТРОИТЕЛЬСТВО, РЕКОНСТРУКЦИЮ И ТЕХНИЧЕСКОЕ ПЕРЕВООРУЖЕНИЕ</w:t>
        </w:r>
        <w:r>
          <w:rPr>
            <w:webHidden/>
          </w:rPr>
          <w:tab/>
        </w:r>
        <w:r>
          <w:rPr>
            <w:webHidden/>
          </w:rPr>
          <w:fldChar w:fldCharType="begin"/>
        </w:r>
        <w:r>
          <w:rPr>
            <w:webHidden/>
          </w:rPr>
          <w:instrText xml:space="preserve"> PAGEREF _Toc392245380 \h </w:instrText>
        </w:r>
        <w:r>
          <w:rPr>
            <w:webHidden/>
          </w:rPr>
        </w:r>
        <w:r>
          <w:rPr>
            <w:webHidden/>
          </w:rPr>
          <w:fldChar w:fldCharType="separate"/>
        </w:r>
        <w:r>
          <w:rPr>
            <w:webHidden/>
          </w:rPr>
          <w:t>42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83" w:history="1">
        <w:r w:rsidRPr="00B77DD1">
          <w:rPr>
            <w:rStyle w:val="af5"/>
          </w:rPr>
          <w:t>7.1.</w:t>
        </w:r>
        <w:r>
          <w:rPr>
            <w:rFonts w:asciiTheme="minorHAnsi" w:eastAsiaTheme="minorEastAsia" w:hAnsiTheme="minorHAnsi" w:cstheme="minorBidi"/>
            <w:sz w:val="22"/>
            <w:lang w:eastAsia="ru-RU"/>
          </w:rPr>
          <w:tab/>
        </w:r>
        <w:r w:rsidRPr="00B77DD1">
          <w:rPr>
            <w:rStyle w:val="af5"/>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насосных станций и тепловых пунктов на каждом этапе</w:t>
        </w:r>
        <w:r>
          <w:rPr>
            <w:webHidden/>
          </w:rPr>
          <w:tab/>
        </w:r>
        <w:r>
          <w:rPr>
            <w:webHidden/>
          </w:rPr>
          <w:fldChar w:fldCharType="begin"/>
        </w:r>
        <w:r>
          <w:rPr>
            <w:webHidden/>
          </w:rPr>
          <w:instrText xml:space="preserve"> PAGEREF _Toc392245383 \h </w:instrText>
        </w:r>
        <w:r>
          <w:rPr>
            <w:webHidden/>
          </w:rPr>
        </w:r>
        <w:r>
          <w:rPr>
            <w:webHidden/>
          </w:rPr>
          <w:fldChar w:fldCharType="separate"/>
        </w:r>
        <w:r>
          <w:rPr>
            <w:webHidden/>
          </w:rPr>
          <w:t>42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84" w:history="1">
        <w:r w:rsidRPr="00B77DD1">
          <w:rPr>
            <w:rStyle w:val="af5"/>
          </w:rPr>
          <w:t>7.2.</w:t>
        </w:r>
        <w:r>
          <w:rPr>
            <w:rFonts w:asciiTheme="minorHAnsi" w:eastAsiaTheme="minorEastAsia" w:hAnsiTheme="minorHAnsi" w:cstheme="minorBidi"/>
            <w:sz w:val="22"/>
            <w:lang w:eastAsia="ru-RU"/>
          </w:rPr>
          <w:tab/>
        </w:r>
        <w:r w:rsidRPr="00B77DD1">
          <w:rPr>
            <w:rStyle w:val="af5"/>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webHidden/>
          </w:rPr>
          <w:tab/>
        </w:r>
        <w:r>
          <w:rPr>
            <w:webHidden/>
          </w:rPr>
          <w:fldChar w:fldCharType="begin"/>
        </w:r>
        <w:r>
          <w:rPr>
            <w:webHidden/>
          </w:rPr>
          <w:instrText xml:space="preserve"> PAGEREF _Toc392245384 \h </w:instrText>
        </w:r>
        <w:r>
          <w:rPr>
            <w:webHidden/>
          </w:rPr>
        </w:r>
        <w:r>
          <w:rPr>
            <w:webHidden/>
          </w:rPr>
          <w:fldChar w:fldCharType="separate"/>
        </w:r>
        <w:r>
          <w:rPr>
            <w:webHidden/>
          </w:rPr>
          <w:t>44</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85" w:history="1">
        <w:r w:rsidRPr="00B77DD1">
          <w:rPr>
            <w:rStyle w:val="af5"/>
          </w:rPr>
          <w:t>8.</w:t>
        </w:r>
        <w:r>
          <w:rPr>
            <w:rFonts w:asciiTheme="minorHAnsi" w:eastAsiaTheme="minorEastAsia" w:hAnsiTheme="minorHAnsi" w:cstheme="minorBidi"/>
            <w:b w:val="0"/>
            <w:sz w:val="22"/>
          </w:rPr>
          <w:tab/>
        </w:r>
        <w:r w:rsidRPr="00B77DD1">
          <w:rPr>
            <w:rStyle w:val="af5"/>
          </w:rPr>
          <w:t>РАЗДЕЛ 8. РЕШЕНИЕ ОБ ОПРЕДЕЛЕНИИ ЕДИНОЙ ТЕПЛОСНАБЖАЮЩЕЙ ОРГАНИЗАЦИИ (ОРГАНИЗАЦИЙ)</w:t>
        </w:r>
        <w:r>
          <w:rPr>
            <w:webHidden/>
          </w:rPr>
          <w:tab/>
        </w:r>
        <w:r>
          <w:rPr>
            <w:webHidden/>
          </w:rPr>
          <w:fldChar w:fldCharType="begin"/>
        </w:r>
        <w:r>
          <w:rPr>
            <w:webHidden/>
          </w:rPr>
          <w:instrText xml:space="preserve"> PAGEREF _Toc392245385 \h </w:instrText>
        </w:r>
        <w:r>
          <w:rPr>
            <w:webHidden/>
          </w:rPr>
        </w:r>
        <w:r>
          <w:rPr>
            <w:webHidden/>
          </w:rPr>
          <w:fldChar w:fldCharType="separate"/>
        </w:r>
        <w:r>
          <w:rPr>
            <w:webHidden/>
          </w:rPr>
          <w:t>45</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86" w:history="1">
        <w:r w:rsidRPr="00B77DD1">
          <w:rPr>
            <w:rStyle w:val="af5"/>
          </w:rPr>
          <w:t>9.</w:t>
        </w:r>
        <w:r>
          <w:rPr>
            <w:rFonts w:asciiTheme="minorHAnsi" w:eastAsiaTheme="minorEastAsia" w:hAnsiTheme="minorHAnsi" w:cstheme="minorBidi"/>
            <w:b w:val="0"/>
            <w:sz w:val="22"/>
          </w:rPr>
          <w:tab/>
        </w:r>
        <w:r w:rsidRPr="00B77DD1">
          <w:rPr>
            <w:rStyle w:val="af5"/>
          </w:rPr>
          <w:t>РАЗДЕЛ 9. РЕШЕНИЯ О РАСПРЕДЕЛЕНИИ ТЕПЛОВОЙ НАГРУЗКИ МЕЖДУ ИСТОЧНИКАМИ ТЕПЛОВОЙ ЭНЕРГИИ</w:t>
        </w:r>
        <w:r>
          <w:rPr>
            <w:webHidden/>
          </w:rPr>
          <w:tab/>
        </w:r>
        <w:r>
          <w:rPr>
            <w:webHidden/>
          </w:rPr>
          <w:fldChar w:fldCharType="begin"/>
        </w:r>
        <w:r>
          <w:rPr>
            <w:webHidden/>
          </w:rPr>
          <w:instrText xml:space="preserve"> PAGEREF _Toc392245386 \h </w:instrText>
        </w:r>
        <w:r>
          <w:rPr>
            <w:webHidden/>
          </w:rPr>
        </w:r>
        <w:r>
          <w:rPr>
            <w:webHidden/>
          </w:rPr>
          <w:fldChar w:fldCharType="separate"/>
        </w:r>
        <w:r>
          <w:rPr>
            <w:webHidden/>
          </w:rPr>
          <w:t>46</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87" w:history="1">
        <w:r w:rsidRPr="00B77DD1">
          <w:rPr>
            <w:rStyle w:val="af5"/>
          </w:rPr>
          <w:t>10.</w:t>
        </w:r>
        <w:r>
          <w:rPr>
            <w:rFonts w:asciiTheme="minorHAnsi" w:eastAsiaTheme="minorEastAsia" w:hAnsiTheme="minorHAnsi" w:cstheme="minorBidi"/>
            <w:b w:val="0"/>
            <w:sz w:val="22"/>
          </w:rPr>
          <w:tab/>
        </w:r>
        <w:r w:rsidRPr="00B77DD1">
          <w:rPr>
            <w:rStyle w:val="af5"/>
          </w:rPr>
          <w:t>РАЗДЕЛ 10. РЕШЕНИЕ ПО БЕСХОЗНЫМ ТЕПЛОВЫМ СЕТЯМ</w:t>
        </w:r>
        <w:r>
          <w:rPr>
            <w:webHidden/>
          </w:rPr>
          <w:tab/>
        </w:r>
        <w:r>
          <w:rPr>
            <w:webHidden/>
          </w:rPr>
          <w:fldChar w:fldCharType="begin"/>
        </w:r>
        <w:r>
          <w:rPr>
            <w:webHidden/>
          </w:rPr>
          <w:instrText xml:space="preserve"> PAGEREF _Toc392245387 \h </w:instrText>
        </w:r>
        <w:r>
          <w:rPr>
            <w:webHidden/>
          </w:rPr>
        </w:r>
        <w:r>
          <w:rPr>
            <w:webHidden/>
          </w:rPr>
          <w:fldChar w:fldCharType="separate"/>
        </w:r>
        <w:r>
          <w:rPr>
            <w:webHidden/>
          </w:rPr>
          <w:t>47</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388" w:history="1">
        <w:r w:rsidRPr="00B77DD1">
          <w:rPr>
            <w:rStyle w:val="af5"/>
          </w:rPr>
          <w:t>1.</w:t>
        </w:r>
        <w:r>
          <w:rPr>
            <w:rFonts w:asciiTheme="minorHAnsi" w:eastAsiaTheme="minorEastAsia" w:hAnsiTheme="minorHAnsi" w:cstheme="minorBidi"/>
            <w:b w:val="0"/>
            <w:sz w:val="22"/>
          </w:rPr>
          <w:tab/>
        </w:r>
        <w:r w:rsidRPr="00B77DD1">
          <w:rPr>
            <w:rStyle w:val="af5"/>
          </w:rPr>
          <w:t>СУШЕСТВУЮЩЕЕ СОСТОЯНИЕ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_Toc392245388 \h </w:instrText>
        </w:r>
        <w:r>
          <w:rPr>
            <w:webHidden/>
          </w:rPr>
        </w:r>
        <w:r>
          <w:rPr>
            <w:webHidden/>
          </w:rPr>
          <w:fldChar w:fldCharType="separate"/>
        </w:r>
        <w:r>
          <w:rPr>
            <w:webHidden/>
          </w:rPr>
          <w:t>49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89" w:history="1">
        <w:r w:rsidRPr="00B77DD1">
          <w:rPr>
            <w:rStyle w:val="af5"/>
          </w:rPr>
          <w:t>1.1.</w:t>
        </w:r>
        <w:r>
          <w:rPr>
            <w:rFonts w:asciiTheme="minorHAnsi" w:eastAsiaTheme="minorEastAsia" w:hAnsiTheme="minorHAnsi" w:cstheme="minorBidi"/>
            <w:sz w:val="22"/>
            <w:lang w:eastAsia="ru-RU"/>
          </w:rPr>
          <w:tab/>
        </w:r>
        <w:r w:rsidRPr="00B77DD1">
          <w:rPr>
            <w:rStyle w:val="af5"/>
          </w:rPr>
          <w:t>Функциональная структура теплоснабжения</w:t>
        </w:r>
        <w:r>
          <w:rPr>
            <w:webHidden/>
          </w:rPr>
          <w:tab/>
        </w:r>
        <w:r>
          <w:rPr>
            <w:webHidden/>
          </w:rPr>
          <w:fldChar w:fldCharType="begin"/>
        </w:r>
        <w:r>
          <w:rPr>
            <w:webHidden/>
          </w:rPr>
          <w:instrText xml:space="preserve"> PAGEREF _Toc392245389 \h </w:instrText>
        </w:r>
        <w:r>
          <w:rPr>
            <w:webHidden/>
          </w:rPr>
        </w:r>
        <w:r>
          <w:rPr>
            <w:webHidden/>
          </w:rPr>
          <w:fldChar w:fldCharType="separate"/>
        </w:r>
        <w:r>
          <w:rPr>
            <w:webHidden/>
          </w:rPr>
          <w:t>49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90" w:history="1">
        <w:r w:rsidRPr="00B77DD1">
          <w:rPr>
            <w:rStyle w:val="af5"/>
          </w:rPr>
          <w:t>1.2.</w:t>
        </w:r>
        <w:r>
          <w:rPr>
            <w:rFonts w:asciiTheme="minorHAnsi" w:eastAsiaTheme="minorEastAsia" w:hAnsiTheme="minorHAnsi" w:cstheme="minorBidi"/>
            <w:sz w:val="22"/>
            <w:lang w:eastAsia="ru-RU"/>
          </w:rPr>
          <w:tab/>
        </w:r>
        <w:r w:rsidRPr="00B77DD1">
          <w:rPr>
            <w:rStyle w:val="af5"/>
          </w:rPr>
          <w:t>Источники тепловой энергии (теплоснабжения)</w:t>
        </w:r>
        <w:r>
          <w:rPr>
            <w:webHidden/>
          </w:rPr>
          <w:tab/>
        </w:r>
        <w:r>
          <w:rPr>
            <w:webHidden/>
          </w:rPr>
          <w:fldChar w:fldCharType="begin"/>
        </w:r>
        <w:r>
          <w:rPr>
            <w:webHidden/>
          </w:rPr>
          <w:instrText xml:space="preserve"> PAGEREF _Toc392245390 \h </w:instrText>
        </w:r>
        <w:r>
          <w:rPr>
            <w:webHidden/>
          </w:rPr>
        </w:r>
        <w:r>
          <w:rPr>
            <w:webHidden/>
          </w:rPr>
          <w:fldChar w:fldCharType="separate"/>
        </w:r>
        <w:r>
          <w:rPr>
            <w:webHidden/>
          </w:rPr>
          <w:t>49</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1" w:history="1">
        <w:r w:rsidRPr="00B77DD1">
          <w:rPr>
            <w:rStyle w:val="af5"/>
            <w:noProof/>
          </w:rPr>
          <w:t>1.2.1.</w:t>
        </w:r>
        <w:r>
          <w:rPr>
            <w:rFonts w:asciiTheme="minorHAnsi" w:eastAsiaTheme="minorEastAsia" w:hAnsiTheme="minorHAnsi" w:cstheme="minorBidi"/>
            <w:noProof/>
            <w:sz w:val="22"/>
            <w:lang w:eastAsia="ru-RU"/>
          </w:rPr>
          <w:tab/>
        </w:r>
        <w:r w:rsidRPr="00B77DD1">
          <w:rPr>
            <w:rStyle w:val="af5"/>
            <w:noProof/>
          </w:rPr>
          <w:t>Общие сведения</w:t>
        </w:r>
        <w:r>
          <w:rPr>
            <w:noProof/>
            <w:webHidden/>
          </w:rPr>
          <w:tab/>
        </w:r>
        <w:r>
          <w:rPr>
            <w:noProof/>
            <w:webHidden/>
          </w:rPr>
          <w:fldChar w:fldCharType="begin"/>
        </w:r>
        <w:r>
          <w:rPr>
            <w:noProof/>
            <w:webHidden/>
          </w:rPr>
          <w:instrText xml:space="preserve"> PAGEREF _Toc392245391 \h </w:instrText>
        </w:r>
        <w:r>
          <w:rPr>
            <w:noProof/>
            <w:webHidden/>
          </w:rPr>
        </w:r>
        <w:r>
          <w:rPr>
            <w:noProof/>
            <w:webHidden/>
          </w:rPr>
          <w:fldChar w:fldCharType="separate"/>
        </w:r>
        <w:r>
          <w:rPr>
            <w:noProof/>
            <w:webHidden/>
          </w:rPr>
          <w:t>49</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2" w:history="1">
        <w:r w:rsidRPr="00B77DD1">
          <w:rPr>
            <w:rStyle w:val="af5"/>
            <w:noProof/>
          </w:rPr>
          <w:t>1.2.2.</w:t>
        </w:r>
        <w:r>
          <w:rPr>
            <w:rFonts w:asciiTheme="minorHAnsi" w:eastAsiaTheme="minorEastAsia" w:hAnsiTheme="minorHAnsi" w:cstheme="minorBidi"/>
            <w:noProof/>
            <w:sz w:val="22"/>
            <w:lang w:eastAsia="ru-RU"/>
          </w:rPr>
          <w:tab/>
        </w:r>
        <w:r w:rsidRPr="00B77DD1">
          <w:rPr>
            <w:rStyle w:val="af5"/>
            <w:noProof/>
          </w:rPr>
          <w:t>Структура основного оборудования. Срок ввода в эксплуатацию теплофикационного оборудования.</w:t>
        </w:r>
        <w:r>
          <w:rPr>
            <w:noProof/>
            <w:webHidden/>
          </w:rPr>
          <w:tab/>
        </w:r>
        <w:r>
          <w:rPr>
            <w:noProof/>
            <w:webHidden/>
          </w:rPr>
          <w:fldChar w:fldCharType="begin"/>
        </w:r>
        <w:r>
          <w:rPr>
            <w:noProof/>
            <w:webHidden/>
          </w:rPr>
          <w:instrText xml:space="preserve"> PAGEREF _Toc392245392 \h </w:instrText>
        </w:r>
        <w:r>
          <w:rPr>
            <w:noProof/>
            <w:webHidden/>
          </w:rPr>
        </w:r>
        <w:r>
          <w:rPr>
            <w:noProof/>
            <w:webHidden/>
          </w:rPr>
          <w:fldChar w:fldCharType="separate"/>
        </w:r>
        <w:r>
          <w:rPr>
            <w:noProof/>
            <w:webHidden/>
          </w:rPr>
          <w:t>51</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3" w:history="1">
        <w:r w:rsidRPr="00B77DD1">
          <w:rPr>
            <w:rStyle w:val="af5"/>
            <w:noProof/>
          </w:rPr>
          <w:t>1.2.3.</w:t>
        </w:r>
        <w:r>
          <w:rPr>
            <w:rFonts w:asciiTheme="minorHAnsi" w:eastAsiaTheme="minorEastAsia" w:hAnsiTheme="minorHAnsi" w:cstheme="minorBidi"/>
            <w:noProof/>
            <w:sz w:val="22"/>
            <w:lang w:eastAsia="ru-RU"/>
          </w:rPr>
          <w:tab/>
        </w:r>
        <w:r w:rsidRPr="00B77DD1">
          <w:rPr>
            <w:rStyle w:val="af5"/>
            <w:noProof/>
          </w:rPr>
          <w:t>Параметры установленной тепловой мощности котельного оборудования. Ограничения тепловой мощности и параметры располагаемой мощности</w:t>
        </w:r>
        <w:r>
          <w:rPr>
            <w:noProof/>
            <w:webHidden/>
          </w:rPr>
          <w:tab/>
        </w:r>
        <w:r>
          <w:rPr>
            <w:noProof/>
            <w:webHidden/>
          </w:rPr>
          <w:fldChar w:fldCharType="begin"/>
        </w:r>
        <w:r>
          <w:rPr>
            <w:noProof/>
            <w:webHidden/>
          </w:rPr>
          <w:instrText xml:space="preserve"> PAGEREF _Toc392245393 \h </w:instrText>
        </w:r>
        <w:r>
          <w:rPr>
            <w:noProof/>
            <w:webHidden/>
          </w:rPr>
        </w:r>
        <w:r>
          <w:rPr>
            <w:noProof/>
            <w:webHidden/>
          </w:rPr>
          <w:fldChar w:fldCharType="separate"/>
        </w:r>
        <w:r>
          <w:rPr>
            <w:noProof/>
            <w:webHidden/>
          </w:rPr>
          <w:t>52</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4" w:history="1">
        <w:r w:rsidRPr="00B77DD1">
          <w:rPr>
            <w:rStyle w:val="af5"/>
            <w:noProof/>
          </w:rPr>
          <w:t>1.2.4.</w:t>
        </w:r>
        <w:r>
          <w:rPr>
            <w:rFonts w:asciiTheme="minorHAnsi" w:eastAsiaTheme="minorEastAsia" w:hAnsiTheme="minorHAnsi" w:cstheme="minorBidi"/>
            <w:noProof/>
            <w:sz w:val="22"/>
            <w:lang w:eastAsia="ru-RU"/>
          </w:rPr>
          <w:tab/>
        </w:r>
        <w:r w:rsidRPr="00B77DD1">
          <w:rPr>
            <w:rStyle w:val="af5"/>
            <w:noProof/>
          </w:rPr>
          <w:t>Объем потребления тепловой энергии (мощности) и теплоносителя на собственные и хозяйственные нужды и параметры тепловой мощности нетто</w:t>
        </w:r>
        <w:r>
          <w:rPr>
            <w:noProof/>
            <w:webHidden/>
          </w:rPr>
          <w:tab/>
        </w:r>
        <w:r>
          <w:rPr>
            <w:noProof/>
            <w:webHidden/>
          </w:rPr>
          <w:fldChar w:fldCharType="begin"/>
        </w:r>
        <w:r>
          <w:rPr>
            <w:noProof/>
            <w:webHidden/>
          </w:rPr>
          <w:instrText xml:space="preserve"> PAGEREF _Toc392245394 \h </w:instrText>
        </w:r>
        <w:r>
          <w:rPr>
            <w:noProof/>
            <w:webHidden/>
          </w:rPr>
        </w:r>
        <w:r>
          <w:rPr>
            <w:noProof/>
            <w:webHidden/>
          </w:rPr>
          <w:fldChar w:fldCharType="separate"/>
        </w:r>
        <w:r>
          <w:rPr>
            <w:noProof/>
            <w:webHidden/>
          </w:rPr>
          <w:t>53</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5" w:history="1">
        <w:r w:rsidRPr="00B77DD1">
          <w:rPr>
            <w:rStyle w:val="af5"/>
            <w:noProof/>
          </w:rPr>
          <w:t>1.2.5.</w:t>
        </w:r>
        <w:r>
          <w:rPr>
            <w:rFonts w:asciiTheme="minorHAnsi" w:eastAsiaTheme="minorEastAsia" w:hAnsiTheme="minorHAnsi" w:cstheme="minorBidi"/>
            <w:noProof/>
            <w:sz w:val="22"/>
            <w:lang w:eastAsia="ru-RU"/>
          </w:rPr>
          <w:tab/>
        </w:r>
        <w:r w:rsidRPr="00B77DD1">
          <w:rPr>
            <w:rStyle w:val="af5"/>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Pr>
            <w:noProof/>
            <w:webHidden/>
          </w:rPr>
          <w:tab/>
        </w:r>
        <w:r>
          <w:rPr>
            <w:noProof/>
            <w:webHidden/>
          </w:rPr>
          <w:fldChar w:fldCharType="begin"/>
        </w:r>
        <w:r>
          <w:rPr>
            <w:noProof/>
            <w:webHidden/>
          </w:rPr>
          <w:instrText xml:space="preserve"> PAGEREF _Toc392245395 \h </w:instrText>
        </w:r>
        <w:r>
          <w:rPr>
            <w:noProof/>
            <w:webHidden/>
          </w:rPr>
        </w:r>
        <w:r>
          <w:rPr>
            <w:noProof/>
            <w:webHidden/>
          </w:rPr>
          <w:fldChar w:fldCharType="separate"/>
        </w:r>
        <w:r>
          <w:rPr>
            <w:noProof/>
            <w:webHidden/>
          </w:rPr>
          <w:t>54</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6" w:history="1">
        <w:r w:rsidRPr="00B77DD1">
          <w:rPr>
            <w:rStyle w:val="af5"/>
            <w:noProof/>
          </w:rPr>
          <w:t>1.2.6.</w:t>
        </w:r>
        <w:r>
          <w:rPr>
            <w:rFonts w:asciiTheme="minorHAnsi" w:eastAsiaTheme="minorEastAsia" w:hAnsiTheme="minorHAnsi" w:cstheme="minorBidi"/>
            <w:noProof/>
            <w:sz w:val="22"/>
            <w:lang w:eastAsia="ru-RU"/>
          </w:rPr>
          <w:tab/>
        </w:r>
        <w:r w:rsidRPr="00B77DD1">
          <w:rPr>
            <w:rStyle w:val="af5"/>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_Toc392245396 \h </w:instrText>
        </w:r>
        <w:r>
          <w:rPr>
            <w:noProof/>
            <w:webHidden/>
          </w:rPr>
        </w:r>
        <w:r>
          <w:rPr>
            <w:noProof/>
            <w:webHidden/>
          </w:rPr>
          <w:fldChar w:fldCharType="separate"/>
        </w:r>
        <w:r>
          <w:rPr>
            <w:noProof/>
            <w:webHidden/>
          </w:rPr>
          <w:t>54</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7" w:history="1">
        <w:r w:rsidRPr="00B77DD1">
          <w:rPr>
            <w:rStyle w:val="af5"/>
            <w:noProof/>
          </w:rPr>
          <w:t>1.2.7.</w:t>
        </w:r>
        <w:r>
          <w:rPr>
            <w:rFonts w:asciiTheme="minorHAnsi" w:eastAsiaTheme="minorEastAsia" w:hAnsiTheme="minorHAnsi" w:cstheme="minorBidi"/>
            <w:noProof/>
            <w:sz w:val="22"/>
            <w:lang w:eastAsia="ru-RU"/>
          </w:rPr>
          <w:tab/>
        </w:r>
        <w:r w:rsidRPr="00B77DD1">
          <w:rPr>
            <w:rStyle w:val="af5"/>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_Toc392245397 \h </w:instrText>
        </w:r>
        <w:r>
          <w:rPr>
            <w:noProof/>
            <w:webHidden/>
          </w:rPr>
        </w:r>
        <w:r>
          <w:rPr>
            <w:noProof/>
            <w:webHidden/>
          </w:rPr>
          <w:fldChar w:fldCharType="separate"/>
        </w:r>
        <w:r>
          <w:rPr>
            <w:noProof/>
            <w:webHidden/>
          </w:rPr>
          <w:t>54</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398" w:history="1">
        <w:r w:rsidRPr="00B77DD1">
          <w:rPr>
            <w:rStyle w:val="af5"/>
          </w:rPr>
          <w:t>1.3.</w:t>
        </w:r>
        <w:r>
          <w:rPr>
            <w:rFonts w:asciiTheme="minorHAnsi" w:eastAsiaTheme="minorEastAsia" w:hAnsiTheme="minorHAnsi" w:cstheme="minorBidi"/>
            <w:sz w:val="22"/>
            <w:lang w:eastAsia="ru-RU"/>
          </w:rPr>
          <w:tab/>
        </w:r>
        <w:r w:rsidRPr="00B77DD1">
          <w:rPr>
            <w:rStyle w:val="af5"/>
          </w:rPr>
          <w:t>Тепловые сети системы теплоснабжения</w:t>
        </w:r>
        <w:r>
          <w:rPr>
            <w:webHidden/>
          </w:rPr>
          <w:tab/>
        </w:r>
        <w:r>
          <w:rPr>
            <w:webHidden/>
          </w:rPr>
          <w:fldChar w:fldCharType="begin"/>
        </w:r>
        <w:r>
          <w:rPr>
            <w:webHidden/>
          </w:rPr>
          <w:instrText xml:space="preserve"> PAGEREF _Toc392245398 \h </w:instrText>
        </w:r>
        <w:r>
          <w:rPr>
            <w:webHidden/>
          </w:rPr>
        </w:r>
        <w:r>
          <w:rPr>
            <w:webHidden/>
          </w:rPr>
          <w:fldChar w:fldCharType="separate"/>
        </w:r>
        <w:r>
          <w:rPr>
            <w:webHidden/>
          </w:rPr>
          <w:t>54</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399" w:history="1">
        <w:r w:rsidRPr="00B77DD1">
          <w:rPr>
            <w:rStyle w:val="af5"/>
            <w:noProof/>
          </w:rPr>
          <w:t>1.3.1.</w:t>
        </w:r>
        <w:r>
          <w:rPr>
            <w:rFonts w:asciiTheme="minorHAnsi" w:eastAsiaTheme="minorEastAsia" w:hAnsiTheme="minorHAnsi" w:cstheme="minorBidi"/>
            <w:noProof/>
            <w:sz w:val="22"/>
            <w:lang w:eastAsia="ru-RU"/>
          </w:rPr>
          <w:tab/>
        </w:r>
        <w:r w:rsidRPr="00B77DD1">
          <w:rPr>
            <w:rStyle w:val="af5"/>
            <w:noProof/>
          </w:rPr>
          <w:t>Структура тепловых сетей</w:t>
        </w:r>
        <w:r>
          <w:rPr>
            <w:noProof/>
            <w:webHidden/>
          </w:rPr>
          <w:tab/>
        </w:r>
        <w:r>
          <w:rPr>
            <w:noProof/>
            <w:webHidden/>
          </w:rPr>
          <w:fldChar w:fldCharType="begin"/>
        </w:r>
        <w:r>
          <w:rPr>
            <w:noProof/>
            <w:webHidden/>
          </w:rPr>
          <w:instrText xml:space="preserve"> PAGEREF _Toc392245399 \h </w:instrText>
        </w:r>
        <w:r>
          <w:rPr>
            <w:noProof/>
            <w:webHidden/>
          </w:rPr>
        </w:r>
        <w:r>
          <w:rPr>
            <w:noProof/>
            <w:webHidden/>
          </w:rPr>
          <w:fldChar w:fldCharType="separate"/>
        </w:r>
        <w:r>
          <w:rPr>
            <w:noProof/>
            <w:webHidden/>
          </w:rPr>
          <w:t>54</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0" w:history="1">
        <w:r w:rsidRPr="00B77DD1">
          <w:rPr>
            <w:rStyle w:val="af5"/>
            <w:noProof/>
          </w:rPr>
          <w:t>1.3.2.</w:t>
        </w:r>
        <w:r>
          <w:rPr>
            <w:rFonts w:asciiTheme="minorHAnsi" w:eastAsiaTheme="minorEastAsia" w:hAnsiTheme="minorHAnsi" w:cstheme="minorBidi"/>
            <w:noProof/>
            <w:sz w:val="22"/>
            <w:lang w:eastAsia="ru-RU"/>
          </w:rPr>
          <w:tab/>
        </w:r>
        <w:r w:rsidRPr="00B77DD1">
          <w:rPr>
            <w:rStyle w:val="af5"/>
            <w:noProof/>
          </w:rPr>
          <w:t>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_Toc392245400 \h </w:instrText>
        </w:r>
        <w:r>
          <w:rPr>
            <w:noProof/>
            <w:webHidden/>
          </w:rPr>
        </w:r>
        <w:r>
          <w:rPr>
            <w:noProof/>
            <w:webHidden/>
          </w:rPr>
          <w:fldChar w:fldCharType="separate"/>
        </w:r>
        <w:r>
          <w:rPr>
            <w:noProof/>
            <w:webHidden/>
          </w:rPr>
          <w:t>55</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1" w:history="1">
        <w:r w:rsidRPr="00B77DD1">
          <w:rPr>
            <w:rStyle w:val="af5"/>
            <w:noProof/>
          </w:rPr>
          <w:t>1.3.3.</w:t>
        </w:r>
        <w:r>
          <w:rPr>
            <w:rFonts w:asciiTheme="minorHAnsi" w:eastAsiaTheme="minorEastAsia" w:hAnsiTheme="minorHAnsi" w:cstheme="minorBidi"/>
            <w:noProof/>
            <w:sz w:val="22"/>
            <w:lang w:eastAsia="ru-RU"/>
          </w:rPr>
          <w:tab/>
        </w:r>
        <w:r w:rsidRPr="00B77DD1">
          <w:rPr>
            <w:rStyle w:val="af5"/>
            <w:noProof/>
          </w:rPr>
          <w:t>Параметры тепловых сетей, включая год начала эксплуатации, тип изоляции, тип компенсирующих устройств, тип прокладки</w:t>
        </w:r>
        <w:r>
          <w:rPr>
            <w:noProof/>
            <w:webHidden/>
          </w:rPr>
          <w:tab/>
        </w:r>
        <w:r>
          <w:rPr>
            <w:noProof/>
            <w:webHidden/>
          </w:rPr>
          <w:fldChar w:fldCharType="begin"/>
        </w:r>
        <w:r>
          <w:rPr>
            <w:noProof/>
            <w:webHidden/>
          </w:rPr>
          <w:instrText xml:space="preserve"> PAGEREF _Toc392245401 \h </w:instrText>
        </w:r>
        <w:r>
          <w:rPr>
            <w:noProof/>
            <w:webHidden/>
          </w:rPr>
        </w:r>
        <w:r>
          <w:rPr>
            <w:noProof/>
            <w:webHidden/>
          </w:rPr>
          <w:fldChar w:fldCharType="separate"/>
        </w:r>
        <w:r>
          <w:rPr>
            <w:noProof/>
            <w:webHidden/>
          </w:rPr>
          <w:t>56</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2" w:history="1">
        <w:r w:rsidRPr="00B77DD1">
          <w:rPr>
            <w:rStyle w:val="af5"/>
            <w:noProof/>
          </w:rPr>
          <w:t>1.3.4.</w:t>
        </w:r>
        <w:r>
          <w:rPr>
            <w:rFonts w:asciiTheme="minorHAnsi" w:eastAsiaTheme="minorEastAsia" w:hAnsiTheme="minorHAnsi" w:cstheme="minorBidi"/>
            <w:noProof/>
            <w:sz w:val="22"/>
            <w:lang w:eastAsia="ru-RU"/>
          </w:rPr>
          <w:tab/>
        </w:r>
        <w:r w:rsidRPr="00B77DD1">
          <w:rPr>
            <w:rStyle w:val="af5"/>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_Toc392245402 \h </w:instrText>
        </w:r>
        <w:r>
          <w:rPr>
            <w:noProof/>
            <w:webHidden/>
          </w:rPr>
        </w:r>
        <w:r>
          <w:rPr>
            <w:noProof/>
            <w:webHidden/>
          </w:rPr>
          <w:fldChar w:fldCharType="separate"/>
        </w:r>
        <w:r>
          <w:rPr>
            <w:noProof/>
            <w:webHidden/>
          </w:rPr>
          <w:t>58</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3" w:history="1">
        <w:r w:rsidRPr="00B77DD1">
          <w:rPr>
            <w:rStyle w:val="af5"/>
            <w:noProof/>
          </w:rPr>
          <w:t>1.3.5.</w:t>
        </w:r>
        <w:r>
          <w:rPr>
            <w:rFonts w:asciiTheme="minorHAnsi" w:eastAsiaTheme="minorEastAsia" w:hAnsiTheme="minorHAnsi" w:cstheme="minorBidi"/>
            <w:noProof/>
            <w:sz w:val="22"/>
            <w:lang w:eastAsia="ru-RU"/>
          </w:rPr>
          <w:tab/>
        </w:r>
        <w:r w:rsidRPr="00B77DD1">
          <w:rPr>
            <w:rStyle w:val="af5"/>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_Toc392245403 \h </w:instrText>
        </w:r>
        <w:r>
          <w:rPr>
            <w:noProof/>
            <w:webHidden/>
          </w:rPr>
        </w:r>
        <w:r>
          <w:rPr>
            <w:noProof/>
            <w:webHidden/>
          </w:rPr>
          <w:fldChar w:fldCharType="separate"/>
        </w:r>
        <w:r>
          <w:rPr>
            <w:noProof/>
            <w:webHidden/>
          </w:rPr>
          <w:t>58</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4" w:history="1">
        <w:r w:rsidRPr="00B77DD1">
          <w:rPr>
            <w:rStyle w:val="af5"/>
            <w:noProof/>
          </w:rPr>
          <w:t>1.3.6.</w:t>
        </w:r>
        <w:r>
          <w:rPr>
            <w:rFonts w:asciiTheme="minorHAnsi" w:eastAsiaTheme="minorEastAsia" w:hAnsiTheme="minorHAnsi" w:cstheme="minorBidi"/>
            <w:noProof/>
            <w:sz w:val="22"/>
            <w:lang w:eastAsia="ru-RU"/>
          </w:rPr>
          <w:tab/>
        </w:r>
        <w:r w:rsidRPr="00B77DD1">
          <w:rPr>
            <w:rStyle w:val="af5"/>
            <w:noProof/>
          </w:rPr>
          <w:t>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_Toc392245404 \h </w:instrText>
        </w:r>
        <w:r>
          <w:rPr>
            <w:noProof/>
            <w:webHidden/>
          </w:rPr>
        </w:r>
        <w:r>
          <w:rPr>
            <w:noProof/>
            <w:webHidden/>
          </w:rPr>
          <w:fldChar w:fldCharType="separate"/>
        </w:r>
        <w:r>
          <w:rPr>
            <w:noProof/>
            <w:webHidden/>
          </w:rPr>
          <w:t>59</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5" w:history="1">
        <w:r w:rsidRPr="00B77DD1">
          <w:rPr>
            <w:rStyle w:val="af5"/>
            <w:noProof/>
          </w:rPr>
          <w:t>1.3.7.</w:t>
        </w:r>
        <w:r>
          <w:rPr>
            <w:rFonts w:asciiTheme="minorHAnsi" w:eastAsiaTheme="minorEastAsia" w:hAnsiTheme="minorHAnsi" w:cstheme="minorBidi"/>
            <w:noProof/>
            <w:sz w:val="22"/>
            <w:lang w:eastAsia="ru-RU"/>
          </w:rPr>
          <w:tab/>
        </w:r>
        <w:r w:rsidRPr="00B77DD1">
          <w:rPr>
            <w:rStyle w:val="af5"/>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_Toc392245405 \h </w:instrText>
        </w:r>
        <w:r>
          <w:rPr>
            <w:noProof/>
            <w:webHidden/>
          </w:rPr>
        </w:r>
        <w:r>
          <w:rPr>
            <w:noProof/>
            <w:webHidden/>
          </w:rPr>
          <w:fldChar w:fldCharType="separate"/>
        </w:r>
        <w:r>
          <w:rPr>
            <w:noProof/>
            <w:webHidden/>
          </w:rPr>
          <w:t>60</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6" w:history="1">
        <w:r w:rsidRPr="00B77DD1">
          <w:rPr>
            <w:rStyle w:val="af5"/>
            <w:noProof/>
          </w:rPr>
          <w:t>1.3.8.</w:t>
        </w:r>
        <w:r>
          <w:rPr>
            <w:rFonts w:asciiTheme="minorHAnsi" w:eastAsiaTheme="minorEastAsia" w:hAnsiTheme="minorHAnsi" w:cstheme="minorBidi"/>
            <w:noProof/>
            <w:sz w:val="22"/>
            <w:lang w:eastAsia="ru-RU"/>
          </w:rPr>
          <w:tab/>
        </w:r>
        <w:r w:rsidRPr="00B77DD1">
          <w:rPr>
            <w:rStyle w:val="af5"/>
            <w:noProof/>
          </w:rPr>
          <w:t>Гидравлические режимы тепловых сетей</w:t>
        </w:r>
        <w:r>
          <w:rPr>
            <w:noProof/>
            <w:webHidden/>
          </w:rPr>
          <w:tab/>
        </w:r>
        <w:r>
          <w:rPr>
            <w:noProof/>
            <w:webHidden/>
          </w:rPr>
          <w:fldChar w:fldCharType="begin"/>
        </w:r>
        <w:r>
          <w:rPr>
            <w:noProof/>
            <w:webHidden/>
          </w:rPr>
          <w:instrText xml:space="preserve"> PAGEREF _Toc392245406 \h </w:instrText>
        </w:r>
        <w:r>
          <w:rPr>
            <w:noProof/>
            <w:webHidden/>
          </w:rPr>
        </w:r>
        <w:r>
          <w:rPr>
            <w:noProof/>
            <w:webHidden/>
          </w:rPr>
          <w:fldChar w:fldCharType="separate"/>
        </w:r>
        <w:r>
          <w:rPr>
            <w:noProof/>
            <w:webHidden/>
          </w:rPr>
          <w:t>60</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07" w:history="1">
        <w:r w:rsidRPr="00B77DD1">
          <w:rPr>
            <w:rStyle w:val="af5"/>
            <w:noProof/>
          </w:rPr>
          <w:t>1.3.9.</w:t>
        </w:r>
        <w:r>
          <w:rPr>
            <w:rFonts w:asciiTheme="minorHAnsi" w:eastAsiaTheme="minorEastAsia" w:hAnsiTheme="minorHAnsi" w:cstheme="minorBidi"/>
            <w:noProof/>
            <w:sz w:val="22"/>
            <w:lang w:eastAsia="ru-RU"/>
          </w:rPr>
          <w:tab/>
        </w:r>
        <w:r w:rsidRPr="00B77DD1">
          <w:rPr>
            <w:rStyle w:val="af5"/>
            <w:noProof/>
          </w:rPr>
          <w:t>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_Toc392245407 \h </w:instrText>
        </w:r>
        <w:r>
          <w:rPr>
            <w:noProof/>
            <w:webHidden/>
          </w:rPr>
        </w:r>
        <w:r>
          <w:rPr>
            <w:noProof/>
            <w:webHidden/>
          </w:rPr>
          <w:fldChar w:fldCharType="separate"/>
        </w:r>
        <w:r>
          <w:rPr>
            <w:noProof/>
            <w:webHidden/>
          </w:rPr>
          <w:t>60</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08" w:history="1">
        <w:r w:rsidRPr="00B77DD1">
          <w:rPr>
            <w:rStyle w:val="af5"/>
            <w:noProof/>
          </w:rPr>
          <w:t>1.3.10.</w:t>
        </w:r>
        <w:r>
          <w:rPr>
            <w:rFonts w:asciiTheme="minorHAnsi" w:eastAsiaTheme="minorEastAsia" w:hAnsiTheme="minorHAnsi" w:cstheme="minorBidi"/>
            <w:noProof/>
            <w:sz w:val="22"/>
            <w:lang w:eastAsia="ru-RU"/>
          </w:rPr>
          <w:tab/>
        </w:r>
        <w:r w:rsidRPr="00B77DD1">
          <w:rPr>
            <w:rStyle w:val="af5"/>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_Toc392245408 \h </w:instrText>
        </w:r>
        <w:r>
          <w:rPr>
            <w:noProof/>
            <w:webHidden/>
          </w:rPr>
        </w:r>
        <w:r>
          <w:rPr>
            <w:noProof/>
            <w:webHidden/>
          </w:rPr>
          <w:fldChar w:fldCharType="separate"/>
        </w:r>
        <w:r>
          <w:rPr>
            <w:noProof/>
            <w:webHidden/>
          </w:rPr>
          <w:t>60</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09" w:history="1">
        <w:r w:rsidRPr="00B77DD1">
          <w:rPr>
            <w:rStyle w:val="af5"/>
            <w:noProof/>
          </w:rPr>
          <w:t>1.3.11.</w:t>
        </w:r>
        <w:r>
          <w:rPr>
            <w:rFonts w:asciiTheme="minorHAnsi" w:eastAsiaTheme="minorEastAsia" w:hAnsiTheme="minorHAnsi" w:cstheme="minorBidi"/>
            <w:noProof/>
            <w:sz w:val="22"/>
            <w:lang w:eastAsia="ru-RU"/>
          </w:rPr>
          <w:tab/>
        </w:r>
        <w:r w:rsidRPr="00B77DD1">
          <w:rPr>
            <w:rStyle w:val="af5"/>
            <w:noProof/>
          </w:rPr>
          <w:t>Типы присоединений теплопотребляющих установок потребителей к тепловым сетям</w:t>
        </w:r>
        <w:r>
          <w:rPr>
            <w:noProof/>
            <w:webHidden/>
          </w:rPr>
          <w:tab/>
        </w:r>
        <w:r>
          <w:rPr>
            <w:noProof/>
            <w:webHidden/>
          </w:rPr>
          <w:fldChar w:fldCharType="begin"/>
        </w:r>
        <w:r>
          <w:rPr>
            <w:noProof/>
            <w:webHidden/>
          </w:rPr>
          <w:instrText xml:space="preserve"> PAGEREF _Toc392245409 \h </w:instrText>
        </w:r>
        <w:r>
          <w:rPr>
            <w:noProof/>
            <w:webHidden/>
          </w:rPr>
        </w:r>
        <w:r>
          <w:rPr>
            <w:noProof/>
            <w:webHidden/>
          </w:rPr>
          <w:fldChar w:fldCharType="separate"/>
        </w:r>
        <w:r>
          <w:rPr>
            <w:noProof/>
            <w:webHidden/>
          </w:rPr>
          <w:t>61</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10" w:history="1">
        <w:r w:rsidRPr="00B77DD1">
          <w:rPr>
            <w:rStyle w:val="af5"/>
            <w:noProof/>
          </w:rPr>
          <w:t>1.3.12.</w:t>
        </w:r>
        <w:r>
          <w:rPr>
            <w:rFonts w:asciiTheme="minorHAnsi" w:eastAsiaTheme="minorEastAsia" w:hAnsiTheme="minorHAnsi" w:cstheme="minorBidi"/>
            <w:noProof/>
            <w:sz w:val="22"/>
            <w:lang w:eastAsia="ru-RU"/>
          </w:rPr>
          <w:tab/>
        </w:r>
        <w:r w:rsidRPr="00B77DD1">
          <w:rPr>
            <w:rStyle w:val="af5"/>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Pr="00B77DD1">
          <w:rPr>
            <w:rStyle w:val="af5"/>
            <w:noProof/>
          </w:rPr>
          <w:t>е</w:t>
        </w:r>
        <w:r w:rsidRPr="00B77DD1">
          <w:rPr>
            <w:rStyle w:val="af5"/>
            <w:noProof/>
          </w:rPr>
          <w:t>пловой энергии и теплоносителя</w:t>
        </w:r>
        <w:r>
          <w:rPr>
            <w:noProof/>
            <w:webHidden/>
          </w:rPr>
          <w:tab/>
        </w:r>
        <w:r>
          <w:rPr>
            <w:noProof/>
            <w:webHidden/>
          </w:rPr>
          <w:fldChar w:fldCharType="begin"/>
        </w:r>
        <w:r>
          <w:rPr>
            <w:noProof/>
            <w:webHidden/>
          </w:rPr>
          <w:instrText xml:space="preserve"> PAGEREF _Toc392245410 \h </w:instrText>
        </w:r>
        <w:r>
          <w:rPr>
            <w:noProof/>
            <w:webHidden/>
          </w:rPr>
        </w:r>
        <w:r>
          <w:rPr>
            <w:noProof/>
            <w:webHidden/>
          </w:rPr>
          <w:fldChar w:fldCharType="separate"/>
        </w:r>
        <w:r>
          <w:rPr>
            <w:noProof/>
            <w:webHidden/>
          </w:rPr>
          <w:t>61</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11" w:history="1">
        <w:r w:rsidRPr="00B77DD1">
          <w:rPr>
            <w:rStyle w:val="af5"/>
            <w:noProof/>
          </w:rPr>
          <w:t>1.3.13.</w:t>
        </w:r>
        <w:r>
          <w:rPr>
            <w:rFonts w:asciiTheme="minorHAnsi" w:eastAsiaTheme="minorEastAsia" w:hAnsiTheme="minorHAnsi" w:cstheme="minorBidi"/>
            <w:noProof/>
            <w:sz w:val="22"/>
            <w:lang w:eastAsia="ru-RU"/>
          </w:rPr>
          <w:tab/>
        </w:r>
        <w:r w:rsidRPr="00B77DD1">
          <w:rPr>
            <w:rStyle w:val="af5"/>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_Toc392245411 \h </w:instrText>
        </w:r>
        <w:r>
          <w:rPr>
            <w:noProof/>
            <w:webHidden/>
          </w:rPr>
        </w:r>
        <w:r>
          <w:rPr>
            <w:noProof/>
            <w:webHidden/>
          </w:rPr>
          <w:fldChar w:fldCharType="separate"/>
        </w:r>
        <w:r>
          <w:rPr>
            <w:noProof/>
            <w:webHidden/>
          </w:rPr>
          <w:t>62</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12" w:history="1">
        <w:r w:rsidRPr="00B77DD1">
          <w:rPr>
            <w:rStyle w:val="af5"/>
            <w:noProof/>
          </w:rPr>
          <w:t>1.3.14.</w:t>
        </w:r>
        <w:r>
          <w:rPr>
            <w:rFonts w:asciiTheme="minorHAnsi" w:eastAsiaTheme="minorEastAsia" w:hAnsiTheme="minorHAnsi" w:cstheme="minorBidi"/>
            <w:noProof/>
            <w:sz w:val="22"/>
            <w:lang w:eastAsia="ru-RU"/>
          </w:rPr>
          <w:tab/>
        </w:r>
        <w:r w:rsidRPr="00B77DD1">
          <w:rPr>
            <w:rStyle w:val="af5"/>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_Toc392245412 \h </w:instrText>
        </w:r>
        <w:r>
          <w:rPr>
            <w:noProof/>
            <w:webHidden/>
          </w:rPr>
        </w:r>
        <w:r>
          <w:rPr>
            <w:noProof/>
            <w:webHidden/>
          </w:rPr>
          <w:fldChar w:fldCharType="separate"/>
        </w:r>
        <w:r>
          <w:rPr>
            <w:noProof/>
            <w:webHidden/>
          </w:rPr>
          <w:t>62</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13" w:history="1">
        <w:r w:rsidRPr="00B77DD1">
          <w:rPr>
            <w:rStyle w:val="af5"/>
            <w:noProof/>
          </w:rPr>
          <w:t>1.3.15.</w:t>
        </w:r>
        <w:r>
          <w:rPr>
            <w:rFonts w:asciiTheme="minorHAnsi" w:eastAsiaTheme="minorEastAsia" w:hAnsiTheme="minorHAnsi" w:cstheme="minorBidi"/>
            <w:noProof/>
            <w:sz w:val="22"/>
            <w:lang w:eastAsia="ru-RU"/>
          </w:rPr>
          <w:tab/>
        </w:r>
        <w:r w:rsidRPr="00B77DD1">
          <w:rPr>
            <w:rStyle w:val="af5"/>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_Toc392245413 \h </w:instrText>
        </w:r>
        <w:r>
          <w:rPr>
            <w:noProof/>
            <w:webHidden/>
          </w:rPr>
        </w:r>
        <w:r>
          <w:rPr>
            <w:noProof/>
            <w:webHidden/>
          </w:rPr>
          <w:fldChar w:fldCharType="separate"/>
        </w:r>
        <w:r>
          <w:rPr>
            <w:noProof/>
            <w:webHidden/>
          </w:rPr>
          <w:t>62</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14" w:history="1">
        <w:r w:rsidRPr="00B77DD1">
          <w:rPr>
            <w:rStyle w:val="af5"/>
          </w:rPr>
          <w:t>1.4.</w:t>
        </w:r>
        <w:r>
          <w:rPr>
            <w:rFonts w:asciiTheme="minorHAnsi" w:eastAsiaTheme="minorEastAsia" w:hAnsiTheme="minorHAnsi" w:cstheme="minorBidi"/>
            <w:sz w:val="22"/>
            <w:lang w:eastAsia="ru-RU"/>
          </w:rPr>
          <w:tab/>
        </w:r>
        <w:r w:rsidRPr="00B77DD1">
          <w:rPr>
            <w:rStyle w:val="af5"/>
          </w:rPr>
          <w:t>Зона действия источников теплоснабжения</w:t>
        </w:r>
        <w:r>
          <w:rPr>
            <w:webHidden/>
          </w:rPr>
          <w:tab/>
        </w:r>
        <w:r>
          <w:rPr>
            <w:webHidden/>
          </w:rPr>
          <w:fldChar w:fldCharType="begin"/>
        </w:r>
        <w:r>
          <w:rPr>
            <w:webHidden/>
          </w:rPr>
          <w:instrText xml:space="preserve"> PAGEREF _Toc392245414 \h </w:instrText>
        </w:r>
        <w:r>
          <w:rPr>
            <w:webHidden/>
          </w:rPr>
        </w:r>
        <w:r>
          <w:rPr>
            <w:webHidden/>
          </w:rPr>
          <w:fldChar w:fldCharType="separate"/>
        </w:r>
        <w:r>
          <w:rPr>
            <w:webHidden/>
          </w:rPr>
          <w:t>62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15" w:history="1">
        <w:r w:rsidRPr="00B77DD1">
          <w:rPr>
            <w:rStyle w:val="af5"/>
          </w:rPr>
          <w:t>1.5.</w:t>
        </w:r>
        <w:r>
          <w:rPr>
            <w:rFonts w:asciiTheme="minorHAnsi" w:eastAsiaTheme="minorEastAsia" w:hAnsiTheme="minorHAnsi" w:cstheme="minorBidi"/>
            <w:sz w:val="22"/>
            <w:lang w:eastAsia="ru-RU"/>
          </w:rPr>
          <w:tab/>
        </w:r>
        <w:r w:rsidRPr="00B77DD1">
          <w:rPr>
            <w:rStyle w:val="af5"/>
          </w:rPr>
          <w:t>Тепловые нагрузки потребителей тепловой энергии, групп потребителей тепловой энергии в зонах действия источников тепловой энергии</w:t>
        </w:r>
        <w:r>
          <w:rPr>
            <w:webHidden/>
          </w:rPr>
          <w:tab/>
        </w:r>
        <w:r>
          <w:rPr>
            <w:webHidden/>
          </w:rPr>
          <w:fldChar w:fldCharType="begin"/>
        </w:r>
        <w:r>
          <w:rPr>
            <w:webHidden/>
          </w:rPr>
          <w:instrText xml:space="preserve"> PAGEREF _Toc392245415 \h </w:instrText>
        </w:r>
        <w:r>
          <w:rPr>
            <w:webHidden/>
          </w:rPr>
        </w:r>
        <w:r>
          <w:rPr>
            <w:webHidden/>
          </w:rPr>
          <w:fldChar w:fldCharType="separate"/>
        </w:r>
        <w:r>
          <w:rPr>
            <w:webHidden/>
          </w:rPr>
          <w:t>63</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16" w:history="1">
        <w:r w:rsidRPr="00B77DD1">
          <w:rPr>
            <w:rStyle w:val="af5"/>
            <w:noProof/>
          </w:rPr>
          <w:t>1.5.1.</w:t>
        </w:r>
        <w:r>
          <w:rPr>
            <w:rFonts w:asciiTheme="minorHAnsi" w:eastAsiaTheme="minorEastAsia" w:hAnsiTheme="minorHAnsi" w:cstheme="minorBidi"/>
            <w:noProof/>
            <w:sz w:val="22"/>
            <w:lang w:eastAsia="ru-RU"/>
          </w:rPr>
          <w:tab/>
        </w:r>
        <w:r w:rsidRPr="00B77DD1">
          <w:rPr>
            <w:rStyle w:val="af5"/>
            <w:noProof/>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Pr>
            <w:noProof/>
            <w:webHidden/>
          </w:rPr>
          <w:tab/>
        </w:r>
        <w:r>
          <w:rPr>
            <w:noProof/>
            <w:webHidden/>
          </w:rPr>
          <w:fldChar w:fldCharType="begin"/>
        </w:r>
        <w:r>
          <w:rPr>
            <w:noProof/>
            <w:webHidden/>
          </w:rPr>
          <w:instrText xml:space="preserve"> PAGEREF _Toc392245416 \h </w:instrText>
        </w:r>
        <w:r>
          <w:rPr>
            <w:noProof/>
            <w:webHidden/>
          </w:rPr>
        </w:r>
        <w:r>
          <w:rPr>
            <w:noProof/>
            <w:webHidden/>
          </w:rPr>
          <w:fldChar w:fldCharType="separate"/>
        </w:r>
        <w:r>
          <w:rPr>
            <w:noProof/>
            <w:webHidden/>
          </w:rPr>
          <w:t>63</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17" w:history="1">
        <w:r w:rsidRPr="00B77DD1">
          <w:rPr>
            <w:rStyle w:val="af5"/>
            <w:noProof/>
          </w:rPr>
          <w:t>1.5.2.</w:t>
        </w:r>
        <w:r>
          <w:rPr>
            <w:rFonts w:asciiTheme="minorHAnsi" w:eastAsiaTheme="minorEastAsia" w:hAnsiTheme="minorHAnsi" w:cstheme="minorBidi"/>
            <w:noProof/>
            <w:sz w:val="22"/>
            <w:lang w:eastAsia="ru-RU"/>
          </w:rPr>
          <w:tab/>
        </w:r>
        <w:r w:rsidRPr="00B77DD1">
          <w:rPr>
            <w:rStyle w:val="af5"/>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_Toc392245417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18" w:history="1">
        <w:r w:rsidRPr="00B77DD1">
          <w:rPr>
            <w:rStyle w:val="af5"/>
            <w:noProof/>
          </w:rPr>
          <w:t>1.5.3.</w:t>
        </w:r>
        <w:r>
          <w:rPr>
            <w:rFonts w:asciiTheme="minorHAnsi" w:eastAsiaTheme="minorEastAsia" w:hAnsiTheme="minorHAnsi" w:cstheme="minorBidi"/>
            <w:noProof/>
            <w:sz w:val="22"/>
            <w:lang w:eastAsia="ru-RU"/>
          </w:rPr>
          <w:tab/>
        </w:r>
        <w:r w:rsidRPr="00B77DD1">
          <w:rPr>
            <w:rStyle w:val="af5"/>
            <w:noProof/>
          </w:rPr>
          <w:t>Потребления тепловой энергии в расчетных элементах территориального деления и в зонах действия источников тепловой энергии за отопительный период и за год в целом</w:t>
        </w:r>
        <w:r>
          <w:rPr>
            <w:noProof/>
            <w:webHidden/>
          </w:rPr>
          <w:tab/>
        </w:r>
        <w:r>
          <w:rPr>
            <w:noProof/>
            <w:webHidden/>
          </w:rPr>
          <w:fldChar w:fldCharType="begin"/>
        </w:r>
        <w:r>
          <w:rPr>
            <w:noProof/>
            <w:webHidden/>
          </w:rPr>
          <w:instrText xml:space="preserve"> PAGEREF _Toc392245418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19" w:history="1">
        <w:r w:rsidRPr="00B77DD1">
          <w:rPr>
            <w:rStyle w:val="af5"/>
            <w:noProof/>
          </w:rPr>
          <w:t>1.5.4.</w:t>
        </w:r>
        <w:r>
          <w:rPr>
            <w:rFonts w:asciiTheme="minorHAnsi" w:eastAsiaTheme="minorEastAsia" w:hAnsiTheme="minorHAnsi" w:cstheme="minorBidi"/>
            <w:noProof/>
            <w:sz w:val="22"/>
            <w:lang w:eastAsia="ru-RU"/>
          </w:rPr>
          <w:tab/>
        </w:r>
        <w:r w:rsidRPr="00B77DD1">
          <w:rPr>
            <w:rStyle w:val="af5"/>
            <w:noProof/>
          </w:rPr>
          <w:t>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_Toc392245419 \h </w:instrText>
        </w:r>
        <w:r>
          <w:rPr>
            <w:noProof/>
            <w:webHidden/>
          </w:rPr>
        </w:r>
        <w:r>
          <w:rPr>
            <w:noProof/>
            <w:webHidden/>
          </w:rPr>
          <w:fldChar w:fldCharType="separate"/>
        </w:r>
        <w:r>
          <w:rPr>
            <w:noProof/>
            <w:webHidden/>
          </w:rPr>
          <w:t>65</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0" w:history="1">
        <w:r w:rsidRPr="00B77DD1">
          <w:rPr>
            <w:rStyle w:val="af5"/>
          </w:rPr>
          <w:t>1.6.</w:t>
        </w:r>
        <w:r>
          <w:rPr>
            <w:rFonts w:asciiTheme="minorHAnsi" w:eastAsiaTheme="minorEastAsia" w:hAnsiTheme="minorHAnsi" w:cstheme="minorBidi"/>
            <w:sz w:val="22"/>
            <w:lang w:eastAsia="ru-RU"/>
          </w:rPr>
          <w:tab/>
        </w:r>
        <w:r w:rsidRPr="00B77DD1">
          <w:rPr>
            <w:rStyle w:val="af5"/>
          </w:rPr>
          <w:t>Балансы тепловой мощности и тепловой нагрузки</w:t>
        </w:r>
        <w:r>
          <w:rPr>
            <w:webHidden/>
          </w:rPr>
          <w:tab/>
        </w:r>
        <w:r>
          <w:rPr>
            <w:webHidden/>
          </w:rPr>
          <w:fldChar w:fldCharType="begin"/>
        </w:r>
        <w:r>
          <w:rPr>
            <w:webHidden/>
          </w:rPr>
          <w:instrText xml:space="preserve"> PAGEREF _Toc392245420 \h </w:instrText>
        </w:r>
        <w:r>
          <w:rPr>
            <w:webHidden/>
          </w:rPr>
        </w:r>
        <w:r>
          <w:rPr>
            <w:webHidden/>
          </w:rPr>
          <w:fldChar w:fldCharType="separate"/>
        </w:r>
        <w:r>
          <w:rPr>
            <w:webHidden/>
          </w:rPr>
          <w:t>66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1" w:history="1">
        <w:r w:rsidRPr="00B77DD1">
          <w:rPr>
            <w:rStyle w:val="af5"/>
          </w:rPr>
          <w:t>1.7.</w:t>
        </w:r>
        <w:r>
          <w:rPr>
            <w:rFonts w:asciiTheme="minorHAnsi" w:eastAsiaTheme="minorEastAsia" w:hAnsiTheme="minorHAnsi" w:cstheme="minorBidi"/>
            <w:sz w:val="22"/>
            <w:lang w:eastAsia="ru-RU"/>
          </w:rPr>
          <w:tab/>
        </w:r>
        <w:r w:rsidRPr="00B77DD1">
          <w:rPr>
            <w:rStyle w:val="af5"/>
          </w:rPr>
          <w:t>Балансы теплоносителя</w:t>
        </w:r>
        <w:r>
          <w:rPr>
            <w:webHidden/>
          </w:rPr>
          <w:tab/>
        </w:r>
        <w:r>
          <w:rPr>
            <w:webHidden/>
          </w:rPr>
          <w:fldChar w:fldCharType="begin"/>
        </w:r>
        <w:r>
          <w:rPr>
            <w:webHidden/>
          </w:rPr>
          <w:instrText xml:space="preserve"> PAGEREF _Toc392245421 \h </w:instrText>
        </w:r>
        <w:r>
          <w:rPr>
            <w:webHidden/>
          </w:rPr>
        </w:r>
        <w:r>
          <w:rPr>
            <w:webHidden/>
          </w:rPr>
          <w:fldChar w:fldCharType="separate"/>
        </w:r>
        <w:r>
          <w:rPr>
            <w:webHidden/>
          </w:rPr>
          <w:t>67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2" w:history="1">
        <w:r w:rsidRPr="00B77DD1">
          <w:rPr>
            <w:rStyle w:val="af5"/>
            <w:vertAlign w:val="superscript"/>
          </w:rPr>
          <w:t>*</w:t>
        </w:r>
        <w:r w:rsidRPr="00B77DD1">
          <w:rPr>
            <w:rStyle w:val="af5"/>
          </w:rPr>
          <w:t>Прочее – в данной строке учитывается несанкционированный слив теплоносителя из тепловой сети жителями на нужды ГВС.</w:t>
        </w:r>
        <w:r>
          <w:rPr>
            <w:webHidden/>
          </w:rPr>
          <w:tab/>
        </w:r>
        <w:r>
          <w:rPr>
            <w:webHidden/>
          </w:rPr>
          <w:fldChar w:fldCharType="begin"/>
        </w:r>
        <w:r>
          <w:rPr>
            <w:webHidden/>
          </w:rPr>
          <w:instrText xml:space="preserve"> PAGEREF _Toc392245422 \h </w:instrText>
        </w:r>
        <w:r>
          <w:rPr>
            <w:webHidden/>
          </w:rPr>
        </w:r>
        <w:r>
          <w:rPr>
            <w:webHidden/>
          </w:rPr>
          <w:fldChar w:fldCharType="separate"/>
        </w:r>
        <w:r>
          <w:rPr>
            <w:webHidden/>
          </w:rPr>
          <w:t>69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3" w:history="1">
        <w:r w:rsidRPr="00B77DD1">
          <w:rPr>
            <w:rStyle w:val="af5"/>
          </w:rPr>
          <w:t>1.8.</w:t>
        </w:r>
        <w:r>
          <w:rPr>
            <w:rFonts w:asciiTheme="minorHAnsi" w:eastAsiaTheme="minorEastAsia" w:hAnsiTheme="minorHAnsi" w:cstheme="minorBidi"/>
            <w:sz w:val="22"/>
            <w:lang w:eastAsia="ru-RU"/>
          </w:rPr>
          <w:tab/>
        </w:r>
        <w:r w:rsidRPr="00B77DD1">
          <w:rPr>
            <w:rStyle w:val="af5"/>
          </w:rPr>
          <w:t>Топливные балансы источников тепловой энергии</w:t>
        </w:r>
        <w:r>
          <w:rPr>
            <w:webHidden/>
          </w:rPr>
          <w:tab/>
        </w:r>
        <w:r>
          <w:rPr>
            <w:webHidden/>
          </w:rPr>
          <w:fldChar w:fldCharType="begin"/>
        </w:r>
        <w:r>
          <w:rPr>
            <w:webHidden/>
          </w:rPr>
          <w:instrText xml:space="preserve"> PAGEREF _Toc392245423 \h </w:instrText>
        </w:r>
        <w:r>
          <w:rPr>
            <w:webHidden/>
          </w:rPr>
        </w:r>
        <w:r>
          <w:rPr>
            <w:webHidden/>
          </w:rPr>
          <w:fldChar w:fldCharType="separate"/>
        </w:r>
        <w:r>
          <w:rPr>
            <w:webHidden/>
          </w:rPr>
          <w:t>69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4" w:history="1">
        <w:r w:rsidRPr="00B77DD1">
          <w:rPr>
            <w:rStyle w:val="af5"/>
          </w:rPr>
          <w:t>1.9.</w:t>
        </w:r>
        <w:r>
          <w:rPr>
            <w:rFonts w:asciiTheme="minorHAnsi" w:eastAsiaTheme="minorEastAsia" w:hAnsiTheme="minorHAnsi" w:cstheme="minorBidi"/>
            <w:sz w:val="22"/>
            <w:lang w:eastAsia="ru-RU"/>
          </w:rPr>
          <w:tab/>
        </w:r>
        <w:r w:rsidRPr="00B77DD1">
          <w:rPr>
            <w:rStyle w:val="af5"/>
          </w:rPr>
          <w:t>Надежность теплоснабжения</w:t>
        </w:r>
        <w:r>
          <w:rPr>
            <w:webHidden/>
          </w:rPr>
          <w:tab/>
        </w:r>
        <w:r>
          <w:rPr>
            <w:webHidden/>
          </w:rPr>
          <w:fldChar w:fldCharType="begin"/>
        </w:r>
        <w:r>
          <w:rPr>
            <w:webHidden/>
          </w:rPr>
          <w:instrText xml:space="preserve"> PAGEREF _Toc392245424 \h </w:instrText>
        </w:r>
        <w:r>
          <w:rPr>
            <w:webHidden/>
          </w:rPr>
        </w:r>
        <w:r>
          <w:rPr>
            <w:webHidden/>
          </w:rPr>
          <w:fldChar w:fldCharType="separate"/>
        </w:r>
        <w:r>
          <w:rPr>
            <w:webHidden/>
          </w:rPr>
          <w:t>69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5" w:history="1">
        <w:r w:rsidRPr="00B77DD1">
          <w:rPr>
            <w:rStyle w:val="af5"/>
          </w:rPr>
          <w:t>1.10.</w:t>
        </w:r>
        <w:r>
          <w:rPr>
            <w:rFonts w:asciiTheme="minorHAnsi" w:eastAsiaTheme="minorEastAsia" w:hAnsiTheme="minorHAnsi" w:cstheme="minorBidi"/>
            <w:sz w:val="22"/>
            <w:lang w:eastAsia="ru-RU"/>
          </w:rPr>
          <w:tab/>
        </w:r>
        <w:r w:rsidRPr="00B77DD1">
          <w:rPr>
            <w:rStyle w:val="af5"/>
          </w:rPr>
          <w:t>Технико-экономические показатели теплоснабжения</w:t>
        </w:r>
        <w:r>
          <w:rPr>
            <w:webHidden/>
          </w:rPr>
          <w:tab/>
        </w:r>
        <w:r>
          <w:rPr>
            <w:webHidden/>
          </w:rPr>
          <w:fldChar w:fldCharType="begin"/>
        </w:r>
        <w:r>
          <w:rPr>
            <w:webHidden/>
          </w:rPr>
          <w:instrText xml:space="preserve"> PAGEREF _Toc392245425 \h </w:instrText>
        </w:r>
        <w:r>
          <w:rPr>
            <w:webHidden/>
          </w:rPr>
        </w:r>
        <w:r>
          <w:rPr>
            <w:webHidden/>
          </w:rPr>
          <w:fldChar w:fldCharType="separate"/>
        </w:r>
        <w:r>
          <w:rPr>
            <w:webHidden/>
          </w:rPr>
          <w:t>77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26" w:history="1">
        <w:r w:rsidRPr="00B77DD1">
          <w:rPr>
            <w:rStyle w:val="af5"/>
          </w:rPr>
          <w:t>1.11.</w:t>
        </w:r>
        <w:r>
          <w:rPr>
            <w:rFonts w:asciiTheme="minorHAnsi" w:eastAsiaTheme="minorEastAsia" w:hAnsiTheme="minorHAnsi" w:cstheme="minorBidi"/>
            <w:sz w:val="22"/>
            <w:lang w:eastAsia="ru-RU"/>
          </w:rPr>
          <w:tab/>
        </w:r>
        <w:r w:rsidRPr="00B77DD1">
          <w:rPr>
            <w:rStyle w:val="af5"/>
          </w:rPr>
          <w:t>Тарифы в сфере теплоснабжения</w:t>
        </w:r>
        <w:r>
          <w:rPr>
            <w:webHidden/>
          </w:rPr>
          <w:tab/>
        </w:r>
        <w:r>
          <w:rPr>
            <w:webHidden/>
          </w:rPr>
          <w:fldChar w:fldCharType="begin"/>
        </w:r>
        <w:r>
          <w:rPr>
            <w:webHidden/>
          </w:rPr>
          <w:instrText xml:space="preserve"> PAGEREF _Toc392245426 \h </w:instrText>
        </w:r>
        <w:r>
          <w:rPr>
            <w:webHidden/>
          </w:rPr>
        </w:r>
        <w:r>
          <w:rPr>
            <w:webHidden/>
          </w:rPr>
          <w:fldChar w:fldCharType="separate"/>
        </w:r>
        <w:r>
          <w:rPr>
            <w:webHidden/>
          </w:rPr>
          <w:t>80</w:t>
        </w:r>
        <w:r>
          <w:rPr>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27" w:history="1">
        <w:r w:rsidRPr="00B77DD1">
          <w:rPr>
            <w:rStyle w:val="af5"/>
            <w:noProof/>
          </w:rPr>
          <w:t>1.11.1.</w:t>
        </w:r>
        <w:r>
          <w:rPr>
            <w:rFonts w:asciiTheme="minorHAnsi" w:eastAsiaTheme="minorEastAsia" w:hAnsiTheme="minorHAnsi" w:cstheme="minorBidi"/>
            <w:noProof/>
            <w:sz w:val="22"/>
            <w:lang w:eastAsia="ru-RU"/>
          </w:rPr>
          <w:tab/>
        </w:r>
        <w:r w:rsidRPr="00B77DD1">
          <w:rPr>
            <w:rStyle w:val="af5"/>
            <w:noProof/>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тарифов</w:t>
        </w:r>
        <w:r>
          <w:rPr>
            <w:noProof/>
            <w:webHidden/>
          </w:rPr>
          <w:tab/>
        </w:r>
        <w:r>
          <w:rPr>
            <w:noProof/>
            <w:webHidden/>
          </w:rPr>
          <w:fldChar w:fldCharType="begin"/>
        </w:r>
        <w:r>
          <w:rPr>
            <w:noProof/>
            <w:webHidden/>
          </w:rPr>
          <w:instrText xml:space="preserve"> PAGEREF _Toc392245427 \h </w:instrText>
        </w:r>
        <w:r>
          <w:rPr>
            <w:noProof/>
            <w:webHidden/>
          </w:rPr>
        </w:r>
        <w:r>
          <w:rPr>
            <w:noProof/>
            <w:webHidden/>
          </w:rPr>
          <w:fldChar w:fldCharType="separate"/>
        </w:r>
        <w:r>
          <w:rPr>
            <w:noProof/>
            <w:webHidden/>
          </w:rPr>
          <w:t>80</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28" w:history="1">
        <w:r w:rsidRPr="00B77DD1">
          <w:rPr>
            <w:rStyle w:val="af5"/>
            <w:noProof/>
          </w:rPr>
          <w:t>1.11.2.</w:t>
        </w:r>
        <w:r>
          <w:rPr>
            <w:rFonts w:asciiTheme="minorHAnsi" w:eastAsiaTheme="minorEastAsia" w:hAnsiTheme="minorHAnsi" w:cstheme="minorBidi"/>
            <w:noProof/>
            <w:sz w:val="22"/>
            <w:lang w:eastAsia="ru-RU"/>
          </w:rPr>
          <w:tab/>
        </w:r>
        <w:r w:rsidRPr="00B77DD1">
          <w:rPr>
            <w:rStyle w:val="af5"/>
            <w:noProof/>
          </w:rPr>
          <w:t>Структуры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_Toc392245428 \h </w:instrText>
        </w:r>
        <w:r>
          <w:rPr>
            <w:noProof/>
            <w:webHidden/>
          </w:rPr>
        </w:r>
        <w:r>
          <w:rPr>
            <w:noProof/>
            <w:webHidden/>
          </w:rPr>
          <w:fldChar w:fldCharType="separate"/>
        </w:r>
        <w:r>
          <w:rPr>
            <w:noProof/>
            <w:webHidden/>
          </w:rPr>
          <w:t>81</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29" w:history="1">
        <w:r w:rsidRPr="00B77DD1">
          <w:rPr>
            <w:rStyle w:val="af5"/>
            <w:noProof/>
          </w:rPr>
          <w:t>1.11.3.</w:t>
        </w:r>
        <w:r>
          <w:rPr>
            <w:rFonts w:asciiTheme="minorHAnsi" w:eastAsiaTheme="minorEastAsia" w:hAnsiTheme="minorHAnsi" w:cstheme="minorBidi"/>
            <w:noProof/>
            <w:sz w:val="22"/>
            <w:lang w:eastAsia="ru-RU"/>
          </w:rPr>
          <w:tab/>
        </w:r>
        <w:r w:rsidRPr="00B77DD1">
          <w:rPr>
            <w:rStyle w:val="af5"/>
            <w:noProof/>
          </w:rPr>
          <w:t>Плата за подключение к тепловым сетям</w:t>
        </w:r>
        <w:r>
          <w:rPr>
            <w:noProof/>
            <w:webHidden/>
          </w:rPr>
          <w:tab/>
        </w:r>
        <w:r>
          <w:rPr>
            <w:noProof/>
            <w:webHidden/>
          </w:rPr>
          <w:fldChar w:fldCharType="begin"/>
        </w:r>
        <w:r>
          <w:rPr>
            <w:noProof/>
            <w:webHidden/>
          </w:rPr>
          <w:instrText xml:space="preserve"> PAGEREF _Toc392245429 \h </w:instrText>
        </w:r>
        <w:r>
          <w:rPr>
            <w:noProof/>
            <w:webHidden/>
          </w:rPr>
        </w:r>
        <w:r>
          <w:rPr>
            <w:noProof/>
            <w:webHidden/>
          </w:rPr>
          <w:fldChar w:fldCharType="separate"/>
        </w:r>
        <w:r>
          <w:rPr>
            <w:noProof/>
            <w:webHidden/>
          </w:rPr>
          <w:t>81</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30" w:history="1">
        <w:r w:rsidRPr="00B77DD1">
          <w:rPr>
            <w:rStyle w:val="af5"/>
            <w:noProof/>
          </w:rPr>
          <w:t>1.11.4.</w:t>
        </w:r>
        <w:r>
          <w:rPr>
            <w:rFonts w:asciiTheme="minorHAnsi" w:eastAsiaTheme="minorEastAsia" w:hAnsiTheme="minorHAnsi" w:cstheme="minorBidi"/>
            <w:noProof/>
            <w:sz w:val="22"/>
            <w:lang w:eastAsia="ru-RU"/>
          </w:rPr>
          <w:tab/>
        </w:r>
        <w:r w:rsidRPr="00B77DD1">
          <w:rPr>
            <w:rStyle w:val="af5"/>
            <w:noProof/>
          </w:rPr>
          <w:t>Платы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_Toc392245430 \h </w:instrText>
        </w:r>
        <w:r>
          <w:rPr>
            <w:noProof/>
            <w:webHidden/>
          </w:rPr>
        </w:r>
        <w:r>
          <w:rPr>
            <w:noProof/>
            <w:webHidden/>
          </w:rPr>
          <w:fldChar w:fldCharType="separate"/>
        </w:r>
        <w:r>
          <w:rPr>
            <w:noProof/>
            <w:webHidden/>
          </w:rPr>
          <w:t>81</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31" w:history="1">
        <w:r w:rsidRPr="00B77DD1">
          <w:rPr>
            <w:rStyle w:val="af5"/>
          </w:rPr>
          <w:t>1.12.</w:t>
        </w:r>
        <w:r>
          <w:rPr>
            <w:rFonts w:asciiTheme="minorHAnsi" w:eastAsiaTheme="minorEastAsia" w:hAnsiTheme="minorHAnsi" w:cstheme="minorBidi"/>
            <w:sz w:val="22"/>
            <w:lang w:eastAsia="ru-RU"/>
          </w:rPr>
          <w:tab/>
        </w:r>
        <w:r w:rsidRPr="00B77DD1">
          <w:rPr>
            <w:rStyle w:val="af5"/>
          </w:rPr>
          <w:t>Существующие технические и технологические проблемы теплоснабжения</w:t>
        </w:r>
        <w:r>
          <w:rPr>
            <w:webHidden/>
          </w:rPr>
          <w:tab/>
        </w:r>
        <w:r>
          <w:rPr>
            <w:webHidden/>
          </w:rPr>
          <w:fldChar w:fldCharType="begin"/>
        </w:r>
        <w:r>
          <w:rPr>
            <w:webHidden/>
          </w:rPr>
          <w:instrText xml:space="preserve"> PAGEREF _Toc392245431 \h </w:instrText>
        </w:r>
        <w:r>
          <w:rPr>
            <w:webHidden/>
          </w:rPr>
        </w:r>
        <w:r>
          <w:rPr>
            <w:webHidden/>
          </w:rPr>
          <w:fldChar w:fldCharType="separate"/>
        </w:r>
        <w:r>
          <w:rPr>
            <w:webHidden/>
          </w:rPr>
          <w:t>81</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32" w:history="1">
        <w:r w:rsidRPr="00B77DD1">
          <w:rPr>
            <w:rStyle w:val="af5"/>
          </w:rPr>
          <w:t>2.</w:t>
        </w:r>
        <w:r>
          <w:rPr>
            <w:rFonts w:asciiTheme="minorHAnsi" w:eastAsiaTheme="minorEastAsia" w:hAnsiTheme="minorHAnsi" w:cstheme="minorBidi"/>
            <w:b w:val="0"/>
            <w:sz w:val="22"/>
          </w:rPr>
          <w:tab/>
        </w:r>
        <w:r w:rsidRPr="00B77DD1">
          <w:rPr>
            <w:rStyle w:val="af5"/>
          </w:rPr>
          <w:t>ПЕРСПЕКТИВНОЕ ПОТРЕБЛЕНИЕ ТЕПЛОВОЙ ЭНЕРГИИ (МОЩНОСТИ) НА ЦЕЛИ ТЕПЛОСНАБЖЕНИЯ</w:t>
        </w:r>
        <w:r>
          <w:rPr>
            <w:webHidden/>
          </w:rPr>
          <w:tab/>
        </w:r>
        <w:r>
          <w:rPr>
            <w:webHidden/>
          </w:rPr>
          <w:fldChar w:fldCharType="begin"/>
        </w:r>
        <w:r>
          <w:rPr>
            <w:webHidden/>
          </w:rPr>
          <w:instrText xml:space="preserve"> PAGEREF _Toc392245432 \h </w:instrText>
        </w:r>
        <w:r>
          <w:rPr>
            <w:webHidden/>
          </w:rPr>
        </w:r>
        <w:r>
          <w:rPr>
            <w:webHidden/>
          </w:rPr>
          <w:fldChar w:fldCharType="separate"/>
        </w:r>
        <w:r>
          <w:rPr>
            <w:webHidden/>
          </w:rPr>
          <w:t>82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34" w:history="1">
        <w:r w:rsidRPr="00B77DD1">
          <w:rPr>
            <w:rStyle w:val="af5"/>
          </w:rPr>
          <w:t>2.1.</w:t>
        </w:r>
        <w:r>
          <w:rPr>
            <w:rFonts w:asciiTheme="minorHAnsi" w:eastAsiaTheme="minorEastAsia" w:hAnsiTheme="minorHAnsi" w:cstheme="minorBidi"/>
            <w:sz w:val="22"/>
            <w:lang w:eastAsia="ru-RU"/>
          </w:rPr>
          <w:tab/>
        </w:r>
        <w:r w:rsidRPr="00B77DD1">
          <w:rPr>
            <w:rStyle w:val="af5"/>
          </w:rPr>
          <w:t>Данные базового уровня потребления тепла на цели теплоснабжения</w:t>
        </w:r>
        <w:r>
          <w:rPr>
            <w:webHidden/>
          </w:rPr>
          <w:tab/>
        </w:r>
        <w:r>
          <w:rPr>
            <w:webHidden/>
          </w:rPr>
          <w:fldChar w:fldCharType="begin"/>
        </w:r>
        <w:r>
          <w:rPr>
            <w:webHidden/>
          </w:rPr>
          <w:instrText xml:space="preserve"> PAGEREF _Toc392245434 \h </w:instrText>
        </w:r>
        <w:r>
          <w:rPr>
            <w:webHidden/>
          </w:rPr>
        </w:r>
        <w:r>
          <w:rPr>
            <w:webHidden/>
          </w:rPr>
          <w:fldChar w:fldCharType="separate"/>
        </w:r>
        <w:r>
          <w:rPr>
            <w:webHidden/>
          </w:rPr>
          <w:t>82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35" w:history="1">
        <w:r w:rsidRPr="00B77DD1">
          <w:rPr>
            <w:rStyle w:val="af5"/>
          </w:rPr>
          <w:t>2.2.</w:t>
        </w:r>
        <w:r>
          <w:rPr>
            <w:rFonts w:asciiTheme="minorHAnsi" w:eastAsiaTheme="minorEastAsia" w:hAnsiTheme="minorHAnsi" w:cstheme="minorBidi"/>
            <w:sz w:val="22"/>
            <w:lang w:eastAsia="ru-RU"/>
          </w:rPr>
          <w:tab/>
        </w:r>
        <w:r w:rsidRPr="00B77DD1">
          <w:rPr>
            <w:rStyle w:val="af5"/>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Pr>
            <w:webHidden/>
          </w:rPr>
          <w:tab/>
        </w:r>
        <w:r>
          <w:rPr>
            <w:webHidden/>
          </w:rPr>
          <w:fldChar w:fldCharType="begin"/>
        </w:r>
        <w:r>
          <w:rPr>
            <w:webHidden/>
          </w:rPr>
          <w:instrText xml:space="preserve"> PAGEREF _Toc392245435 \h </w:instrText>
        </w:r>
        <w:r>
          <w:rPr>
            <w:webHidden/>
          </w:rPr>
        </w:r>
        <w:r>
          <w:rPr>
            <w:webHidden/>
          </w:rPr>
          <w:fldChar w:fldCharType="separate"/>
        </w:r>
        <w:r>
          <w:rPr>
            <w:webHidden/>
          </w:rPr>
          <w:t>84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36" w:history="1">
        <w:r w:rsidRPr="00B77DD1">
          <w:rPr>
            <w:rStyle w:val="af5"/>
          </w:rPr>
          <w:t>2.3.</w:t>
        </w:r>
        <w:r>
          <w:rPr>
            <w:rFonts w:asciiTheme="minorHAnsi" w:eastAsiaTheme="minorEastAsia" w:hAnsiTheme="minorHAnsi" w:cstheme="minorBidi"/>
            <w:sz w:val="22"/>
            <w:lang w:eastAsia="ru-RU"/>
          </w:rPr>
          <w:tab/>
        </w:r>
        <w:r w:rsidRPr="00B77DD1">
          <w:rPr>
            <w:rStyle w:val="af5"/>
          </w:rPr>
          <w:t>Прогнозы перспективных удельных расходов тепловой энергии</w:t>
        </w:r>
        <w:r>
          <w:rPr>
            <w:webHidden/>
          </w:rPr>
          <w:tab/>
        </w:r>
        <w:r>
          <w:rPr>
            <w:webHidden/>
          </w:rPr>
          <w:fldChar w:fldCharType="begin"/>
        </w:r>
        <w:r>
          <w:rPr>
            <w:webHidden/>
          </w:rPr>
          <w:instrText xml:space="preserve"> PAGEREF _Toc392245436 \h </w:instrText>
        </w:r>
        <w:r>
          <w:rPr>
            <w:webHidden/>
          </w:rPr>
        </w:r>
        <w:r>
          <w:rPr>
            <w:webHidden/>
          </w:rPr>
          <w:fldChar w:fldCharType="separate"/>
        </w:r>
        <w:r>
          <w:rPr>
            <w:webHidden/>
          </w:rPr>
          <w:t>86</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37" w:history="1">
        <w:r w:rsidRPr="00B77DD1">
          <w:rPr>
            <w:rStyle w:val="af5"/>
            <w:noProof/>
          </w:rPr>
          <w:t>2.3.1.</w:t>
        </w:r>
        <w:r>
          <w:rPr>
            <w:rFonts w:asciiTheme="minorHAnsi" w:eastAsiaTheme="minorEastAsia" w:hAnsiTheme="minorHAnsi" w:cstheme="minorBidi"/>
            <w:noProof/>
            <w:sz w:val="22"/>
            <w:lang w:eastAsia="ru-RU"/>
          </w:rPr>
          <w:tab/>
        </w:r>
        <w:r w:rsidRPr="00B77DD1">
          <w:rPr>
            <w:rStyle w:val="af5"/>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_Toc392245437 \h </w:instrText>
        </w:r>
        <w:r>
          <w:rPr>
            <w:noProof/>
            <w:webHidden/>
          </w:rPr>
        </w:r>
        <w:r>
          <w:rPr>
            <w:noProof/>
            <w:webHidden/>
          </w:rPr>
          <w:fldChar w:fldCharType="separate"/>
        </w:r>
        <w:r>
          <w:rPr>
            <w:noProof/>
            <w:webHidden/>
          </w:rPr>
          <w:t>86</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38" w:history="1">
        <w:r w:rsidRPr="00B77DD1">
          <w:rPr>
            <w:rStyle w:val="af5"/>
            <w:noProof/>
          </w:rPr>
          <w:t>2.3.2.</w:t>
        </w:r>
        <w:r>
          <w:rPr>
            <w:rFonts w:asciiTheme="minorHAnsi" w:eastAsiaTheme="minorEastAsia" w:hAnsiTheme="minorHAnsi" w:cstheme="minorBidi"/>
            <w:noProof/>
            <w:sz w:val="22"/>
            <w:lang w:eastAsia="ru-RU"/>
          </w:rPr>
          <w:tab/>
        </w:r>
        <w:r w:rsidRPr="00B77DD1">
          <w:rPr>
            <w:rStyle w:val="af5"/>
            <w:noProof/>
          </w:rPr>
          <w:t>Прогнозы перспективных удельных расходов тепловой энергии для обеспечения технологических процессов</w:t>
        </w:r>
        <w:r>
          <w:rPr>
            <w:noProof/>
            <w:webHidden/>
          </w:rPr>
          <w:tab/>
        </w:r>
        <w:r>
          <w:rPr>
            <w:noProof/>
            <w:webHidden/>
          </w:rPr>
          <w:fldChar w:fldCharType="begin"/>
        </w:r>
        <w:r>
          <w:rPr>
            <w:noProof/>
            <w:webHidden/>
          </w:rPr>
          <w:instrText xml:space="preserve"> PAGEREF _Toc392245438 \h </w:instrText>
        </w:r>
        <w:r>
          <w:rPr>
            <w:noProof/>
            <w:webHidden/>
          </w:rPr>
        </w:r>
        <w:r>
          <w:rPr>
            <w:noProof/>
            <w:webHidden/>
          </w:rPr>
          <w:fldChar w:fldCharType="separate"/>
        </w:r>
        <w:r>
          <w:rPr>
            <w:noProof/>
            <w:webHidden/>
          </w:rPr>
          <w:t>90</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39" w:history="1">
        <w:r w:rsidRPr="00B77DD1">
          <w:rPr>
            <w:rStyle w:val="af5"/>
          </w:rPr>
          <w:t>2.4.</w:t>
        </w:r>
        <w:r>
          <w:rPr>
            <w:rFonts w:asciiTheme="minorHAnsi" w:eastAsiaTheme="minorEastAsia" w:hAnsiTheme="minorHAnsi" w:cstheme="minorBidi"/>
            <w:sz w:val="22"/>
            <w:lang w:eastAsia="ru-RU"/>
          </w:rPr>
          <w:tab/>
        </w:r>
        <w:r w:rsidRPr="00B77DD1">
          <w:rPr>
            <w:rStyle w:val="af5"/>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webHidden/>
          </w:rPr>
          <w:tab/>
        </w:r>
        <w:r>
          <w:rPr>
            <w:webHidden/>
          </w:rPr>
          <w:fldChar w:fldCharType="begin"/>
        </w:r>
        <w:r>
          <w:rPr>
            <w:webHidden/>
          </w:rPr>
          <w:instrText xml:space="preserve"> PAGEREF _Toc392245439 \h </w:instrText>
        </w:r>
        <w:r>
          <w:rPr>
            <w:webHidden/>
          </w:rPr>
        </w:r>
        <w:r>
          <w:rPr>
            <w:webHidden/>
          </w:rPr>
          <w:fldChar w:fldCharType="separate"/>
        </w:r>
        <w:r>
          <w:rPr>
            <w:webHidden/>
          </w:rPr>
          <w:t>91</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40" w:history="1">
        <w:r w:rsidRPr="00B77DD1">
          <w:rPr>
            <w:rStyle w:val="af5"/>
            <w:noProof/>
          </w:rPr>
          <w:t>2.4.1.</w:t>
        </w:r>
        <w:r>
          <w:rPr>
            <w:rFonts w:asciiTheme="minorHAnsi" w:eastAsiaTheme="minorEastAsia" w:hAnsiTheme="minorHAnsi" w:cstheme="minorBidi"/>
            <w:noProof/>
            <w:sz w:val="22"/>
            <w:lang w:eastAsia="ru-RU"/>
          </w:rPr>
          <w:tab/>
        </w:r>
        <w:r w:rsidRPr="00B77DD1">
          <w:rPr>
            <w:rStyle w:val="af5"/>
            <w:noProof/>
          </w:rPr>
          <w:t>Общие положения</w:t>
        </w:r>
        <w:r>
          <w:rPr>
            <w:noProof/>
            <w:webHidden/>
          </w:rPr>
          <w:tab/>
        </w:r>
        <w:r>
          <w:rPr>
            <w:noProof/>
            <w:webHidden/>
          </w:rPr>
          <w:fldChar w:fldCharType="begin"/>
        </w:r>
        <w:r>
          <w:rPr>
            <w:noProof/>
            <w:webHidden/>
          </w:rPr>
          <w:instrText xml:space="preserve"> PAGEREF _Toc392245440 \h </w:instrText>
        </w:r>
        <w:r>
          <w:rPr>
            <w:noProof/>
            <w:webHidden/>
          </w:rPr>
        </w:r>
        <w:r>
          <w:rPr>
            <w:noProof/>
            <w:webHidden/>
          </w:rPr>
          <w:fldChar w:fldCharType="separate"/>
        </w:r>
        <w:r>
          <w:rPr>
            <w:noProof/>
            <w:webHidden/>
          </w:rPr>
          <w:t>91</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41" w:history="1">
        <w:r w:rsidRPr="00B77DD1">
          <w:rPr>
            <w:rStyle w:val="af5"/>
            <w:noProof/>
          </w:rPr>
          <w:t>2.4.2.</w:t>
        </w:r>
        <w:r>
          <w:rPr>
            <w:rFonts w:asciiTheme="minorHAnsi" w:eastAsiaTheme="minorEastAsia" w:hAnsiTheme="minorHAnsi" w:cstheme="minorBidi"/>
            <w:noProof/>
            <w:sz w:val="22"/>
            <w:lang w:eastAsia="ru-RU"/>
          </w:rPr>
          <w:tab/>
        </w:r>
        <w:r w:rsidRPr="00B77DD1">
          <w:rPr>
            <w:rStyle w:val="af5"/>
            <w:noProof/>
          </w:rPr>
          <w:t>Прогнозы приростов объемов потребления тепловой энергии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_Toc392245441 \h </w:instrText>
        </w:r>
        <w:r>
          <w:rPr>
            <w:noProof/>
            <w:webHidden/>
          </w:rPr>
        </w:r>
        <w:r>
          <w:rPr>
            <w:noProof/>
            <w:webHidden/>
          </w:rPr>
          <w:fldChar w:fldCharType="separate"/>
        </w:r>
        <w:r>
          <w:rPr>
            <w:noProof/>
            <w:webHidden/>
          </w:rPr>
          <w:t>93</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2" w:history="1">
        <w:r w:rsidRPr="00B77DD1">
          <w:rPr>
            <w:rStyle w:val="af5"/>
          </w:rPr>
          <w:t>2.5.</w:t>
        </w:r>
        <w:r>
          <w:rPr>
            <w:rFonts w:asciiTheme="minorHAnsi" w:eastAsiaTheme="minorEastAsia" w:hAnsiTheme="minorHAnsi" w:cstheme="minorBidi"/>
            <w:sz w:val="22"/>
            <w:lang w:eastAsia="ru-RU"/>
          </w:rPr>
          <w:tab/>
        </w:r>
        <w:r w:rsidRPr="00B77DD1">
          <w:rPr>
            <w:rStyle w:val="af5"/>
          </w:rPr>
          <w:t>Прогнозы объемов потребления тепловой энергии (мощности) и теплоносителя объектами, расположенными в производственных зонах</w:t>
        </w:r>
        <w:r>
          <w:rPr>
            <w:webHidden/>
          </w:rPr>
          <w:tab/>
        </w:r>
        <w:r>
          <w:rPr>
            <w:webHidden/>
          </w:rPr>
          <w:fldChar w:fldCharType="begin"/>
        </w:r>
        <w:r>
          <w:rPr>
            <w:webHidden/>
          </w:rPr>
          <w:instrText xml:space="preserve"> PAGEREF _Toc392245442 \h </w:instrText>
        </w:r>
        <w:r>
          <w:rPr>
            <w:webHidden/>
          </w:rPr>
        </w:r>
        <w:r>
          <w:rPr>
            <w:webHidden/>
          </w:rPr>
          <w:fldChar w:fldCharType="separate"/>
        </w:r>
        <w:r>
          <w:rPr>
            <w:webHidden/>
          </w:rPr>
          <w:t>94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3" w:history="1">
        <w:r w:rsidRPr="00B77DD1">
          <w:rPr>
            <w:rStyle w:val="af5"/>
          </w:rPr>
          <w:t>2.6.</w:t>
        </w:r>
        <w:r>
          <w:rPr>
            <w:rFonts w:asciiTheme="minorHAnsi" w:eastAsiaTheme="minorEastAsia" w:hAnsiTheme="minorHAnsi" w:cstheme="minorBidi"/>
            <w:sz w:val="22"/>
            <w:lang w:eastAsia="ru-RU"/>
          </w:rPr>
          <w:tab/>
        </w:r>
        <w:r w:rsidRPr="00B77DD1">
          <w:rPr>
            <w:rStyle w:val="af5"/>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Pr>
            <w:webHidden/>
          </w:rPr>
          <w:tab/>
        </w:r>
        <w:r>
          <w:rPr>
            <w:webHidden/>
          </w:rPr>
          <w:fldChar w:fldCharType="begin"/>
        </w:r>
        <w:r>
          <w:rPr>
            <w:webHidden/>
          </w:rPr>
          <w:instrText xml:space="preserve"> PAGEREF _Toc392245443 \h </w:instrText>
        </w:r>
        <w:r>
          <w:rPr>
            <w:webHidden/>
          </w:rPr>
        </w:r>
        <w:r>
          <w:rPr>
            <w:webHidden/>
          </w:rPr>
          <w:fldChar w:fldCharType="separate"/>
        </w:r>
        <w:r>
          <w:rPr>
            <w:webHidden/>
          </w:rPr>
          <w:t>94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4" w:history="1">
        <w:r w:rsidRPr="00B77DD1">
          <w:rPr>
            <w:rStyle w:val="af5"/>
          </w:rPr>
          <w:t>2.7.</w:t>
        </w:r>
        <w:r>
          <w:rPr>
            <w:rFonts w:asciiTheme="minorHAnsi" w:eastAsiaTheme="minorEastAsia" w:hAnsiTheme="minorHAnsi" w:cstheme="minorBidi"/>
            <w:sz w:val="22"/>
            <w:lang w:eastAsia="ru-RU"/>
          </w:rPr>
          <w:tab/>
        </w:r>
        <w:r w:rsidRPr="00B77DD1">
          <w:rPr>
            <w:rStyle w:val="af5"/>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webHidden/>
          </w:rPr>
          <w:tab/>
        </w:r>
        <w:r>
          <w:rPr>
            <w:webHidden/>
          </w:rPr>
          <w:fldChar w:fldCharType="begin"/>
        </w:r>
        <w:r>
          <w:rPr>
            <w:webHidden/>
          </w:rPr>
          <w:instrText xml:space="preserve"> PAGEREF _Toc392245444 \h </w:instrText>
        </w:r>
        <w:r>
          <w:rPr>
            <w:webHidden/>
          </w:rPr>
        </w:r>
        <w:r>
          <w:rPr>
            <w:webHidden/>
          </w:rPr>
          <w:fldChar w:fldCharType="separate"/>
        </w:r>
        <w:r>
          <w:rPr>
            <w:webHidden/>
          </w:rPr>
          <w:t>95</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5" w:history="1">
        <w:r w:rsidRPr="00B77DD1">
          <w:rPr>
            <w:rStyle w:val="af5"/>
          </w:rPr>
          <w:t>2.8.</w:t>
        </w:r>
        <w:r>
          <w:rPr>
            <w:rFonts w:asciiTheme="minorHAnsi" w:eastAsiaTheme="minorEastAsia" w:hAnsiTheme="minorHAnsi" w:cstheme="minorBidi"/>
            <w:sz w:val="22"/>
            <w:lang w:eastAsia="ru-RU"/>
          </w:rPr>
          <w:tab/>
        </w:r>
        <w:r w:rsidRPr="00B77DD1">
          <w:rPr>
            <w:rStyle w:val="af5"/>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Pr>
            <w:webHidden/>
          </w:rPr>
          <w:tab/>
        </w:r>
        <w:r>
          <w:rPr>
            <w:webHidden/>
          </w:rPr>
          <w:fldChar w:fldCharType="begin"/>
        </w:r>
        <w:r>
          <w:rPr>
            <w:webHidden/>
          </w:rPr>
          <w:instrText xml:space="preserve"> PAGEREF _Toc392245445 \h </w:instrText>
        </w:r>
        <w:r>
          <w:rPr>
            <w:webHidden/>
          </w:rPr>
        </w:r>
        <w:r>
          <w:rPr>
            <w:webHidden/>
          </w:rPr>
          <w:fldChar w:fldCharType="separate"/>
        </w:r>
        <w:r>
          <w:rPr>
            <w:webHidden/>
          </w:rPr>
          <w:t>96</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46" w:history="1">
        <w:r w:rsidRPr="00B77DD1">
          <w:rPr>
            <w:rStyle w:val="af5"/>
          </w:rPr>
          <w:t>3.</w:t>
        </w:r>
        <w:r>
          <w:rPr>
            <w:rFonts w:asciiTheme="minorHAnsi" w:eastAsiaTheme="minorEastAsia" w:hAnsiTheme="minorHAnsi" w:cstheme="minorBidi"/>
            <w:b w:val="0"/>
            <w:sz w:val="22"/>
          </w:rPr>
          <w:tab/>
        </w:r>
        <w:r w:rsidRPr="00B77DD1">
          <w:rPr>
            <w:rStyle w:val="af5"/>
          </w:rPr>
          <w:t>МАСТЕР-ПЛАН РАЗРАБОТКИ СХЕМЫ ТЕПЛОСНАБЖЕНИЯ ПОСЕЛЕНИЯ ДО 2030 ГОДА</w:t>
        </w:r>
        <w:r>
          <w:rPr>
            <w:webHidden/>
          </w:rPr>
          <w:tab/>
        </w:r>
        <w:r>
          <w:rPr>
            <w:webHidden/>
          </w:rPr>
          <w:fldChar w:fldCharType="begin"/>
        </w:r>
        <w:r>
          <w:rPr>
            <w:webHidden/>
          </w:rPr>
          <w:instrText xml:space="preserve"> PAGEREF _Toc392245446 \h </w:instrText>
        </w:r>
        <w:r>
          <w:rPr>
            <w:webHidden/>
          </w:rPr>
        </w:r>
        <w:r>
          <w:rPr>
            <w:webHidden/>
          </w:rPr>
          <w:fldChar w:fldCharType="separate"/>
        </w:r>
        <w:r>
          <w:rPr>
            <w:webHidden/>
          </w:rPr>
          <w:t>98</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8" w:history="1">
        <w:r w:rsidRPr="00B77DD1">
          <w:rPr>
            <w:rStyle w:val="af5"/>
          </w:rPr>
          <w:t>3.1.</w:t>
        </w:r>
        <w:r>
          <w:rPr>
            <w:rFonts w:asciiTheme="minorHAnsi" w:eastAsiaTheme="minorEastAsia" w:hAnsiTheme="minorHAnsi" w:cstheme="minorBidi"/>
            <w:sz w:val="22"/>
            <w:lang w:eastAsia="ru-RU"/>
          </w:rPr>
          <w:tab/>
        </w:r>
        <w:r w:rsidRPr="00B77DD1">
          <w:rPr>
            <w:rStyle w:val="af5"/>
          </w:rPr>
          <w:t>Общие положения</w:t>
        </w:r>
        <w:r>
          <w:rPr>
            <w:webHidden/>
          </w:rPr>
          <w:tab/>
        </w:r>
        <w:r>
          <w:rPr>
            <w:webHidden/>
          </w:rPr>
          <w:fldChar w:fldCharType="begin"/>
        </w:r>
        <w:r>
          <w:rPr>
            <w:webHidden/>
          </w:rPr>
          <w:instrText xml:space="preserve"> PAGEREF _Toc392245448 \h </w:instrText>
        </w:r>
        <w:r>
          <w:rPr>
            <w:webHidden/>
          </w:rPr>
        </w:r>
        <w:r>
          <w:rPr>
            <w:webHidden/>
          </w:rPr>
          <w:fldChar w:fldCharType="separate"/>
        </w:r>
        <w:r>
          <w:rPr>
            <w:webHidden/>
          </w:rPr>
          <w:t>98</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49" w:history="1">
        <w:r w:rsidRPr="00B77DD1">
          <w:rPr>
            <w:rStyle w:val="af5"/>
          </w:rPr>
          <w:t>3.2.</w:t>
        </w:r>
        <w:r>
          <w:rPr>
            <w:rFonts w:asciiTheme="minorHAnsi" w:eastAsiaTheme="minorEastAsia" w:hAnsiTheme="minorHAnsi" w:cstheme="minorBidi"/>
            <w:sz w:val="22"/>
            <w:lang w:eastAsia="ru-RU"/>
          </w:rPr>
          <w:tab/>
        </w:r>
        <w:r w:rsidRPr="00B77DD1">
          <w:rPr>
            <w:rStyle w:val="af5"/>
          </w:rPr>
          <w:t>Задачи мастер-плана</w:t>
        </w:r>
        <w:r>
          <w:rPr>
            <w:webHidden/>
          </w:rPr>
          <w:tab/>
        </w:r>
        <w:r>
          <w:rPr>
            <w:webHidden/>
          </w:rPr>
          <w:fldChar w:fldCharType="begin"/>
        </w:r>
        <w:r>
          <w:rPr>
            <w:webHidden/>
          </w:rPr>
          <w:instrText xml:space="preserve"> PAGEREF _Toc392245449 \h </w:instrText>
        </w:r>
        <w:r>
          <w:rPr>
            <w:webHidden/>
          </w:rPr>
        </w:r>
        <w:r>
          <w:rPr>
            <w:webHidden/>
          </w:rPr>
          <w:fldChar w:fldCharType="separate"/>
        </w:r>
        <w:r>
          <w:rPr>
            <w:webHidden/>
          </w:rPr>
          <w:t>98</w:t>
        </w:r>
        <w:r>
          <w:rPr>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50" w:history="1">
        <w:r w:rsidRPr="00B77DD1">
          <w:rPr>
            <w:rStyle w:val="af5"/>
            <w:noProof/>
          </w:rPr>
          <w:t>3.2.1.</w:t>
        </w:r>
        <w:r>
          <w:rPr>
            <w:rFonts w:asciiTheme="minorHAnsi" w:eastAsiaTheme="minorEastAsia" w:hAnsiTheme="minorHAnsi" w:cstheme="minorBidi"/>
            <w:noProof/>
            <w:sz w:val="22"/>
            <w:lang w:eastAsia="ru-RU"/>
          </w:rPr>
          <w:tab/>
        </w:r>
        <w:r w:rsidRPr="00B77DD1">
          <w:rPr>
            <w:rStyle w:val="af5"/>
            <w:noProof/>
          </w:rPr>
          <w:t>Общие положения</w:t>
        </w:r>
        <w:r>
          <w:rPr>
            <w:noProof/>
            <w:webHidden/>
          </w:rPr>
          <w:tab/>
        </w:r>
        <w:r>
          <w:rPr>
            <w:noProof/>
            <w:webHidden/>
          </w:rPr>
          <w:fldChar w:fldCharType="begin"/>
        </w:r>
        <w:r>
          <w:rPr>
            <w:noProof/>
            <w:webHidden/>
          </w:rPr>
          <w:instrText xml:space="preserve"> PAGEREF _Toc392245450 \h </w:instrText>
        </w:r>
        <w:r>
          <w:rPr>
            <w:noProof/>
            <w:webHidden/>
          </w:rPr>
        </w:r>
        <w:r>
          <w:rPr>
            <w:noProof/>
            <w:webHidden/>
          </w:rPr>
          <w:fldChar w:fldCharType="separate"/>
        </w:r>
        <w:r>
          <w:rPr>
            <w:noProof/>
            <w:webHidden/>
          </w:rPr>
          <w:t>98</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51" w:history="1">
        <w:r w:rsidRPr="00B77DD1">
          <w:rPr>
            <w:rStyle w:val="af5"/>
            <w:noProof/>
          </w:rPr>
          <w:t>3.2.2.</w:t>
        </w:r>
        <w:r>
          <w:rPr>
            <w:rFonts w:asciiTheme="minorHAnsi" w:eastAsiaTheme="minorEastAsia" w:hAnsiTheme="minorHAnsi" w:cstheme="minorBidi"/>
            <w:noProof/>
            <w:sz w:val="22"/>
            <w:lang w:eastAsia="ru-RU"/>
          </w:rPr>
          <w:tab/>
        </w:r>
        <w:r w:rsidRPr="00B77DD1">
          <w:rPr>
            <w:rStyle w:val="af5"/>
            <w:noProof/>
          </w:rPr>
          <w:t>Проблемы, решаемые схемой теплоснабжения поселения</w:t>
        </w:r>
        <w:r>
          <w:rPr>
            <w:noProof/>
            <w:webHidden/>
          </w:rPr>
          <w:tab/>
        </w:r>
        <w:r>
          <w:rPr>
            <w:noProof/>
            <w:webHidden/>
          </w:rPr>
          <w:fldChar w:fldCharType="begin"/>
        </w:r>
        <w:r>
          <w:rPr>
            <w:noProof/>
            <w:webHidden/>
          </w:rPr>
          <w:instrText xml:space="preserve"> PAGEREF _Toc392245451 \h </w:instrText>
        </w:r>
        <w:r>
          <w:rPr>
            <w:noProof/>
            <w:webHidden/>
          </w:rPr>
        </w:r>
        <w:r>
          <w:rPr>
            <w:noProof/>
            <w:webHidden/>
          </w:rPr>
          <w:fldChar w:fldCharType="separate"/>
        </w:r>
        <w:r>
          <w:rPr>
            <w:noProof/>
            <w:webHidden/>
          </w:rPr>
          <w:t>99</w:t>
        </w:r>
        <w:r>
          <w:rPr>
            <w:noProof/>
            <w:webHidden/>
          </w:rPr>
          <w:fldChar w:fldCharType="end"/>
        </w:r>
      </w:hyperlink>
    </w:p>
    <w:p w:rsidR="00CD47EB" w:rsidRDefault="00CD47EB">
      <w:pPr>
        <w:pStyle w:val="32"/>
        <w:tabs>
          <w:tab w:val="left" w:pos="1320"/>
          <w:tab w:val="right" w:leader="dot" w:pos="9912"/>
        </w:tabs>
        <w:rPr>
          <w:rFonts w:asciiTheme="minorHAnsi" w:eastAsiaTheme="minorEastAsia" w:hAnsiTheme="minorHAnsi" w:cstheme="minorBidi"/>
          <w:noProof/>
          <w:sz w:val="22"/>
          <w:lang w:eastAsia="ru-RU"/>
        </w:rPr>
      </w:pPr>
      <w:hyperlink w:anchor="_Toc392245452" w:history="1">
        <w:r w:rsidRPr="00B77DD1">
          <w:rPr>
            <w:rStyle w:val="af5"/>
            <w:noProof/>
          </w:rPr>
          <w:t>3.2.3.</w:t>
        </w:r>
        <w:r>
          <w:rPr>
            <w:rFonts w:asciiTheme="minorHAnsi" w:eastAsiaTheme="minorEastAsia" w:hAnsiTheme="minorHAnsi" w:cstheme="minorBidi"/>
            <w:noProof/>
            <w:sz w:val="22"/>
            <w:lang w:eastAsia="ru-RU"/>
          </w:rPr>
          <w:tab/>
        </w:r>
        <w:r w:rsidRPr="00B77DD1">
          <w:rPr>
            <w:rStyle w:val="af5"/>
            <w:noProof/>
          </w:rPr>
          <w:t>Вариант развития системы теплоснабжения</w:t>
        </w:r>
        <w:r>
          <w:rPr>
            <w:noProof/>
            <w:webHidden/>
          </w:rPr>
          <w:tab/>
        </w:r>
        <w:r>
          <w:rPr>
            <w:noProof/>
            <w:webHidden/>
          </w:rPr>
          <w:fldChar w:fldCharType="begin"/>
        </w:r>
        <w:r>
          <w:rPr>
            <w:noProof/>
            <w:webHidden/>
          </w:rPr>
          <w:instrText xml:space="preserve"> PAGEREF _Toc392245452 \h </w:instrText>
        </w:r>
        <w:r>
          <w:rPr>
            <w:noProof/>
            <w:webHidden/>
          </w:rPr>
        </w:r>
        <w:r>
          <w:rPr>
            <w:noProof/>
            <w:webHidden/>
          </w:rPr>
          <w:fldChar w:fldCharType="separate"/>
        </w:r>
        <w:r>
          <w:rPr>
            <w:noProof/>
            <w:webHidden/>
          </w:rPr>
          <w:t>99</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53" w:history="1">
        <w:r w:rsidRPr="00B77DD1">
          <w:rPr>
            <w:rStyle w:val="af5"/>
          </w:rPr>
          <w:t>3.3.</w:t>
        </w:r>
        <w:r>
          <w:rPr>
            <w:rFonts w:asciiTheme="minorHAnsi" w:eastAsiaTheme="minorEastAsia" w:hAnsiTheme="minorHAnsi" w:cstheme="minorBidi"/>
            <w:sz w:val="22"/>
            <w:lang w:eastAsia="ru-RU"/>
          </w:rPr>
          <w:tab/>
        </w:r>
        <w:r w:rsidRPr="00B77DD1">
          <w:rPr>
            <w:rStyle w:val="af5"/>
          </w:rPr>
          <w:t>Перспективные технико-экономические показатели</w:t>
        </w:r>
        <w:r>
          <w:rPr>
            <w:webHidden/>
          </w:rPr>
          <w:tab/>
        </w:r>
        <w:r>
          <w:rPr>
            <w:webHidden/>
          </w:rPr>
          <w:fldChar w:fldCharType="begin"/>
        </w:r>
        <w:r>
          <w:rPr>
            <w:webHidden/>
          </w:rPr>
          <w:instrText xml:space="preserve"> PAGEREF _Toc392245453 \h </w:instrText>
        </w:r>
        <w:r>
          <w:rPr>
            <w:webHidden/>
          </w:rPr>
        </w:r>
        <w:r>
          <w:rPr>
            <w:webHidden/>
          </w:rPr>
          <w:fldChar w:fldCharType="separate"/>
        </w:r>
        <w:r>
          <w:rPr>
            <w:webHidden/>
          </w:rPr>
          <w:t>100</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54" w:history="1">
        <w:r w:rsidRPr="00B77DD1">
          <w:rPr>
            <w:rStyle w:val="af5"/>
          </w:rPr>
          <w:t>4.</w:t>
        </w:r>
        <w:r>
          <w:rPr>
            <w:rFonts w:asciiTheme="minorHAnsi" w:eastAsiaTheme="minorEastAsia" w:hAnsiTheme="minorHAnsi" w:cstheme="minorBidi"/>
            <w:b w:val="0"/>
            <w:sz w:val="22"/>
          </w:rPr>
          <w:tab/>
        </w:r>
        <w:r w:rsidRPr="00B77DD1">
          <w:rPr>
            <w:rStyle w:val="af5"/>
          </w:rPr>
          <w:t>ПЕРСПЕКТИВНЫЕ БАЛАНСЫ ТЕПЛОВОЙ МОЩНОСТИ ИСТОЧНИКОВ ТЕПЛОВОЙ ЭНЕРГИИ И ТЕПЛОВОЙ НАГРУЗКИ ПОТРЕБИТЕЛЕЙ</w:t>
        </w:r>
        <w:r>
          <w:rPr>
            <w:webHidden/>
          </w:rPr>
          <w:tab/>
        </w:r>
        <w:r>
          <w:rPr>
            <w:webHidden/>
          </w:rPr>
          <w:fldChar w:fldCharType="begin"/>
        </w:r>
        <w:r>
          <w:rPr>
            <w:webHidden/>
          </w:rPr>
          <w:instrText xml:space="preserve"> PAGEREF _Toc392245454 \h </w:instrText>
        </w:r>
        <w:r>
          <w:rPr>
            <w:webHidden/>
          </w:rPr>
        </w:r>
        <w:r>
          <w:rPr>
            <w:webHidden/>
          </w:rPr>
          <w:fldChar w:fldCharType="separate"/>
        </w:r>
        <w:r>
          <w:rPr>
            <w:webHidden/>
          </w:rPr>
          <w:t>102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56" w:history="1">
        <w:r w:rsidRPr="00B77DD1">
          <w:rPr>
            <w:rStyle w:val="af5"/>
          </w:rPr>
          <w:t>4.1.</w:t>
        </w:r>
        <w:r>
          <w:rPr>
            <w:rFonts w:asciiTheme="minorHAnsi" w:eastAsiaTheme="minorEastAsia" w:hAnsiTheme="minorHAnsi" w:cstheme="minorBidi"/>
            <w:sz w:val="22"/>
            <w:lang w:eastAsia="ru-RU"/>
          </w:rPr>
          <w:tab/>
        </w:r>
        <w:r w:rsidRPr="00B77DD1">
          <w:rPr>
            <w:rStyle w:val="af5"/>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webHidden/>
          </w:rPr>
          <w:tab/>
        </w:r>
        <w:r>
          <w:rPr>
            <w:webHidden/>
          </w:rPr>
          <w:fldChar w:fldCharType="begin"/>
        </w:r>
        <w:r>
          <w:rPr>
            <w:webHidden/>
          </w:rPr>
          <w:instrText xml:space="preserve"> PAGEREF _Toc392245456 \h </w:instrText>
        </w:r>
        <w:r>
          <w:rPr>
            <w:webHidden/>
          </w:rPr>
        </w:r>
        <w:r>
          <w:rPr>
            <w:webHidden/>
          </w:rPr>
          <w:fldChar w:fldCharType="separate"/>
        </w:r>
        <w:r>
          <w:rPr>
            <w:webHidden/>
          </w:rPr>
          <w:t>102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57" w:history="1">
        <w:r w:rsidRPr="00B77DD1">
          <w:rPr>
            <w:rStyle w:val="af5"/>
          </w:rPr>
          <w:t>4.2.</w:t>
        </w:r>
        <w:r>
          <w:rPr>
            <w:rFonts w:asciiTheme="minorHAnsi" w:eastAsiaTheme="minorEastAsia" w:hAnsiTheme="minorHAnsi" w:cstheme="minorBidi"/>
            <w:sz w:val="22"/>
            <w:lang w:eastAsia="ru-RU"/>
          </w:rPr>
          <w:tab/>
        </w:r>
        <w:r w:rsidRPr="00B77DD1">
          <w:rPr>
            <w:rStyle w:val="af5"/>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Pr>
            <w:webHidden/>
          </w:rPr>
          <w:tab/>
        </w:r>
        <w:r>
          <w:rPr>
            <w:webHidden/>
          </w:rPr>
          <w:fldChar w:fldCharType="begin"/>
        </w:r>
        <w:r>
          <w:rPr>
            <w:webHidden/>
          </w:rPr>
          <w:instrText xml:space="preserve"> PAGEREF _Toc392245457 \h </w:instrText>
        </w:r>
        <w:r>
          <w:rPr>
            <w:webHidden/>
          </w:rPr>
        </w:r>
        <w:r>
          <w:rPr>
            <w:webHidden/>
          </w:rPr>
          <w:fldChar w:fldCharType="separate"/>
        </w:r>
        <w:r>
          <w:rPr>
            <w:webHidden/>
          </w:rPr>
          <w:t>103</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58" w:history="1">
        <w:r w:rsidRPr="00B77DD1">
          <w:rPr>
            <w:rStyle w:val="af5"/>
          </w:rPr>
          <w:t>4.3.</w:t>
        </w:r>
        <w:r>
          <w:rPr>
            <w:rFonts w:asciiTheme="minorHAnsi" w:eastAsiaTheme="minorEastAsia" w:hAnsiTheme="minorHAnsi" w:cstheme="minorBidi"/>
            <w:sz w:val="22"/>
            <w:lang w:eastAsia="ru-RU"/>
          </w:rPr>
          <w:tab/>
        </w:r>
        <w:r w:rsidRPr="00B77DD1">
          <w:rPr>
            <w:rStyle w:val="af5"/>
          </w:rPr>
          <w:t>Выводы о резервах (дефицитах) существующей системы теплоснабжения при обеспечении перспективной тепловой нагрузки потребителей</w:t>
        </w:r>
        <w:r>
          <w:rPr>
            <w:webHidden/>
          </w:rPr>
          <w:tab/>
        </w:r>
        <w:r>
          <w:rPr>
            <w:webHidden/>
          </w:rPr>
          <w:fldChar w:fldCharType="begin"/>
        </w:r>
        <w:r>
          <w:rPr>
            <w:webHidden/>
          </w:rPr>
          <w:instrText xml:space="preserve"> PAGEREF _Toc392245458 \h </w:instrText>
        </w:r>
        <w:r>
          <w:rPr>
            <w:webHidden/>
          </w:rPr>
        </w:r>
        <w:r>
          <w:rPr>
            <w:webHidden/>
          </w:rPr>
          <w:fldChar w:fldCharType="separate"/>
        </w:r>
        <w:r>
          <w:rPr>
            <w:webHidden/>
          </w:rPr>
          <w:t>103</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59" w:history="1">
        <w:r w:rsidRPr="00B77DD1">
          <w:rPr>
            <w:rStyle w:val="af5"/>
          </w:rPr>
          <w:t>5.</w:t>
        </w:r>
        <w:r>
          <w:rPr>
            <w:rFonts w:asciiTheme="minorHAnsi" w:eastAsiaTheme="minorEastAsia" w:hAnsiTheme="minorHAnsi" w:cstheme="minorBidi"/>
            <w:b w:val="0"/>
            <w:sz w:val="22"/>
          </w:rPr>
          <w:tab/>
        </w:r>
        <w:r w:rsidRPr="00B77DD1">
          <w:rPr>
            <w:rStyle w:val="af5"/>
          </w:rPr>
          <w:t>ПЕРСПЕКТИВНЫЕ БАЛАНСЫ ТЕПЛОНОСИТЕЛЯ</w:t>
        </w:r>
        <w:r>
          <w:rPr>
            <w:webHidden/>
          </w:rPr>
          <w:tab/>
        </w:r>
        <w:r>
          <w:rPr>
            <w:webHidden/>
          </w:rPr>
          <w:fldChar w:fldCharType="begin"/>
        </w:r>
        <w:r>
          <w:rPr>
            <w:webHidden/>
          </w:rPr>
          <w:instrText xml:space="preserve"> PAGEREF _Toc392245459 \h </w:instrText>
        </w:r>
        <w:r>
          <w:rPr>
            <w:webHidden/>
          </w:rPr>
        </w:r>
        <w:r>
          <w:rPr>
            <w:webHidden/>
          </w:rPr>
          <w:fldChar w:fldCharType="separate"/>
        </w:r>
        <w:r>
          <w:rPr>
            <w:webHidden/>
          </w:rPr>
          <w:t>104</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60" w:history="1">
        <w:r w:rsidRPr="00B77DD1">
          <w:rPr>
            <w:rStyle w:val="af5"/>
          </w:rPr>
          <w:t>6.</w:t>
        </w:r>
        <w:r>
          <w:rPr>
            <w:rFonts w:asciiTheme="minorHAnsi" w:eastAsiaTheme="minorEastAsia" w:hAnsiTheme="minorHAnsi" w:cstheme="minorBidi"/>
            <w:b w:val="0"/>
            <w:sz w:val="22"/>
          </w:rPr>
          <w:tab/>
        </w:r>
        <w:r w:rsidRPr="00B77DD1">
          <w:rPr>
            <w:rStyle w:val="af5"/>
          </w:rPr>
          <w:t>ПРЕДЛОЖЕНИЯ ПО НОВОМУ СТРОИТЕЛЬСТВУ, РЕКОНСТРУКЦИИ И ТЕХНИЧЕСКОМУ ПЕРЕВООРУЖЕНИЮ ИСТОЧНИКОВ ТЕПЛОВОЙ ЭНЕРГИИ</w:t>
        </w:r>
        <w:r>
          <w:rPr>
            <w:webHidden/>
          </w:rPr>
          <w:tab/>
        </w:r>
        <w:r>
          <w:rPr>
            <w:webHidden/>
          </w:rPr>
          <w:fldChar w:fldCharType="begin"/>
        </w:r>
        <w:r>
          <w:rPr>
            <w:webHidden/>
          </w:rPr>
          <w:instrText xml:space="preserve"> PAGEREF _Toc392245460 \h </w:instrText>
        </w:r>
        <w:r>
          <w:rPr>
            <w:webHidden/>
          </w:rPr>
        </w:r>
        <w:r>
          <w:rPr>
            <w:webHidden/>
          </w:rPr>
          <w:fldChar w:fldCharType="separate"/>
        </w:r>
        <w:r>
          <w:rPr>
            <w:webHidden/>
          </w:rPr>
          <w:t>106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3" w:history="1">
        <w:r w:rsidRPr="00B77DD1">
          <w:rPr>
            <w:rStyle w:val="af5"/>
          </w:rPr>
          <w:t>6.1.</w:t>
        </w:r>
        <w:r>
          <w:rPr>
            <w:rFonts w:asciiTheme="minorHAnsi" w:eastAsiaTheme="minorEastAsia" w:hAnsiTheme="minorHAnsi" w:cstheme="minorBidi"/>
            <w:sz w:val="22"/>
            <w:lang w:eastAsia="ru-RU"/>
          </w:rPr>
          <w:tab/>
        </w:r>
        <w:r w:rsidRPr="00B77DD1">
          <w:rPr>
            <w:rStyle w:val="af5"/>
          </w:rPr>
          <w:t>Определение условий организации централизованного и индивидуального теплоснабжения</w:t>
        </w:r>
        <w:r>
          <w:rPr>
            <w:webHidden/>
          </w:rPr>
          <w:tab/>
        </w:r>
        <w:r>
          <w:rPr>
            <w:webHidden/>
          </w:rPr>
          <w:fldChar w:fldCharType="begin"/>
        </w:r>
        <w:r>
          <w:rPr>
            <w:webHidden/>
          </w:rPr>
          <w:instrText xml:space="preserve"> PAGEREF _Toc392245463 \h </w:instrText>
        </w:r>
        <w:r>
          <w:rPr>
            <w:webHidden/>
          </w:rPr>
        </w:r>
        <w:r>
          <w:rPr>
            <w:webHidden/>
          </w:rPr>
          <w:fldChar w:fldCharType="separate"/>
        </w:r>
        <w:r>
          <w:rPr>
            <w:webHidden/>
          </w:rPr>
          <w:t>106</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4" w:history="1">
        <w:r w:rsidRPr="00B77DD1">
          <w:rPr>
            <w:rStyle w:val="af5"/>
          </w:rPr>
          <w:t>6.2.</w:t>
        </w:r>
        <w:r>
          <w:rPr>
            <w:rFonts w:asciiTheme="minorHAnsi" w:eastAsiaTheme="minorEastAsia" w:hAnsiTheme="minorHAnsi" w:cstheme="minorBidi"/>
            <w:sz w:val="22"/>
            <w:lang w:eastAsia="ru-RU"/>
          </w:rPr>
          <w:tab/>
        </w:r>
        <w:r w:rsidRPr="00B77DD1">
          <w:rPr>
            <w:rStyle w:val="af5"/>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Pr>
            <w:webHidden/>
          </w:rPr>
          <w:tab/>
        </w:r>
        <w:r>
          <w:rPr>
            <w:webHidden/>
          </w:rPr>
          <w:fldChar w:fldCharType="begin"/>
        </w:r>
        <w:r>
          <w:rPr>
            <w:webHidden/>
          </w:rPr>
          <w:instrText xml:space="preserve"> PAGEREF _Toc392245464 \h </w:instrText>
        </w:r>
        <w:r>
          <w:rPr>
            <w:webHidden/>
          </w:rPr>
        </w:r>
        <w:r>
          <w:rPr>
            <w:webHidden/>
          </w:rPr>
          <w:fldChar w:fldCharType="separate"/>
        </w:r>
        <w:r>
          <w:rPr>
            <w:webHidden/>
          </w:rPr>
          <w:t>110</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5" w:history="1">
        <w:r w:rsidRPr="00B77DD1">
          <w:rPr>
            <w:rStyle w:val="af5"/>
          </w:rPr>
          <w:t>6.3.</w:t>
        </w:r>
        <w:r>
          <w:rPr>
            <w:rFonts w:asciiTheme="minorHAnsi" w:eastAsiaTheme="minorEastAsia" w:hAnsiTheme="minorHAnsi" w:cstheme="minorBidi"/>
            <w:sz w:val="22"/>
            <w:lang w:eastAsia="ru-RU"/>
          </w:rPr>
          <w:tab/>
        </w:r>
        <w:r w:rsidRPr="00B77DD1">
          <w:rPr>
            <w:rStyle w:val="af5"/>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Pr>
            <w:webHidden/>
          </w:rPr>
          <w:tab/>
        </w:r>
        <w:r>
          <w:rPr>
            <w:webHidden/>
          </w:rPr>
          <w:fldChar w:fldCharType="begin"/>
        </w:r>
        <w:r>
          <w:rPr>
            <w:webHidden/>
          </w:rPr>
          <w:instrText xml:space="preserve"> PAGEREF _Toc392245465 \h </w:instrText>
        </w:r>
        <w:r>
          <w:rPr>
            <w:webHidden/>
          </w:rPr>
        </w:r>
        <w:r>
          <w:rPr>
            <w:webHidden/>
          </w:rPr>
          <w:fldChar w:fldCharType="separate"/>
        </w:r>
        <w:r>
          <w:rPr>
            <w:webHidden/>
          </w:rPr>
          <w:t>110</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6" w:history="1">
        <w:r w:rsidRPr="00B77DD1">
          <w:rPr>
            <w:rStyle w:val="af5"/>
          </w:rPr>
          <w:t>6.4.</w:t>
        </w:r>
        <w:r>
          <w:rPr>
            <w:rFonts w:asciiTheme="minorHAnsi" w:eastAsiaTheme="minorEastAsia" w:hAnsiTheme="minorHAnsi" w:cstheme="minorBidi"/>
            <w:sz w:val="22"/>
            <w:lang w:eastAsia="ru-RU"/>
          </w:rPr>
          <w:tab/>
        </w:r>
        <w:r w:rsidRPr="00B77DD1">
          <w:rPr>
            <w:rStyle w:val="af5"/>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Pr>
            <w:webHidden/>
          </w:rPr>
          <w:tab/>
        </w:r>
        <w:r>
          <w:rPr>
            <w:webHidden/>
          </w:rPr>
          <w:fldChar w:fldCharType="begin"/>
        </w:r>
        <w:r>
          <w:rPr>
            <w:webHidden/>
          </w:rPr>
          <w:instrText xml:space="preserve"> PAGEREF _Toc392245466 \h </w:instrText>
        </w:r>
        <w:r>
          <w:rPr>
            <w:webHidden/>
          </w:rPr>
        </w:r>
        <w:r>
          <w:rPr>
            <w:webHidden/>
          </w:rPr>
          <w:fldChar w:fldCharType="separate"/>
        </w:r>
        <w:r>
          <w:rPr>
            <w:webHidden/>
          </w:rPr>
          <w:t>110</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7" w:history="1">
        <w:r w:rsidRPr="00B77DD1">
          <w:rPr>
            <w:rStyle w:val="af5"/>
          </w:rPr>
          <w:t>6.5.</w:t>
        </w:r>
        <w:r>
          <w:rPr>
            <w:rFonts w:asciiTheme="minorHAnsi" w:eastAsiaTheme="minorEastAsia" w:hAnsiTheme="minorHAnsi" w:cstheme="minorBidi"/>
            <w:sz w:val="22"/>
            <w:lang w:eastAsia="ru-RU"/>
          </w:rPr>
          <w:tab/>
        </w:r>
        <w:r w:rsidRPr="00B77DD1">
          <w:rPr>
            <w:rStyle w:val="af5"/>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Pr>
            <w:webHidden/>
          </w:rPr>
          <w:tab/>
        </w:r>
        <w:r>
          <w:rPr>
            <w:webHidden/>
          </w:rPr>
          <w:fldChar w:fldCharType="begin"/>
        </w:r>
        <w:r>
          <w:rPr>
            <w:webHidden/>
          </w:rPr>
          <w:instrText xml:space="preserve"> PAGEREF _Toc392245467 \h </w:instrText>
        </w:r>
        <w:r>
          <w:rPr>
            <w:webHidden/>
          </w:rPr>
        </w:r>
        <w:r>
          <w:rPr>
            <w:webHidden/>
          </w:rPr>
          <w:fldChar w:fldCharType="separate"/>
        </w:r>
        <w:r>
          <w:rPr>
            <w:webHidden/>
          </w:rPr>
          <w:t>110</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8" w:history="1">
        <w:r w:rsidRPr="00B77DD1">
          <w:rPr>
            <w:rStyle w:val="af5"/>
          </w:rPr>
          <w:t>6.6.</w:t>
        </w:r>
        <w:r>
          <w:rPr>
            <w:rFonts w:asciiTheme="minorHAnsi" w:eastAsiaTheme="minorEastAsia" w:hAnsiTheme="minorHAnsi" w:cstheme="minorBidi"/>
            <w:sz w:val="22"/>
            <w:lang w:eastAsia="ru-RU"/>
          </w:rPr>
          <w:tab/>
        </w:r>
        <w:r w:rsidRPr="00B77DD1">
          <w:rPr>
            <w:rStyle w:val="af5"/>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_Toc392245468 \h </w:instrText>
        </w:r>
        <w:r>
          <w:rPr>
            <w:webHidden/>
          </w:rPr>
        </w:r>
        <w:r>
          <w:rPr>
            <w:webHidden/>
          </w:rPr>
          <w:fldChar w:fldCharType="separate"/>
        </w:r>
        <w:r>
          <w:rPr>
            <w:webHidden/>
          </w:rPr>
          <w:t>111</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69" w:history="1">
        <w:r w:rsidRPr="00B77DD1">
          <w:rPr>
            <w:rStyle w:val="af5"/>
          </w:rPr>
          <w:t>6.7.</w:t>
        </w:r>
        <w:r>
          <w:rPr>
            <w:rFonts w:asciiTheme="minorHAnsi" w:eastAsiaTheme="minorEastAsia" w:hAnsiTheme="minorHAnsi" w:cstheme="minorBidi"/>
            <w:sz w:val="22"/>
            <w:lang w:eastAsia="ru-RU"/>
          </w:rPr>
          <w:tab/>
        </w:r>
        <w:r w:rsidRPr="00B77DD1">
          <w:rPr>
            <w:rStyle w:val="af5"/>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Pr>
            <w:webHidden/>
          </w:rPr>
          <w:tab/>
        </w:r>
        <w:r>
          <w:rPr>
            <w:webHidden/>
          </w:rPr>
          <w:fldChar w:fldCharType="begin"/>
        </w:r>
        <w:r>
          <w:rPr>
            <w:webHidden/>
          </w:rPr>
          <w:instrText xml:space="preserve"> PAGEREF _Toc392245469 \h </w:instrText>
        </w:r>
        <w:r>
          <w:rPr>
            <w:webHidden/>
          </w:rPr>
        </w:r>
        <w:r>
          <w:rPr>
            <w:webHidden/>
          </w:rPr>
          <w:fldChar w:fldCharType="separate"/>
        </w:r>
        <w:r>
          <w:rPr>
            <w:webHidden/>
          </w:rPr>
          <w:t>111</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0" w:history="1">
        <w:r w:rsidRPr="00B77DD1">
          <w:rPr>
            <w:rStyle w:val="af5"/>
          </w:rPr>
          <w:t>6.8.</w:t>
        </w:r>
        <w:r>
          <w:rPr>
            <w:rFonts w:asciiTheme="minorHAnsi" w:eastAsiaTheme="minorEastAsia" w:hAnsiTheme="minorHAnsi" w:cstheme="minorBidi"/>
            <w:sz w:val="22"/>
            <w:lang w:eastAsia="ru-RU"/>
          </w:rPr>
          <w:tab/>
        </w:r>
        <w:r w:rsidRPr="00B77DD1">
          <w:rPr>
            <w:rStyle w:val="af5"/>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webHidden/>
          </w:rPr>
          <w:tab/>
        </w:r>
        <w:r>
          <w:rPr>
            <w:webHidden/>
          </w:rPr>
          <w:fldChar w:fldCharType="begin"/>
        </w:r>
        <w:r>
          <w:rPr>
            <w:webHidden/>
          </w:rPr>
          <w:instrText xml:space="preserve"> PAGEREF _Toc392245470 \h </w:instrText>
        </w:r>
        <w:r>
          <w:rPr>
            <w:webHidden/>
          </w:rPr>
        </w:r>
        <w:r>
          <w:rPr>
            <w:webHidden/>
          </w:rPr>
          <w:fldChar w:fldCharType="separate"/>
        </w:r>
        <w:r>
          <w:rPr>
            <w:webHidden/>
          </w:rPr>
          <w:t>111</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1" w:history="1">
        <w:r w:rsidRPr="00B77DD1">
          <w:rPr>
            <w:rStyle w:val="af5"/>
          </w:rPr>
          <w:t>6.9.</w:t>
        </w:r>
        <w:r>
          <w:rPr>
            <w:rFonts w:asciiTheme="minorHAnsi" w:eastAsiaTheme="minorEastAsia" w:hAnsiTheme="minorHAnsi" w:cstheme="minorBidi"/>
            <w:sz w:val="22"/>
            <w:lang w:eastAsia="ru-RU"/>
          </w:rPr>
          <w:tab/>
        </w:r>
        <w:r w:rsidRPr="00B77DD1">
          <w:rPr>
            <w:rStyle w:val="af5"/>
          </w:rPr>
          <w:t>Обоснование организации индивидуального теплоснабжения в зонах застройки поселения малоэтажными жилыми зданиями</w:t>
        </w:r>
        <w:r>
          <w:rPr>
            <w:webHidden/>
          </w:rPr>
          <w:tab/>
        </w:r>
        <w:r>
          <w:rPr>
            <w:webHidden/>
          </w:rPr>
          <w:fldChar w:fldCharType="begin"/>
        </w:r>
        <w:r>
          <w:rPr>
            <w:webHidden/>
          </w:rPr>
          <w:instrText xml:space="preserve"> PAGEREF _Toc392245471 \h </w:instrText>
        </w:r>
        <w:r>
          <w:rPr>
            <w:webHidden/>
          </w:rPr>
        </w:r>
        <w:r>
          <w:rPr>
            <w:webHidden/>
          </w:rPr>
          <w:fldChar w:fldCharType="separate"/>
        </w:r>
        <w:r>
          <w:rPr>
            <w:webHidden/>
          </w:rPr>
          <w:t>111</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2" w:history="1">
        <w:r w:rsidRPr="00B77DD1">
          <w:rPr>
            <w:rStyle w:val="af5"/>
          </w:rPr>
          <w:t>6.10.</w:t>
        </w:r>
        <w:r>
          <w:rPr>
            <w:rFonts w:asciiTheme="minorHAnsi" w:eastAsiaTheme="minorEastAsia" w:hAnsiTheme="minorHAnsi" w:cstheme="minorBidi"/>
            <w:sz w:val="22"/>
            <w:lang w:eastAsia="ru-RU"/>
          </w:rPr>
          <w:tab/>
        </w:r>
        <w:r w:rsidRPr="00B77DD1">
          <w:rPr>
            <w:rStyle w:val="af5"/>
          </w:rPr>
          <w:t>Обоснование организации теплоснабжения в производственных зонах на территории поселения (городского округа)</w:t>
        </w:r>
        <w:r>
          <w:rPr>
            <w:webHidden/>
          </w:rPr>
          <w:tab/>
        </w:r>
        <w:r>
          <w:rPr>
            <w:webHidden/>
          </w:rPr>
          <w:fldChar w:fldCharType="begin"/>
        </w:r>
        <w:r>
          <w:rPr>
            <w:webHidden/>
          </w:rPr>
          <w:instrText xml:space="preserve"> PAGEREF _Toc392245472 \h </w:instrText>
        </w:r>
        <w:r>
          <w:rPr>
            <w:webHidden/>
          </w:rPr>
        </w:r>
        <w:r>
          <w:rPr>
            <w:webHidden/>
          </w:rPr>
          <w:fldChar w:fldCharType="separate"/>
        </w:r>
        <w:r>
          <w:rPr>
            <w:webHidden/>
          </w:rPr>
          <w:t>112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3" w:history="1">
        <w:r w:rsidRPr="00B77DD1">
          <w:rPr>
            <w:rStyle w:val="af5"/>
          </w:rPr>
          <w:t>6.11.</w:t>
        </w:r>
        <w:r>
          <w:rPr>
            <w:rFonts w:asciiTheme="minorHAnsi" w:eastAsiaTheme="minorEastAsia" w:hAnsiTheme="minorHAnsi" w:cstheme="minorBidi"/>
            <w:sz w:val="22"/>
            <w:lang w:eastAsia="ru-RU"/>
          </w:rPr>
          <w:tab/>
        </w:r>
        <w:r w:rsidRPr="00B77DD1">
          <w:rPr>
            <w:rStyle w:val="af5"/>
          </w:rPr>
          <w:t>Предложения по строительству,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webHidden/>
          </w:rPr>
          <w:tab/>
        </w:r>
        <w:r>
          <w:rPr>
            <w:webHidden/>
          </w:rPr>
          <w:fldChar w:fldCharType="begin"/>
        </w:r>
        <w:r>
          <w:rPr>
            <w:webHidden/>
          </w:rPr>
          <w:instrText xml:space="preserve"> PAGEREF _Toc392245473 \h </w:instrText>
        </w:r>
        <w:r>
          <w:rPr>
            <w:webHidden/>
          </w:rPr>
        </w:r>
        <w:r>
          <w:rPr>
            <w:webHidden/>
          </w:rPr>
          <w:fldChar w:fldCharType="separate"/>
        </w:r>
        <w:r>
          <w:rPr>
            <w:webHidden/>
          </w:rPr>
          <w:t>112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4" w:history="1">
        <w:r w:rsidRPr="00B77DD1">
          <w:rPr>
            <w:rStyle w:val="af5"/>
          </w:rPr>
          <w:t>6.12.</w:t>
        </w:r>
        <w:r>
          <w:rPr>
            <w:rFonts w:asciiTheme="minorHAnsi" w:eastAsiaTheme="minorEastAsia" w:hAnsiTheme="minorHAnsi" w:cstheme="minorBidi"/>
            <w:sz w:val="22"/>
            <w:lang w:eastAsia="ru-RU"/>
          </w:rPr>
          <w:tab/>
        </w:r>
        <w:r w:rsidRPr="00B77DD1">
          <w:rPr>
            <w:rStyle w:val="af5"/>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Pr>
            <w:webHidden/>
          </w:rPr>
          <w:tab/>
        </w:r>
        <w:r>
          <w:rPr>
            <w:webHidden/>
          </w:rPr>
          <w:fldChar w:fldCharType="begin"/>
        </w:r>
        <w:r>
          <w:rPr>
            <w:webHidden/>
          </w:rPr>
          <w:instrText xml:space="preserve"> PAGEREF _Toc392245474 \h </w:instrText>
        </w:r>
        <w:r>
          <w:rPr>
            <w:webHidden/>
          </w:rPr>
        </w:r>
        <w:r>
          <w:rPr>
            <w:webHidden/>
          </w:rPr>
          <w:fldChar w:fldCharType="separate"/>
        </w:r>
        <w:r>
          <w:rPr>
            <w:webHidden/>
          </w:rPr>
          <w:t>112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5" w:history="1">
        <w:r w:rsidRPr="00B77DD1">
          <w:rPr>
            <w:rStyle w:val="af5"/>
          </w:rPr>
          <w:t>6.13.</w:t>
        </w:r>
        <w:r>
          <w:rPr>
            <w:rFonts w:asciiTheme="minorHAnsi" w:eastAsiaTheme="minorEastAsia" w:hAnsiTheme="minorHAnsi" w:cstheme="minorBidi"/>
            <w:sz w:val="22"/>
            <w:lang w:eastAsia="ru-RU"/>
          </w:rPr>
          <w:tab/>
        </w:r>
        <w:r w:rsidRPr="00B77DD1">
          <w:rPr>
            <w:rStyle w:val="af5"/>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Pr>
            <w:webHidden/>
          </w:rPr>
          <w:tab/>
        </w:r>
        <w:r>
          <w:rPr>
            <w:webHidden/>
          </w:rPr>
          <w:fldChar w:fldCharType="begin"/>
        </w:r>
        <w:r>
          <w:rPr>
            <w:webHidden/>
          </w:rPr>
          <w:instrText xml:space="preserve"> PAGEREF _Toc392245475 \h </w:instrText>
        </w:r>
        <w:r>
          <w:rPr>
            <w:webHidden/>
          </w:rPr>
        </w:r>
        <w:r>
          <w:rPr>
            <w:webHidden/>
          </w:rPr>
          <w:fldChar w:fldCharType="separate"/>
        </w:r>
        <w:r>
          <w:rPr>
            <w:webHidden/>
          </w:rPr>
          <w:t>112</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76" w:history="1">
        <w:r w:rsidRPr="00B77DD1">
          <w:rPr>
            <w:rStyle w:val="af5"/>
          </w:rPr>
          <w:t>7.</w:t>
        </w:r>
        <w:r>
          <w:rPr>
            <w:rFonts w:asciiTheme="minorHAnsi" w:eastAsiaTheme="minorEastAsia" w:hAnsiTheme="minorHAnsi" w:cstheme="minorBidi"/>
            <w:b w:val="0"/>
            <w:sz w:val="22"/>
          </w:rPr>
          <w:tab/>
        </w:r>
        <w:r w:rsidRPr="00B77DD1">
          <w:rPr>
            <w:rStyle w:val="af5"/>
          </w:rPr>
          <w:t>ПРЕДЛОЖЕНИЯ ПО СТРОИТЕЛЬСТВУ И РЕКОНСТРУКЦИИ ТЕПЛОВЫХ СЕТЕЙ И СООРУЖЕНИЙ НА НИХ</w:t>
        </w:r>
        <w:r>
          <w:rPr>
            <w:webHidden/>
          </w:rPr>
          <w:tab/>
        </w:r>
        <w:r>
          <w:rPr>
            <w:webHidden/>
          </w:rPr>
          <w:fldChar w:fldCharType="begin"/>
        </w:r>
        <w:r>
          <w:rPr>
            <w:webHidden/>
          </w:rPr>
          <w:instrText xml:space="preserve"> PAGEREF _Toc392245476 \h </w:instrText>
        </w:r>
        <w:r>
          <w:rPr>
            <w:webHidden/>
          </w:rPr>
        </w:r>
        <w:r>
          <w:rPr>
            <w:webHidden/>
          </w:rPr>
          <w:fldChar w:fldCharType="separate"/>
        </w:r>
        <w:r>
          <w:rPr>
            <w:webHidden/>
          </w:rPr>
          <w:t>114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8" w:history="1">
        <w:r w:rsidRPr="00B77DD1">
          <w:rPr>
            <w:rStyle w:val="af5"/>
          </w:rPr>
          <w:t>7.1.</w:t>
        </w:r>
        <w:r>
          <w:rPr>
            <w:rFonts w:asciiTheme="minorHAnsi" w:eastAsiaTheme="minorEastAsia" w:hAnsiTheme="minorHAnsi" w:cstheme="minorBidi"/>
            <w:sz w:val="22"/>
            <w:lang w:eastAsia="ru-RU"/>
          </w:rPr>
          <w:tab/>
        </w:r>
        <w:r w:rsidRPr="00B77DD1">
          <w:rPr>
            <w:rStyle w:val="af5"/>
          </w:rPr>
          <w:t>Строительство 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webHidden/>
          </w:rPr>
          <w:tab/>
        </w:r>
        <w:r>
          <w:rPr>
            <w:webHidden/>
          </w:rPr>
          <w:fldChar w:fldCharType="begin"/>
        </w:r>
        <w:r>
          <w:rPr>
            <w:webHidden/>
          </w:rPr>
          <w:instrText xml:space="preserve"> PAGEREF _Toc392245478 \h </w:instrText>
        </w:r>
        <w:r>
          <w:rPr>
            <w:webHidden/>
          </w:rPr>
        </w:r>
        <w:r>
          <w:rPr>
            <w:webHidden/>
          </w:rPr>
          <w:fldChar w:fldCharType="separate"/>
        </w:r>
        <w:r>
          <w:rPr>
            <w:webHidden/>
          </w:rPr>
          <w:t>114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79" w:history="1">
        <w:r w:rsidRPr="00B77DD1">
          <w:rPr>
            <w:rStyle w:val="af5"/>
          </w:rPr>
          <w:t>7.2.</w:t>
        </w:r>
        <w:r>
          <w:rPr>
            <w:rFonts w:asciiTheme="minorHAnsi" w:eastAsiaTheme="minorEastAsia" w:hAnsiTheme="minorHAnsi" w:cstheme="minorBidi"/>
            <w:sz w:val="22"/>
            <w:lang w:eastAsia="ru-RU"/>
          </w:rPr>
          <w:tab/>
        </w:r>
        <w:r w:rsidRPr="00B77DD1">
          <w:rPr>
            <w:rStyle w:val="af5"/>
          </w:rPr>
          <w:t>Строительство и реконструкции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webHidden/>
          </w:rPr>
          <w:tab/>
        </w:r>
        <w:r>
          <w:rPr>
            <w:webHidden/>
          </w:rPr>
          <w:fldChar w:fldCharType="begin"/>
        </w:r>
        <w:r>
          <w:rPr>
            <w:webHidden/>
          </w:rPr>
          <w:instrText xml:space="preserve"> PAGEREF _Toc392245479 \h </w:instrText>
        </w:r>
        <w:r>
          <w:rPr>
            <w:webHidden/>
          </w:rPr>
        </w:r>
        <w:r>
          <w:rPr>
            <w:webHidden/>
          </w:rPr>
          <w:fldChar w:fldCharType="separate"/>
        </w:r>
        <w:r>
          <w:rPr>
            <w:webHidden/>
          </w:rPr>
          <w:t>114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0" w:history="1">
        <w:r w:rsidRPr="00B77DD1">
          <w:rPr>
            <w:rStyle w:val="af5"/>
          </w:rPr>
          <w:t>7.3.</w:t>
        </w:r>
        <w:r>
          <w:rPr>
            <w:rFonts w:asciiTheme="minorHAnsi" w:eastAsiaTheme="minorEastAsia" w:hAnsiTheme="minorHAnsi" w:cstheme="minorBidi"/>
            <w:sz w:val="22"/>
            <w:lang w:eastAsia="ru-RU"/>
          </w:rPr>
          <w:tab/>
        </w:r>
        <w:r w:rsidRPr="00B77DD1">
          <w:rPr>
            <w:rStyle w:val="af5"/>
          </w:rPr>
          <w:t>Строительство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webHidden/>
          </w:rPr>
          <w:tab/>
        </w:r>
        <w:r>
          <w:rPr>
            <w:webHidden/>
          </w:rPr>
          <w:fldChar w:fldCharType="begin"/>
        </w:r>
        <w:r>
          <w:rPr>
            <w:webHidden/>
          </w:rPr>
          <w:instrText xml:space="preserve"> PAGEREF _Toc392245480 \h </w:instrText>
        </w:r>
        <w:r>
          <w:rPr>
            <w:webHidden/>
          </w:rPr>
        </w:r>
        <w:r>
          <w:rPr>
            <w:webHidden/>
          </w:rPr>
          <w:fldChar w:fldCharType="separate"/>
        </w:r>
        <w:r>
          <w:rPr>
            <w:webHidden/>
          </w:rPr>
          <w:t>114</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1" w:history="1">
        <w:r w:rsidRPr="00B77DD1">
          <w:rPr>
            <w:rStyle w:val="af5"/>
          </w:rPr>
          <w:t>7.4.</w:t>
        </w:r>
        <w:r>
          <w:rPr>
            <w:rFonts w:asciiTheme="minorHAnsi" w:eastAsiaTheme="minorEastAsia" w:hAnsiTheme="minorHAnsi" w:cstheme="minorBidi"/>
            <w:sz w:val="22"/>
            <w:lang w:eastAsia="ru-RU"/>
          </w:rPr>
          <w:tab/>
        </w:r>
        <w:r w:rsidRPr="00B77DD1">
          <w:rPr>
            <w:rStyle w:val="af5"/>
          </w:rPr>
          <w:t>Строительство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webHidden/>
          </w:rPr>
          <w:tab/>
        </w:r>
        <w:r>
          <w:rPr>
            <w:webHidden/>
          </w:rPr>
          <w:fldChar w:fldCharType="begin"/>
        </w:r>
        <w:r>
          <w:rPr>
            <w:webHidden/>
          </w:rPr>
          <w:instrText xml:space="preserve"> PAGEREF _Toc392245481 \h </w:instrText>
        </w:r>
        <w:r>
          <w:rPr>
            <w:webHidden/>
          </w:rPr>
        </w:r>
        <w:r>
          <w:rPr>
            <w:webHidden/>
          </w:rPr>
          <w:fldChar w:fldCharType="separate"/>
        </w:r>
        <w:r>
          <w:rPr>
            <w:webHidden/>
          </w:rPr>
          <w:t>115</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2" w:history="1">
        <w:r w:rsidRPr="00B77DD1">
          <w:rPr>
            <w:rStyle w:val="af5"/>
          </w:rPr>
          <w:t>7.5.</w:t>
        </w:r>
        <w:r>
          <w:rPr>
            <w:rFonts w:asciiTheme="minorHAnsi" w:eastAsiaTheme="minorEastAsia" w:hAnsiTheme="minorHAnsi" w:cstheme="minorBidi"/>
            <w:sz w:val="22"/>
            <w:lang w:eastAsia="ru-RU"/>
          </w:rPr>
          <w:tab/>
        </w:r>
        <w:r w:rsidRPr="00B77DD1">
          <w:rPr>
            <w:rStyle w:val="af5"/>
          </w:rPr>
          <w:t>Строительство тепловых сетей для обеспечения нормативной надежности теплоснабжения</w:t>
        </w:r>
        <w:r>
          <w:rPr>
            <w:webHidden/>
          </w:rPr>
          <w:tab/>
        </w:r>
        <w:r>
          <w:rPr>
            <w:webHidden/>
          </w:rPr>
          <w:fldChar w:fldCharType="begin"/>
        </w:r>
        <w:r>
          <w:rPr>
            <w:webHidden/>
          </w:rPr>
          <w:instrText xml:space="preserve"> PAGEREF _Toc392245482 \h </w:instrText>
        </w:r>
        <w:r>
          <w:rPr>
            <w:webHidden/>
          </w:rPr>
        </w:r>
        <w:r>
          <w:rPr>
            <w:webHidden/>
          </w:rPr>
          <w:fldChar w:fldCharType="separate"/>
        </w:r>
        <w:r>
          <w:rPr>
            <w:webHidden/>
          </w:rPr>
          <w:t>115</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3" w:history="1">
        <w:r w:rsidRPr="00B77DD1">
          <w:rPr>
            <w:rStyle w:val="af5"/>
          </w:rPr>
          <w:t>7.6.</w:t>
        </w:r>
        <w:r>
          <w:rPr>
            <w:rFonts w:asciiTheme="minorHAnsi" w:eastAsiaTheme="minorEastAsia" w:hAnsiTheme="minorHAnsi" w:cstheme="minorBidi"/>
            <w:sz w:val="22"/>
            <w:lang w:eastAsia="ru-RU"/>
          </w:rPr>
          <w:tab/>
        </w:r>
        <w:r w:rsidRPr="00B77DD1">
          <w:rPr>
            <w:rStyle w:val="af5"/>
          </w:rPr>
          <w:t>Реконструкция тепловых сетей с увеличением диаметра трубопроводов для обеспечения перспективных приростов тепловой нагрузки</w:t>
        </w:r>
        <w:r>
          <w:rPr>
            <w:webHidden/>
          </w:rPr>
          <w:tab/>
        </w:r>
        <w:r>
          <w:rPr>
            <w:webHidden/>
          </w:rPr>
          <w:fldChar w:fldCharType="begin"/>
        </w:r>
        <w:r>
          <w:rPr>
            <w:webHidden/>
          </w:rPr>
          <w:instrText xml:space="preserve"> PAGEREF _Toc392245483 \h </w:instrText>
        </w:r>
        <w:r>
          <w:rPr>
            <w:webHidden/>
          </w:rPr>
        </w:r>
        <w:r>
          <w:rPr>
            <w:webHidden/>
          </w:rPr>
          <w:fldChar w:fldCharType="separate"/>
        </w:r>
        <w:r>
          <w:rPr>
            <w:webHidden/>
          </w:rPr>
          <w:t>115</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4" w:history="1">
        <w:r w:rsidRPr="00B77DD1">
          <w:rPr>
            <w:rStyle w:val="af5"/>
          </w:rPr>
          <w:t>7.7.</w:t>
        </w:r>
        <w:r>
          <w:rPr>
            <w:rFonts w:asciiTheme="minorHAnsi" w:eastAsiaTheme="minorEastAsia" w:hAnsiTheme="minorHAnsi" w:cstheme="minorBidi"/>
            <w:sz w:val="22"/>
            <w:lang w:eastAsia="ru-RU"/>
          </w:rPr>
          <w:tab/>
        </w:r>
        <w:r w:rsidRPr="00B77DD1">
          <w:rPr>
            <w:rStyle w:val="af5"/>
          </w:rPr>
          <w:t>Реконструкция тепловых сетей, подлежащих замене в связи с исчерпанием эксплуатационного ресурса</w:t>
        </w:r>
        <w:r>
          <w:rPr>
            <w:webHidden/>
          </w:rPr>
          <w:tab/>
        </w:r>
        <w:r>
          <w:rPr>
            <w:webHidden/>
          </w:rPr>
          <w:fldChar w:fldCharType="begin"/>
        </w:r>
        <w:r>
          <w:rPr>
            <w:webHidden/>
          </w:rPr>
          <w:instrText xml:space="preserve"> PAGEREF _Toc392245484 \h </w:instrText>
        </w:r>
        <w:r>
          <w:rPr>
            <w:webHidden/>
          </w:rPr>
        </w:r>
        <w:r>
          <w:rPr>
            <w:webHidden/>
          </w:rPr>
          <w:fldChar w:fldCharType="separate"/>
        </w:r>
        <w:r>
          <w:rPr>
            <w:webHidden/>
          </w:rPr>
          <w:t>115</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5" w:history="1">
        <w:r w:rsidRPr="00B77DD1">
          <w:rPr>
            <w:rStyle w:val="af5"/>
          </w:rPr>
          <w:t>7.8.</w:t>
        </w:r>
        <w:r>
          <w:rPr>
            <w:rFonts w:asciiTheme="minorHAnsi" w:eastAsiaTheme="minorEastAsia" w:hAnsiTheme="minorHAnsi" w:cstheme="minorBidi"/>
            <w:sz w:val="22"/>
            <w:lang w:eastAsia="ru-RU"/>
          </w:rPr>
          <w:tab/>
        </w:r>
        <w:r w:rsidRPr="00B77DD1">
          <w:rPr>
            <w:rStyle w:val="af5"/>
          </w:rPr>
          <w:t>Строительство и реконструкция насосных станций</w:t>
        </w:r>
        <w:r>
          <w:rPr>
            <w:webHidden/>
          </w:rPr>
          <w:tab/>
        </w:r>
        <w:r>
          <w:rPr>
            <w:webHidden/>
          </w:rPr>
          <w:fldChar w:fldCharType="begin"/>
        </w:r>
        <w:r>
          <w:rPr>
            <w:webHidden/>
          </w:rPr>
          <w:instrText xml:space="preserve"> PAGEREF _Toc392245485 \h </w:instrText>
        </w:r>
        <w:r>
          <w:rPr>
            <w:webHidden/>
          </w:rPr>
        </w:r>
        <w:r>
          <w:rPr>
            <w:webHidden/>
          </w:rPr>
          <w:fldChar w:fldCharType="separate"/>
        </w:r>
        <w:r>
          <w:rPr>
            <w:webHidden/>
          </w:rPr>
          <w:t>116</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86" w:history="1">
        <w:r w:rsidRPr="00B77DD1">
          <w:rPr>
            <w:rStyle w:val="af5"/>
          </w:rPr>
          <w:t>8.</w:t>
        </w:r>
        <w:r>
          <w:rPr>
            <w:rFonts w:asciiTheme="minorHAnsi" w:eastAsiaTheme="minorEastAsia" w:hAnsiTheme="minorHAnsi" w:cstheme="minorBidi"/>
            <w:b w:val="0"/>
            <w:sz w:val="22"/>
          </w:rPr>
          <w:tab/>
        </w:r>
        <w:r w:rsidRPr="00B77DD1">
          <w:rPr>
            <w:rStyle w:val="af5"/>
          </w:rPr>
          <w:t>ПЕРСПЕКТИВНЫЕ ТОПЛИВНЫЕ БАЛАНСЫ</w:t>
        </w:r>
        <w:r>
          <w:rPr>
            <w:webHidden/>
          </w:rPr>
          <w:tab/>
        </w:r>
        <w:r>
          <w:rPr>
            <w:webHidden/>
          </w:rPr>
          <w:fldChar w:fldCharType="begin"/>
        </w:r>
        <w:r>
          <w:rPr>
            <w:webHidden/>
          </w:rPr>
          <w:instrText xml:space="preserve"> PAGEREF _Toc392245486 \h </w:instrText>
        </w:r>
        <w:r>
          <w:rPr>
            <w:webHidden/>
          </w:rPr>
        </w:r>
        <w:r>
          <w:rPr>
            <w:webHidden/>
          </w:rPr>
          <w:fldChar w:fldCharType="separate"/>
        </w:r>
        <w:r>
          <w:rPr>
            <w:webHidden/>
          </w:rPr>
          <w:t>117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8" w:history="1">
        <w:r w:rsidRPr="00B77DD1">
          <w:rPr>
            <w:rStyle w:val="af5"/>
          </w:rPr>
          <w:t>8.1.</w:t>
        </w:r>
        <w:r>
          <w:rPr>
            <w:rFonts w:asciiTheme="minorHAnsi" w:eastAsiaTheme="minorEastAsia" w:hAnsiTheme="minorHAnsi" w:cstheme="minorBidi"/>
            <w:sz w:val="22"/>
            <w:lang w:eastAsia="ru-RU"/>
          </w:rPr>
          <w:tab/>
        </w:r>
        <w:r w:rsidRPr="00B77DD1">
          <w:rPr>
            <w:rStyle w:val="af5"/>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Pr>
            <w:webHidden/>
          </w:rPr>
          <w:tab/>
        </w:r>
        <w:r>
          <w:rPr>
            <w:webHidden/>
          </w:rPr>
          <w:fldChar w:fldCharType="begin"/>
        </w:r>
        <w:r>
          <w:rPr>
            <w:webHidden/>
          </w:rPr>
          <w:instrText xml:space="preserve"> PAGEREF _Toc392245488 \h </w:instrText>
        </w:r>
        <w:r>
          <w:rPr>
            <w:webHidden/>
          </w:rPr>
        </w:r>
        <w:r>
          <w:rPr>
            <w:webHidden/>
          </w:rPr>
          <w:fldChar w:fldCharType="separate"/>
        </w:r>
        <w:r>
          <w:rPr>
            <w:webHidden/>
          </w:rPr>
          <w:t>117</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89" w:history="1">
        <w:r w:rsidRPr="00B77DD1">
          <w:rPr>
            <w:rStyle w:val="af5"/>
          </w:rPr>
          <w:t>8.2.</w:t>
        </w:r>
        <w:r>
          <w:rPr>
            <w:rFonts w:asciiTheme="minorHAnsi" w:eastAsiaTheme="minorEastAsia" w:hAnsiTheme="minorHAnsi" w:cstheme="minorBidi"/>
            <w:sz w:val="22"/>
            <w:lang w:eastAsia="ru-RU"/>
          </w:rPr>
          <w:tab/>
        </w:r>
        <w:r w:rsidRPr="00B77DD1">
          <w:rPr>
            <w:rStyle w:val="af5"/>
          </w:rPr>
          <w:t>Расчеты по каждому источнику тепловой энергии нормативных запасов аварийных видов топлива</w:t>
        </w:r>
        <w:r>
          <w:rPr>
            <w:webHidden/>
          </w:rPr>
          <w:tab/>
        </w:r>
        <w:r>
          <w:rPr>
            <w:webHidden/>
          </w:rPr>
          <w:fldChar w:fldCharType="begin"/>
        </w:r>
        <w:r>
          <w:rPr>
            <w:webHidden/>
          </w:rPr>
          <w:instrText xml:space="preserve"> PAGEREF _Toc392245489 \h </w:instrText>
        </w:r>
        <w:r>
          <w:rPr>
            <w:webHidden/>
          </w:rPr>
        </w:r>
        <w:r>
          <w:rPr>
            <w:webHidden/>
          </w:rPr>
          <w:fldChar w:fldCharType="separate"/>
        </w:r>
        <w:r>
          <w:rPr>
            <w:webHidden/>
          </w:rPr>
          <w:t>120</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90" w:history="1">
        <w:r w:rsidRPr="00B77DD1">
          <w:rPr>
            <w:rStyle w:val="af5"/>
          </w:rPr>
          <w:t>9.</w:t>
        </w:r>
        <w:r>
          <w:rPr>
            <w:rFonts w:asciiTheme="minorHAnsi" w:eastAsiaTheme="minorEastAsia" w:hAnsiTheme="minorHAnsi" w:cstheme="minorBidi"/>
            <w:b w:val="0"/>
            <w:sz w:val="22"/>
          </w:rPr>
          <w:tab/>
        </w:r>
        <w:r w:rsidRPr="00B77DD1">
          <w:rPr>
            <w:rStyle w:val="af5"/>
          </w:rPr>
          <w:t>ОЦЕНКА НАДЕЖНОСТИ ТЕПЛОСНАБЖЕНИЯ</w:t>
        </w:r>
        <w:r>
          <w:rPr>
            <w:webHidden/>
          </w:rPr>
          <w:tab/>
        </w:r>
        <w:r>
          <w:rPr>
            <w:webHidden/>
          </w:rPr>
          <w:fldChar w:fldCharType="begin"/>
        </w:r>
        <w:r>
          <w:rPr>
            <w:webHidden/>
          </w:rPr>
          <w:instrText xml:space="preserve"> PAGEREF _Toc392245490 \h </w:instrText>
        </w:r>
        <w:r>
          <w:rPr>
            <w:webHidden/>
          </w:rPr>
        </w:r>
        <w:r>
          <w:rPr>
            <w:webHidden/>
          </w:rPr>
          <w:fldChar w:fldCharType="separate"/>
        </w:r>
        <w:r>
          <w:rPr>
            <w:webHidden/>
          </w:rPr>
          <w:t>121</w:t>
        </w:r>
        <w:r>
          <w:rPr>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491" w:history="1">
        <w:r w:rsidRPr="00B77DD1">
          <w:rPr>
            <w:rStyle w:val="af5"/>
          </w:rPr>
          <w:t>10.</w:t>
        </w:r>
        <w:r>
          <w:rPr>
            <w:rFonts w:asciiTheme="minorHAnsi" w:eastAsiaTheme="minorEastAsia" w:hAnsiTheme="minorHAnsi" w:cstheme="minorBidi"/>
            <w:b w:val="0"/>
            <w:sz w:val="22"/>
          </w:rPr>
          <w:tab/>
        </w:r>
        <w:r w:rsidRPr="00B77DD1">
          <w:rPr>
            <w:rStyle w:val="af5"/>
          </w:rPr>
          <w:t>ОБОСНОВАНИЕ ИНВЕСТИЦИЙ В СТРОИТЕЛЬСТВО, РЕКОНСТРУКЦИЮ И ТЕХНИЧЕСКОЕ ПЕРЕВООРУЖЕНИЕ</w:t>
        </w:r>
        <w:r>
          <w:rPr>
            <w:webHidden/>
          </w:rPr>
          <w:tab/>
        </w:r>
        <w:r>
          <w:rPr>
            <w:webHidden/>
          </w:rPr>
          <w:fldChar w:fldCharType="begin"/>
        </w:r>
        <w:r>
          <w:rPr>
            <w:webHidden/>
          </w:rPr>
          <w:instrText xml:space="preserve"> PAGEREF _Toc392245491 \h </w:instrText>
        </w:r>
        <w:r>
          <w:rPr>
            <w:webHidden/>
          </w:rPr>
        </w:r>
        <w:r>
          <w:rPr>
            <w:webHidden/>
          </w:rPr>
          <w:fldChar w:fldCharType="separate"/>
        </w:r>
        <w:r>
          <w:rPr>
            <w:webHidden/>
          </w:rPr>
          <w:t>122</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94" w:history="1">
        <w:r w:rsidRPr="00B77DD1">
          <w:rPr>
            <w:rStyle w:val="af5"/>
          </w:rPr>
          <w:t>10.1.</w:t>
        </w:r>
        <w:r>
          <w:rPr>
            <w:rFonts w:asciiTheme="minorHAnsi" w:eastAsiaTheme="minorEastAsia" w:hAnsiTheme="minorHAnsi" w:cstheme="minorBidi"/>
            <w:sz w:val="22"/>
            <w:lang w:eastAsia="ru-RU"/>
          </w:rPr>
          <w:tab/>
        </w:r>
        <w:r w:rsidRPr="00B77DD1">
          <w:rPr>
            <w:rStyle w:val="af5"/>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Pr>
            <w:webHidden/>
          </w:rPr>
          <w:tab/>
        </w:r>
        <w:r>
          <w:rPr>
            <w:webHidden/>
          </w:rPr>
          <w:fldChar w:fldCharType="begin"/>
        </w:r>
        <w:r>
          <w:rPr>
            <w:webHidden/>
          </w:rPr>
          <w:instrText xml:space="preserve"> PAGEREF _Toc392245494 \h </w:instrText>
        </w:r>
        <w:r>
          <w:rPr>
            <w:webHidden/>
          </w:rPr>
        </w:r>
        <w:r>
          <w:rPr>
            <w:webHidden/>
          </w:rPr>
          <w:fldChar w:fldCharType="separate"/>
        </w:r>
        <w:r>
          <w:rPr>
            <w:webHidden/>
          </w:rPr>
          <w:t>122</w:t>
        </w:r>
        <w:r>
          <w:rPr>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95" w:history="1">
        <w:r w:rsidRPr="00B77DD1">
          <w:rPr>
            <w:rStyle w:val="af5"/>
            <w:noProof/>
          </w:rPr>
          <w:t>10.1.1.</w:t>
        </w:r>
        <w:r>
          <w:rPr>
            <w:rFonts w:asciiTheme="minorHAnsi" w:eastAsiaTheme="minorEastAsia" w:hAnsiTheme="minorHAnsi" w:cstheme="minorBidi"/>
            <w:noProof/>
            <w:sz w:val="22"/>
            <w:lang w:eastAsia="ru-RU"/>
          </w:rPr>
          <w:tab/>
        </w:r>
        <w:r w:rsidRPr="00B77DD1">
          <w:rPr>
            <w:rStyle w:val="af5"/>
            <w:noProof/>
          </w:rPr>
          <w:t>Оценка капитальных вложений в источники тепловой энергии</w:t>
        </w:r>
        <w:r>
          <w:rPr>
            <w:noProof/>
            <w:webHidden/>
          </w:rPr>
          <w:tab/>
        </w:r>
        <w:r>
          <w:rPr>
            <w:noProof/>
            <w:webHidden/>
          </w:rPr>
          <w:fldChar w:fldCharType="begin"/>
        </w:r>
        <w:r>
          <w:rPr>
            <w:noProof/>
            <w:webHidden/>
          </w:rPr>
          <w:instrText xml:space="preserve"> PAGEREF _Toc392245495 \h </w:instrText>
        </w:r>
        <w:r>
          <w:rPr>
            <w:noProof/>
            <w:webHidden/>
          </w:rPr>
        </w:r>
        <w:r>
          <w:rPr>
            <w:noProof/>
            <w:webHidden/>
          </w:rPr>
          <w:fldChar w:fldCharType="separate"/>
        </w:r>
        <w:r>
          <w:rPr>
            <w:noProof/>
            <w:webHidden/>
          </w:rPr>
          <w:t>122</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96" w:history="1">
        <w:r w:rsidRPr="00B77DD1">
          <w:rPr>
            <w:rStyle w:val="af5"/>
            <w:noProof/>
          </w:rPr>
          <w:t>10.1.2.</w:t>
        </w:r>
        <w:r>
          <w:rPr>
            <w:rFonts w:asciiTheme="minorHAnsi" w:eastAsiaTheme="minorEastAsia" w:hAnsiTheme="minorHAnsi" w:cstheme="minorBidi"/>
            <w:noProof/>
            <w:sz w:val="22"/>
            <w:lang w:eastAsia="ru-RU"/>
          </w:rPr>
          <w:tab/>
        </w:r>
        <w:r w:rsidRPr="00B77DD1">
          <w:rPr>
            <w:rStyle w:val="af5"/>
            <w:noProof/>
          </w:rPr>
          <w:t>Оценка капитальных вложений в тепловые сети</w:t>
        </w:r>
        <w:r>
          <w:rPr>
            <w:noProof/>
            <w:webHidden/>
          </w:rPr>
          <w:tab/>
        </w:r>
        <w:r>
          <w:rPr>
            <w:noProof/>
            <w:webHidden/>
          </w:rPr>
          <w:fldChar w:fldCharType="begin"/>
        </w:r>
        <w:r>
          <w:rPr>
            <w:noProof/>
            <w:webHidden/>
          </w:rPr>
          <w:instrText xml:space="preserve"> PAGEREF _Toc392245496 \h </w:instrText>
        </w:r>
        <w:r>
          <w:rPr>
            <w:noProof/>
            <w:webHidden/>
          </w:rPr>
        </w:r>
        <w:r>
          <w:rPr>
            <w:noProof/>
            <w:webHidden/>
          </w:rPr>
          <w:fldChar w:fldCharType="separate"/>
        </w:r>
        <w:r>
          <w:rPr>
            <w:noProof/>
            <w:webHidden/>
          </w:rPr>
          <w:t>123</w:t>
        </w:r>
        <w:r>
          <w:rPr>
            <w:noProof/>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97" w:history="1">
        <w:r w:rsidRPr="00B77DD1">
          <w:rPr>
            <w:rStyle w:val="af5"/>
          </w:rPr>
          <w:t>10.2.</w:t>
        </w:r>
        <w:r>
          <w:rPr>
            <w:rFonts w:asciiTheme="minorHAnsi" w:eastAsiaTheme="minorEastAsia" w:hAnsiTheme="minorHAnsi" w:cstheme="minorBidi"/>
            <w:sz w:val="22"/>
            <w:lang w:eastAsia="ru-RU"/>
          </w:rPr>
          <w:tab/>
        </w:r>
        <w:r w:rsidRPr="00B77DD1">
          <w:rPr>
            <w:rStyle w:val="af5"/>
          </w:rPr>
          <w:t>Предложения по источникам инвестиций, обеспечивающих финансовые потребности</w:t>
        </w:r>
        <w:r>
          <w:rPr>
            <w:webHidden/>
          </w:rPr>
          <w:tab/>
        </w:r>
        <w:r>
          <w:rPr>
            <w:webHidden/>
          </w:rPr>
          <w:fldChar w:fldCharType="begin"/>
        </w:r>
        <w:r>
          <w:rPr>
            <w:webHidden/>
          </w:rPr>
          <w:instrText xml:space="preserve"> PAGEREF _Toc392245497 \h </w:instrText>
        </w:r>
        <w:r>
          <w:rPr>
            <w:webHidden/>
          </w:rPr>
        </w:r>
        <w:r>
          <w:rPr>
            <w:webHidden/>
          </w:rPr>
          <w:fldChar w:fldCharType="separate"/>
        </w:r>
        <w:r>
          <w:rPr>
            <w:webHidden/>
          </w:rPr>
          <w:t>129</w:t>
        </w:r>
        <w:r>
          <w:rPr>
            <w:webHidden/>
          </w:rPr>
          <w:fldChar w:fldCharType="end"/>
        </w:r>
      </w:hyperlink>
    </w:p>
    <w:p w:rsidR="00CD47EB" w:rsidRDefault="00CD47EB">
      <w:pPr>
        <w:pStyle w:val="26"/>
        <w:rPr>
          <w:rFonts w:asciiTheme="minorHAnsi" w:eastAsiaTheme="minorEastAsia" w:hAnsiTheme="minorHAnsi" w:cstheme="minorBidi"/>
          <w:sz w:val="22"/>
          <w:lang w:eastAsia="ru-RU"/>
        </w:rPr>
      </w:pPr>
      <w:hyperlink w:anchor="_Toc392245498" w:history="1">
        <w:r w:rsidRPr="00B77DD1">
          <w:rPr>
            <w:rStyle w:val="af5"/>
          </w:rPr>
          <w:t>10.3.</w:t>
        </w:r>
        <w:r>
          <w:rPr>
            <w:rFonts w:asciiTheme="minorHAnsi" w:eastAsiaTheme="minorEastAsia" w:hAnsiTheme="minorHAnsi" w:cstheme="minorBidi"/>
            <w:sz w:val="22"/>
            <w:lang w:eastAsia="ru-RU"/>
          </w:rPr>
          <w:tab/>
        </w:r>
        <w:r w:rsidRPr="00B77DD1">
          <w:rPr>
            <w:rStyle w:val="af5"/>
          </w:rPr>
          <w:t>Расчет эффективности инвестиций</w:t>
        </w:r>
        <w:r>
          <w:rPr>
            <w:webHidden/>
          </w:rPr>
          <w:tab/>
        </w:r>
        <w:r>
          <w:rPr>
            <w:webHidden/>
          </w:rPr>
          <w:fldChar w:fldCharType="begin"/>
        </w:r>
        <w:r>
          <w:rPr>
            <w:webHidden/>
          </w:rPr>
          <w:instrText xml:space="preserve"> PAGEREF _Toc392245498 \h </w:instrText>
        </w:r>
        <w:r>
          <w:rPr>
            <w:webHidden/>
          </w:rPr>
        </w:r>
        <w:r>
          <w:rPr>
            <w:webHidden/>
          </w:rPr>
          <w:fldChar w:fldCharType="separate"/>
        </w:r>
        <w:r>
          <w:rPr>
            <w:webHidden/>
          </w:rPr>
          <w:t>130</w:t>
        </w:r>
        <w:r>
          <w:rPr>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499" w:history="1">
        <w:r w:rsidRPr="00B77DD1">
          <w:rPr>
            <w:rStyle w:val="af5"/>
            <w:noProof/>
          </w:rPr>
          <w:t>10.3.1.</w:t>
        </w:r>
        <w:r>
          <w:rPr>
            <w:rFonts w:asciiTheme="minorHAnsi" w:eastAsiaTheme="minorEastAsia" w:hAnsiTheme="minorHAnsi" w:cstheme="minorBidi"/>
            <w:noProof/>
            <w:sz w:val="22"/>
            <w:lang w:eastAsia="ru-RU"/>
          </w:rPr>
          <w:tab/>
        </w:r>
        <w:r w:rsidRPr="00B77DD1">
          <w:rPr>
            <w:rStyle w:val="af5"/>
            <w:noProof/>
          </w:rPr>
          <w:t>Методика оценки эффективности инвестиций</w:t>
        </w:r>
        <w:r>
          <w:rPr>
            <w:noProof/>
            <w:webHidden/>
          </w:rPr>
          <w:tab/>
        </w:r>
        <w:r>
          <w:rPr>
            <w:noProof/>
            <w:webHidden/>
          </w:rPr>
          <w:fldChar w:fldCharType="begin"/>
        </w:r>
        <w:r>
          <w:rPr>
            <w:noProof/>
            <w:webHidden/>
          </w:rPr>
          <w:instrText xml:space="preserve"> PAGEREF _Toc392245499 \h </w:instrText>
        </w:r>
        <w:r>
          <w:rPr>
            <w:noProof/>
            <w:webHidden/>
          </w:rPr>
        </w:r>
        <w:r>
          <w:rPr>
            <w:noProof/>
            <w:webHidden/>
          </w:rPr>
          <w:fldChar w:fldCharType="separate"/>
        </w:r>
        <w:r>
          <w:rPr>
            <w:noProof/>
            <w:webHidden/>
          </w:rPr>
          <w:t>130</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500" w:history="1">
        <w:r w:rsidRPr="00B77DD1">
          <w:rPr>
            <w:rStyle w:val="af5"/>
            <w:noProof/>
          </w:rPr>
          <w:t>10.3.2.</w:t>
        </w:r>
        <w:r>
          <w:rPr>
            <w:rFonts w:asciiTheme="minorHAnsi" w:eastAsiaTheme="minorEastAsia" w:hAnsiTheme="minorHAnsi" w:cstheme="minorBidi"/>
            <w:noProof/>
            <w:sz w:val="22"/>
            <w:lang w:eastAsia="ru-RU"/>
          </w:rPr>
          <w:tab/>
        </w:r>
        <w:r w:rsidRPr="00B77DD1">
          <w:rPr>
            <w:rStyle w:val="af5"/>
            <w:noProof/>
          </w:rPr>
          <w:t>Экономическое окружение проекта</w:t>
        </w:r>
        <w:r>
          <w:rPr>
            <w:noProof/>
            <w:webHidden/>
          </w:rPr>
          <w:tab/>
        </w:r>
        <w:r>
          <w:rPr>
            <w:noProof/>
            <w:webHidden/>
          </w:rPr>
          <w:fldChar w:fldCharType="begin"/>
        </w:r>
        <w:r>
          <w:rPr>
            <w:noProof/>
            <w:webHidden/>
          </w:rPr>
          <w:instrText xml:space="preserve"> PAGEREF _Toc392245500 \h </w:instrText>
        </w:r>
        <w:r>
          <w:rPr>
            <w:noProof/>
            <w:webHidden/>
          </w:rPr>
        </w:r>
        <w:r>
          <w:rPr>
            <w:noProof/>
            <w:webHidden/>
          </w:rPr>
          <w:fldChar w:fldCharType="separate"/>
        </w:r>
        <w:r>
          <w:rPr>
            <w:noProof/>
            <w:webHidden/>
          </w:rPr>
          <w:t>132</w:t>
        </w:r>
        <w:r>
          <w:rPr>
            <w:noProof/>
            <w:webHidden/>
          </w:rPr>
          <w:fldChar w:fldCharType="end"/>
        </w:r>
      </w:hyperlink>
    </w:p>
    <w:p w:rsidR="00CD47EB" w:rsidRDefault="00CD47EB">
      <w:pPr>
        <w:pStyle w:val="32"/>
        <w:tabs>
          <w:tab w:val="left" w:pos="1540"/>
          <w:tab w:val="right" w:leader="dot" w:pos="9912"/>
        </w:tabs>
        <w:rPr>
          <w:rFonts w:asciiTheme="minorHAnsi" w:eastAsiaTheme="minorEastAsia" w:hAnsiTheme="minorHAnsi" w:cstheme="minorBidi"/>
          <w:noProof/>
          <w:sz w:val="22"/>
          <w:lang w:eastAsia="ru-RU"/>
        </w:rPr>
      </w:pPr>
      <w:hyperlink w:anchor="_Toc392245501" w:history="1">
        <w:r w:rsidRPr="00B77DD1">
          <w:rPr>
            <w:rStyle w:val="af5"/>
            <w:noProof/>
          </w:rPr>
          <w:t>10.3.3.</w:t>
        </w:r>
        <w:r>
          <w:rPr>
            <w:rFonts w:asciiTheme="minorHAnsi" w:eastAsiaTheme="minorEastAsia" w:hAnsiTheme="minorHAnsi" w:cstheme="minorBidi"/>
            <w:noProof/>
            <w:sz w:val="22"/>
            <w:lang w:eastAsia="ru-RU"/>
          </w:rPr>
          <w:tab/>
        </w:r>
        <w:r w:rsidRPr="00B77DD1">
          <w:rPr>
            <w:rStyle w:val="af5"/>
            <w:noProof/>
          </w:rPr>
          <w:t>Расчет ценовых последствий для потребителей при реализации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_Toc392245501 \h </w:instrText>
        </w:r>
        <w:r>
          <w:rPr>
            <w:noProof/>
            <w:webHidden/>
          </w:rPr>
        </w:r>
        <w:r>
          <w:rPr>
            <w:noProof/>
            <w:webHidden/>
          </w:rPr>
          <w:fldChar w:fldCharType="separate"/>
        </w:r>
        <w:r>
          <w:rPr>
            <w:noProof/>
            <w:webHidden/>
          </w:rPr>
          <w:t>135</w:t>
        </w:r>
        <w:r>
          <w:rPr>
            <w:noProof/>
            <w:webHidden/>
          </w:rPr>
          <w:fldChar w:fldCharType="end"/>
        </w:r>
      </w:hyperlink>
    </w:p>
    <w:p w:rsidR="00CD47EB" w:rsidRDefault="00CD47EB">
      <w:pPr>
        <w:pStyle w:val="19"/>
        <w:rPr>
          <w:rFonts w:asciiTheme="minorHAnsi" w:eastAsiaTheme="minorEastAsia" w:hAnsiTheme="minorHAnsi" w:cstheme="minorBidi"/>
          <w:b w:val="0"/>
          <w:sz w:val="22"/>
        </w:rPr>
      </w:pPr>
      <w:hyperlink w:anchor="_Toc392245502" w:history="1">
        <w:r w:rsidRPr="00B77DD1">
          <w:rPr>
            <w:rStyle w:val="af5"/>
          </w:rPr>
          <w:t>11.</w:t>
        </w:r>
        <w:r>
          <w:rPr>
            <w:rFonts w:asciiTheme="minorHAnsi" w:eastAsiaTheme="minorEastAsia" w:hAnsiTheme="minorHAnsi" w:cstheme="minorBidi"/>
            <w:b w:val="0"/>
            <w:sz w:val="22"/>
          </w:rPr>
          <w:tab/>
        </w:r>
        <w:r w:rsidRPr="00B77DD1">
          <w:rPr>
            <w:rStyle w:val="af5"/>
          </w:rPr>
          <w:t>ОБОСНОВАНИЕ ПРЕДЛОЖЕНИЯ ПО ОПРЕДЕЛЕНИЮ ЕДИНОЙ ТЕПЛОСНАБЖАЮЩЕЙ ОРГАНИЗАЦИИ</w:t>
        </w:r>
        <w:r>
          <w:rPr>
            <w:webHidden/>
          </w:rPr>
          <w:tab/>
        </w:r>
        <w:r>
          <w:rPr>
            <w:webHidden/>
          </w:rPr>
          <w:fldChar w:fldCharType="begin"/>
        </w:r>
        <w:r>
          <w:rPr>
            <w:webHidden/>
          </w:rPr>
          <w:instrText xml:space="preserve"> PAGEREF _Toc392245502 \h </w:instrText>
        </w:r>
        <w:r>
          <w:rPr>
            <w:webHidden/>
          </w:rPr>
        </w:r>
        <w:r>
          <w:rPr>
            <w:webHidden/>
          </w:rPr>
          <w:fldChar w:fldCharType="separate"/>
        </w:r>
        <w:r>
          <w:rPr>
            <w:webHidden/>
          </w:rPr>
          <w:t>138</w:t>
        </w:r>
        <w:r>
          <w:rPr>
            <w:webHidden/>
          </w:rPr>
          <w:fldChar w:fldCharType="end"/>
        </w:r>
      </w:hyperlink>
    </w:p>
    <w:p w:rsidR="00E230BB" w:rsidRPr="00A824C4" w:rsidRDefault="00257BF7" w:rsidP="00D9732B">
      <w:pPr>
        <w:pStyle w:val="13"/>
        <w:numPr>
          <w:ilvl w:val="0"/>
          <w:numId w:val="0"/>
        </w:numPr>
        <w:jc w:val="center"/>
        <w:rPr>
          <w:sz w:val="24"/>
        </w:rPr>
      </w:pPr>
      <w:r>
        <w:rPr>
          <w:rFonts w:eastAsia="Times New Roman"/>
          <w:noProof/>
          <w:spacing w:val="0"/>
          <w:kern w:val="0"/>
          <w:sz w:val="24"/>
          <w:szCs w:val="22"/>
          <w:lang w:eastAsia="ru-RU"/>
        </w:rPr>
        <w:lastRenderedPageBreak/>
        <w:fldChar w:fldCharType="end"/>
      </w:r>
      <w:bookmarkStart w:id="13" w:name="_Toc392245343"/>
      <w:r w:rsidR="00E47569" w:rsidRPr="00A824C4">
        <w:rPr>
          <w:sz w:val="24"/>
        </w:rPr>
        <w:t>П</w:t>
      </w:r>
      <w:r w:rsidR="00102539">
        <w:rPr>
          <w:sz w:val="24"/>
        </w:rPr>
        <w:t>еречень таблиц</w:t>
      </w:r>
      <w:bookmarkEnd w:id="13"/>
    </w:p>
    <w:p w:rsidR="00CD47EB" w:rsidRDefault="00257BF7">
      <w:pPr>
        <w:pStyle w:val="afd"/>
        <w:tabs>
          <w:tab w:val="right" w:leader="dot" w:pos="9912"/>
        </w:tabs>
        <w:rPr>
          <w:rFonts w:asciiTheme="minorHAnsi" w:eastAsiaTheme="minorEastAsia" w:hAnsiTheme="minorHAnsi" w:cstheme="minorBidi"/>
          <w:b w:val="0"/>
          <w:noProof/>
          <w:sz w:val="22"/>
        </w:rPr>
      </w:pPr>
      <w:r w:rsidRPr="00257BF7">
        <w:rPr>
          <w:b w:val="0"/>
          <w:szCs w:val="24"/>
        </w:rPr>
        <w:fldChar w:fldCharType="begin"/>
      </w:r>
      <w:r w:rsidR="00225A40">
        <w:rPr>
          <w:b w:val="0"/>
          <w:szCs w:val="24"/>
        </w:rPr>
        <w:instrText xml:space="preserve"> TOC \h \z \t "_Таблица" \c "Таблица" </w:instrText>
      </w:r>
      <w:r w:rsidRPr="00257BF7">
        <w:rPr>
          <w:b w:val="0"/>
          <w:szCs w:val="24"/>
        </w:rPr>
        <w:fldChar w:fldCharType="separate"/>
      </w:r>
      <w:hyperlink w:anchor="_Toc392245291" w:history="1">
        <w:r w:rsidR="00CD47EB" w:rsidRPr="000A274F">
          <w:rPr>
            <w:rStyle w:val="af5"/>
            <w:noProof/>
          </w:rPr>
          <w:t>Таблица 1. Общая характеристика сельского поселения Сургут</w:t>
        </w:r>
        <w:r w:rsidR="00CD47EB">
          <w:rPr>
            <w:noProof/>
            <w:webHidden/>
          </w:rPr>
          <w:tab/>
        </w:r>
        <w:r w:rsidR="00CD47EB">
          <w:rPr>
            <w:noProof/>
            <w:webHidden/>
          </w:rPr>
          <w:fldChar w:fldCharType="begin"/>
        </w:r>
        <w:r w:rsidR="00CD47EB">
          <w:rPr>
            <w:noProof/>
            <w:webHidden/>
          </w:rPr>
          <w:instrText xml:space="preserve"> PAGEREF _Toc392245291 \h </w:instrText>
        </w:r>
        <w:r w:rsidR="00CD47EB">
          <w:rPr>
            <w:noProof/>
            <w:webHidden/>
          </w:rPr>
        </w:r>
        <w:r w:rsidR="00CD47EB">
          <w:rPr>
            <w:noProof/>
            <w:webHidden/>
          </w:rPr>
          <w:fldChar w:fldCharType="separate"/>
        </w:r>
        <w:r w:rsidR="00CD47EB">
          <w:rPr>
            <w:noProof/>
            <w:webHidden/>
          </w:rPr>
          <w:t>21</w:t>
        </w:r>
        <w:r w:rsidR="00CD47EB">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2" w:history="1">
        <w:r w:rsidRPr="000A274F">
          <w:rPr>
            <w:rStyle w:val="af5"/>
            <w:noProof/>
          </w:rPr>
          <w:t>Таблица 2. Баланс строительных фондов на 2013 – 2030.гг, тыс. кв.м.</w:t>
        </w:r>
        <w:r>
          <w:rPr>
            <w:noProof/>
            <w:webHidden/>
          </w:rPr>
          <w:tab/>
        </w:r>
        <w:r>
          <w:rPr>
            <w:noProof/>
            <w:webHidden/>
          </w:rPr>
          <w:fldChar w:fldCharType="begin"/>
        </w:r>
        <w:r>
          <w:rPr>
            <w:noProof/>
            <w:webHidden/>
          </w:rPr>
          <w:instrText xml:space="preserve"> PAGEREF _Toc392245292 \h </w:instrText>
        </w:r>
        <w:r>
          <w:rPr>
            <w:noProof/>
            <w:webHidden/>
          </w:rPr>
        </w:r>
        <w:r>
          <w:rPr>
            <w:noProof/>
            <w:webHidden/>
          </w:rPr>
          <w:fldChar w:fldCharType="separate"/>
        </w:r>
        <w:r>
          <w:rPr>
            <w:noProof/>
            <w:webHidden/>
          </w:rPr>
          <w:t>24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3" w:history="1">
        <w:r w:rsidRPr="000A274F">
          <w:rPr>
            <w:rStyle w:val="af5"/>
            <w:noProof/>
          </w:rPr>
          <w:t>Таблица 3. Существующие объемы потребления тепловой мощности для отопления и горячего водоснабжения, Гкал/ч</w:t>
        </w:r>
        <w:r>
          <w:rPr>
            <w:noProof/>
            <w:webHidden/>
          </w:rPr>
          <w:tab/>
        </w:r>
        <w:r>
          <w:rPr>
            <w:noProof/>
            <w:webHidden/>
          </w:rPr>
          <w:fldChar w:fldCharType="begin"/>
        </w:r>
        <w:r>
          <w:rPr>
            <w:noProof/>
            <w:webHidden/>
          </w:rPr>
          <w:instrText xml:space="preserve"> PAGEREF _Toc392245293 \h </w:instrText>
        </w:r>
        <w:r>
          <w:rPr>
            <w:noProof/>
            <w:webHidden/>
          </w:rPr>
        </w:r>
        <w:r>
          <w:rPr>
            <w:noProof/>
            <w:webHidden/>
          </w:rPr>
          <w:fldChar w:fldCharType="separate"/>
        </w:r>
        <w:r>
          <w:rPr>
            <w:noProof/>
            <w:webHidden/>
          </w:rPr>
          <w:t>24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4" w:history="1">
        <w:r w:rsidRPr="000A274F">
          <w:rPr>
            <w:rStyle w:val="af5"/>
            <w:noProof/>
          </w:rPr>
          <w:t>Таблица 4. Прогноз приростов объемов потребления тепловой мощности для отопления и горячего водоснабжения, Гкал/ч</w:t>
        </w:r>
        <w:r>
          <w:rPr>
            <w:noProof/>
            <w:webHidden/>
          </w:rPr>
          <w:tab/>
        </w:r>
        <w:r>
          <w:rPr>
            <w:noProof/>
            <w:webHidden/>
          </w:rPr>
          <w:fldChar w:fldCharType="begin"/>
        </w:r>
        <w:r>
          <w:rPr>
            <w:noProof/>
            <w:webHidden/>
          </w:rPr>
          <w:instrText xml:space="preserve"> PAGEREF _Toc392245294 \h </w:instrText>
        </w:r>
        <w:r>
          <w:rPr>
            <w:noProof/>
            <w:webHidden/>
          </w:rPr>
        </w:r>
        <w:r>
          <w:rPr>
            <w:noProof/>
            <w:webHidden/>
          </w:rPr>
          <w:fldChar w:fldCharType="separate"/>
        </w:r>
        <w:r>
          <w:rPr>
            <w:noProof/>
            <w:webHidden/>
          </w:rPr>
          <w:t>25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5" w:history="1">
        <w:r w:rsidRPr="000A274F">
          <w:rPr>
            <w:rStyle w:val="af5"/>
            <w:noProof/>
          </w:rPr>
          <w:t>Таблица 5. Прогноз приростов объемов потребления тепловой энергии для отопления и горячего водоснабжения,  Гкал</w:t>
        </w:r>
        <w:r>
          <w:rPr>
            <w:noProof/>
            <w:webHidden/>
          </w:rPr>
          <w:tab/>
        </w:r>
        <w:r>
          <w:rPr>
            <w:noProof/>
            <w:webHidden/>
          </w:rPr>
          <w:fldChar w:fldCharType="begin"/>
        </w:r>
        <w:r>
          <w:rPr>
            <w:noProof/>
            <w:webHidden/>
          </w:rPr>
          <w:instrText xml:space="preserve"> PAGEREF _Toc392245295 \h </w:instrText>
        </w:r>
        <w:r>
          <w:rPr>
            <w:noProof/>
            <w:webHidden/>
          </w:rPr>
        </w:r>
        <w:r>
          <w:rPr>
            <w:noProof/>
            <w:webHidden/>
          </w:rPr>
          <w:fldChar w:fldCharType="separate"/>
        </w:r>
        <w:r>
          <w:rPr>
            <w:noProof/>
            <w:webHidden/>
          </w:rPr>
          <w:t>26</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6" w:history="1">
        <w:r w:rsidRPr="000A274F">
          <w:rPr>
            <w:rStyle w:val="af5"/>
            <w:noProof/>
          </w:rPr>
          <w:t>Таблица 6. Эффективные радиусы теплоснабжения</w:t>
        </w:r>
        <w:r>
          <w:rPr>
            <w:noProof/>
            <w:webHidden/>
          </w:rPr>
          <w:tab/>
        </w:r>
        <w:r>
          <w:rPr>
            <w:noProof/>
            <w:webHidden/>
          </w:rPr>
          <w:fldChar w:fldCharType="begin"/>
        </w:r>
        <w:r>
          <w:rPr>
            <w:noProof/>
            <w:webHidden/>
          </w:rPr>
          <w:instrText xml:space="preserve"> PAGEREF _Toc392245296 \h </w:instrText>
        </w:r>
        <w:r>
          <w:rPr>
            <w:noProof/>
            <w:webHidden/>
          </w:rPr>
        </w:r>
        <w:r>
          <w:rPr>
            <w:noProof/>
            <w:webHidden/>
          </w:rPr>
          <w:fldChar w:fldCharType="separate"/>
        </w:r>
        <w:r>
          <w:rPr>
            <w:noProof/>
            <w:webHidden/>
          </w:rPr>
          <w:t>28</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7" w:history="1">
        <w:r w:rsidRPr="000A274F">
          <w:rPr>
            <w:rStyle w:val="af5"/>
            <w:noProof/>
          </w:rPr>
          <w:t>Таблица 7. Резерв (дефицит) существующей и перспективной располагаемой тепловой мощности котельных  при обеспечении перспективных тепловых нагрузок</w:t>
        </w:r>
        <w:r>
          <w:rPr>
            <w:noProof/>
            <w:webHidden/>
          </w:rPr>
          <w:tab/>
        </w:r>
        <w:r>
          <w:rPr>
            <w:noProof/>
            <w:webHidden/>
          </w:rPr>
          <w:fldChar w:fldCharType="begin"/>
        </w:r>
        <w:r>
          <w:rPr>
            <w:noProof/>
            <w:webHidden/>
          </w:rPr>
          <w:instrText xml:space="preserve"> PAGEREF _Toc392245297 \h </w:instrText>
        </w:r>
        <w:r>
          <w:rPr>
            <w:noProof/>
            <w:webHidden/>
          </w:rPr>
        </w:r>
        <w:r>
          <w:rPr>
            <w:noProof/>
            <w:webHidden/>
          </w:rPr>
          <w:fldChar w:fldCharType="separate"/>
        </w:r>
        <w:r>
          <w:rPr>
            <w:noProof/>
            <w:webHidden/>
          </w:rPr>
          <w:t>31</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8" w:history="1">
        <w:r w:rsidRPr="000A274F">
          <w:rPr>
            <w:rStyle w:val="af5"/>
            <w:noProof/>
          </w:rPr>
          <w:t>Таблица 8. Перспективные балансы теплоносителя</w:t>
        </w:r>
        <w:r>
          <w:rPr>
            <w:noProof/>
            <w:webHidden/>
          </w:rPr>
          <w:tab/>
        </w:r>
        <w:r>
          <w:rPr>
            <w:noProof/>
            <w:webHidden/>
          </w:rPr>
          <w:fldChar w:fldCharType="begin"/>
        </w:r>
        <w:r>
          <w:rPr>
            <w:noProof/>
            <w:webHidden/>
          </w:rPr>
          <w:instrText xml:space="preserve"> PAGEREF _Toc392245298 \h </w:instrText>
        </w:r>
        <w:r>
          <w:rPr>
            <w:noProof/>
            <w:webHidden/>
          </w:rPr>
        </w:r>
        <w:r>
          <w:rPr>
            <w:noProof/>
            <w:webHidden/>
          </w:rPr>
          <w:fldChar w:fldCharType="separate"/>
        </w:r>
        <w:r>
          <w:rPr>
            <w:noProof/>
            <w:webHidden/>
          </w:rPr>
          <w:t>32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99" w:history="1">
        <w:r w:rsidRPr="000A274F">
          <w:rPr>
            <w:rStyle w:val="af5"/>
            <w:noProof/>
          </w:rPr>
          <w:t>Таблица 9. Сведения о строительстве тепловых сетей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_Toc392245299 \h </w:instrText>
        </w:r>
        <w:r>
          <w:rPr>
            <w:noProof/>
            <w:webHidden/>
          </w:rPr>
        </w:r>
        <w:r>
          <w:rPr>
            <w:noProof/>
            <w:webHidden/>
          </w:rPr>
          <w:fldChar w:fldCharType="separate"/>
        </w:r>
        <w:r>
          <w:rPr>
            <w:noProof/>
            <w:webHidden/>
          </w:rPr>
          <w:t>37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0" w:history="1">
        <w:r w:rsidRPr="000A274F">
          <w:rPr>
            <w:rStyle w:val="af5"/>
            <w:noProof/>
            <w:lang w:eastAsia="en-US"/>
          </w:rPr>
          <w:t>Таблица 10.</w:t>
        </w:r>
        <w:r w:rsidRPr="000A274F">
          <w:rPr>
            <w:rStyle w:val="af5"/>
            <w:noProof/>
          </w:rPr>
          <w:t xml:space="preserve">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_Toc392245300 \h </w:instrText>
        </w:r>
        <w:r>
          <w:rPr>
            <w:noProof/>
            <w:webHidden/>
          </w:rPr>
        </w:r>
        <w:r>
          <w:rPr>
            <w:noProof/>
            <w:webHidden/>
          </w:rPr>
          <w:fldChar w:fldCharType="separate"/>
        </w:r>
        <w:r>
          <w:rPr>
            <w:noProof/>
            <w:webHidden/>
          </w:rPr>
          <w:t>40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1" w:history="1">
        <w:r w:rsidRPr="000A274F">
          <w:rPr>
            <w:rStyle w:val="af5"/>
            <w:noProof/>
          </w:rPr>
          <w:t>Таблица 11. Суммарная оценка финансовых потребностей на мероприятия по строительству, реконструкции источников тепловой энергии, тепловых сетей и сооружений на них</w:t>
        </w:r>
        <w:r>
          <w:rPr>
            <w:noProof/>
            <w:webHidden/>
          </w:rPr>
          <w:tab/>
        </w:r>
        <w:r>
          <w:rPr>
            <w:noProof/>
            <w:webHidden/>
          </w:rPr>
          <w:fldChar w:fldCharType="begin"/>
        </w:r>
        <w:r>
          <w:rPr>
            <w:noProof/>
            <w:webHidden/>
          </w:rPr>
          <w:instrText xml:space="preserve"> PAGEREF _Toc392245301 \h </w:instrText>
        </w:r>
        <w:r>
          <w:rPr>
            <w:noProof/>
            <w:webHidden/>
          </w:rPr>
        </w:r>
        <w:r>
          <w:rPr>
            <w:noProof/>
            <w:webHidden/>
          </w:rPr>
          <w:fldChar w:fldCharType="separate"/>
        </w:r>
        <w:r>
          <w:rPr>
            <w:noProof/>
            <w:webHidden/>
          </w:rPr>
          <w:t>44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2" w:history="1">
        <w:r w:rsidRPr="000A274F">
          <w:rPr>
            <w:rStyle w:val="af5"/>
            <w:noProof/>
          </w:rPr>
          <w:t>Таблица 12. Загрузка источников тепловой энергии, поставляющих тепловую энергию в системе теплоснабжения поселения</w:t>
        </w:r>
        <w:r>
          <w:rPr>
            <w:noProof/>
            <w:webHidden/>
          </w:rPr>
          <w:tab/>
        </w:r>
        <w:r>
          <w:rPr>
            <w:noProof/>
            <w:webHidden/>
          </w:rPr>
          <w:fldChar w:fldCharType="begin"/>
        </w:r>
        <w:r>
          <w:rPr>
            <w:noProof/>
            <w:webHidden/>
          </w:rPr>
          <w:instrText xml:space="preserve"> PAGEREF _Toc392245302 \h </w:instrText>
        </w:r>
        <w:r>
          <w:rPr>
            <w:noProof/>
            <w:webHidden/>
          </w:rPr>
        </w:r>
        <w:r>
          <w:rPr>
            <w:noProof/>
            <w:webHidden/>
          </w:rPr>
          <w:fldChar w:fldCharType="separate"/>
        </w:r>
        <w:r>
          <w:rPr>
            <w:noProof/>
            <w:webHidden/>
          </w:rPr>
          <w:t>47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3" w:history="1">
        <w:r w:rsidRPr="000A274F">
          <w:rPr>
            <w:rStyle w:val="af5"/>
            <w:noProof/>
          </w:rPr>
          <w:t>Таблица 13. Автономные котельные СП Сургут</w:t>
        </w:r>
        <w:r>
          <w:rPr>
            <w:noProof/>
            <w:webHidden/>
          </w:rPr>
          <w:tab/>
        </w:r>
        <w:r>
          <w:rPr>
            <w:noProof/>
            <w:webHidden/>
          </w:rPr>
          <w:fldChar w:fldCharType="begin"/>
        </w:r>
        <w:r>
          <w:rPr>
            <w:noProof/>
            <w:webHidden/>
          </w:rPr>
          <w:instrText xml:space="preserve"> PAGEREF _Toc392245303 \h </w:instrText>
        </w:r>
        <w:r>
          <w:rPr>
            <w:noProof/>
            <w:webHidden/>
          </w:rPr>
        </w:r>
        <w:r>
          <w:rPr>
            <w:noProof/>
            <w:webHidden/>
          </w:rPr>
          <w:fldChar w:fldCharType="separate"/>
        </w:r>
        <w:r>
          <w:rPr>
            <w:noProof/>
            <w:webHidden/>
          </w:rPr>
          <w:t>52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4" w:history="1">
        <w:r w:rsidRPr="000A274F">
          <w:rPr>
            <w:rStyle w:val="af5"/>
            <w:noProof/>
          </w:rPr>
          <w:t>Таблица 14. Характеристика основного оборудования котельных СП Сургут</w:t>
        </w:r>
        <w:r>
          <w:rPr>
            <w:noProof/>
            <w:webHidden/>
          </w:rPr>
          <w:tab/>
        </w:r>
        <w:r>
          <w:rPr>
            <w:noProof/>
            <w:webHidden/>
          </w:rPr>
          <w:fldChar w:fldCharType="begin"/>
        </w:r>
        <w:r>
          <w:rPr>
            <w:noProof/>
            <w:webHidden/>
          </w:rPr>
          <w:instrText xml:space="preserve"> PAGEREF _Toc392245304 \h </w:instrText>
        </w:r>
        <w:r>
          <w:rPr>
            <w:noProof/>
            <w:webHidden/>
          </w:rPr>
        </w:r>
        <w:r>
          <w:rPr>
            <w:noProof/>
            <w:webHidden/>
          </w:rPr>
          <w:fldChar w:fldCharType="separate"/>
        </w:r>
        <w:r>
          <w:rPr>
            <w:noProof/>
            <w:webHidden/>
          </w:rPr>
          <w:t>52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5" w:history="1">
        <w:r w:rsidRPr="000A274F">
          <w:rPr>
            <w:rStyle w:val="af5"/>
            <w:noProof/>
          </w:rPr>
          <w:t>Таблица 15. Характеристика приборов учета на котельных СП Сургут</w:t>
        </w:r>
        <w:r>
          <w:rPr>
            <w:noProof/>
            <w:webHidden/>
          </w:rPr>
          <w:tab/>
        </w:r>
        <w:r>
          <w:rPr>
            <w:noProof/>
            <w:webHidden/>
          </w:rPr>
          <w:fldChar w:fldCharType="begin"/>
        </w:r>
        <w:r>
          <w:rPr>
            <w:noProof/>
            <w:webHidden/>
          </w:rPr>
          <w:instrText xml:space="preserve"> PAGEREF _Toc392245305 \h </w:instrText>
        </w:r>
        <w:r>
          <w:rPr>
            <w:noProof/>
            <w:webHidden/>
          </w:rPr>
        </w:r>
        <w:r>
          <w:rPr>
            <w:noProof/>
            <w:webHidden/>
          </w:rPr>
          <w:fldChar w:fldCharType="separate"/>
        </w:r>
        <w:r>
          <w:rPr>
            <w:noProof/>
            <w:webHidden/>
          </w:rPr>
          <w:t>53</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6" w:history="1">
        <w:r w:rsidRPr="000A274F">
          <w:rPr>
            <w:rStyle w:val="af5"/>
            <w:noProof/>
          </w:rPr>
          <w:t>Таблица 16. Тепловая мощность котельного оборудования</w:t>
        </w:r>
        <w:r>
          <w:rPr>
            <w:noProof/>
            <w:webHidden/>
          </w:rPr>
          <w:tab/>
        </w:r>
        <w:r>
          <w:rPr>
            <w:noProof/>
            <w:webHidden/>
          </w:rPr>
          <w:fldChar w:fldCharType="begin"/>
        </w:r>
        <w:r>
          <w:rPr>
            <w:noProof/>
            <w:webHidden/>
          </w:rPr>
          <w:instrText xml:space="preserve"> PAGEREF _Toc392245306 \h </w:instrText>
        </w:r>
        <w:r>
          <w:rPr>
            <w:noProof/>
            <w:webHidden/>
          </w:rPr>
        </w:r>
        <w:r>
          <w:rPr>
            <w:noProof/>
            <w:webHidden/>
          </w:rPr>
          <w:fldChar w:fldCharType="separate"/>
        </w:r>
        <w:r>
          <w:rPr>
            <w:noProof/>
            <w:webHidden/>
          </w:rPr>
          <w:t>53</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7" w:history="1">
        <w:r w:rsidRPr="000A274F">
          <w:rPr>
            <w:rStyle w:val="af5"/>
            <w:noProof/>
          </w:rPr>
          <w:t>Таблица 17. Нормативы расхода тепловой энергии</w:t>
        </w:r>
        <w:r>
          <w:rPr>
            <w:noProof/>
            <w:webHidden/>
          </w:rPr>
          <w:tab/>
        </w:r>
        <w:r>
          <w:rPr>
            <w:noProof/>
            <w:webHidden/>
          </w:rPr>
          <w:fldChar w:fldCharType="begin"/>
        </w:r>
        <w:r>
          <w:rPr>
            <w:noProof/>
            <w:webHidden/>
          </w:rPr>
          <w:instrText xml:space="preserve"> PAGEREF _Toc392245307 \h </w:instrText>
        </w:r>
        <w:r>
          <w:rPr>
            <w:noProof/>
            <w:webHidden/>
          </w:rPr>
        </w:r>
        <w:r>
          <w:rPr>
            <w:noProof/>
            <w:webHidden/>
          </w:rPr>
          <w:fldChar w:fldCharType="separate"/>
        </w:r>
        <w:r>
          <w:rPr>
            <w:noProof/>
            <w:webHidden/>
          </w:rPr>
          <w:t>54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8" w:history="1">
        <w:r w:rsidRPr="000A274F">
          <w:rPr>
            <w:rStyle w:val="af5"/>
            <w:noProof/>
          </w:rPr>
          <w:t>Таблица 18. Параметры тепловых сетей котельных СП Сургут</w:t>
        </w:r>
        <w:r>
          <w:rPr>
            <w:noProof/>
            <w:webHidden/>
          </w:rPr>
          <w:tab/>
        </w:r>
        <w:r>
          <w:rPr>
            <w:noProof/>
            <w:webHidden/>
          </w:rPr>
          <w:fldChar w:fldCharType="begin"/>
        </w:r>
        <w:r>
          <w:rPr>
            <w:noProof/>
            <w:webHidden/>
          </w:rPr>
          <w:instrText xml:space="preserve"> PAGEREF _Toc392245308 \h </w:instrText>
        </w:r>
        <w:r>
          <w:rPr>
            <w:noProof/>
            <w:webHidden/>
          </w:rPr>
        </w:r>
        <w:r>
          <w:rPr>
            <w:noProof/>
            <w:webHidden/>
          </w:rPr>
          <w:fldChar w:fldCharType="separate"/>
        </w:r>
        <w:r>
          <w:rPr>
            <w:noProof/>
            <w:webHidden/>
          </w:rPr>
          <w:t>58</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09" w:history="1">
        <w:r w:rsidRPr="000A274F">
          <w:rPr>
            <w:rStyle w:val="af5"/>
            <w:noProof/>
          </w:rPr>
          <w:t>Таблица 19. Описание  тепловых сетей котельных СП Сургут</w:t>
        </w:r>
        <w:r>
          <w:rPr>
            <w:noProof/>
            <w:webHidden/>
          </w:rPr>
          <w:tab/>
        </w:r>
        <w:r>
          <w:rPr>
            <w:noProof/>
            <w:webHidden/>
          </w:rPr>
          <w:fldChar w:fldCharType="begin"/>
        </w:r>
        <w:r>
          <w:rPr>
            <w:noProof/>
            <w:webHidden/>
          </w:rPr>
          <w:instrText xml:space="preserve"> PAGEREF _Toc392245309 \h </w:instrText>
        </w:r>
        <w:r>
          <w:rPr>
            <w:noProof/>
            <w:webHidden/>
          </w:rPr>
        </w:r>
        <w:r>
          <w:rPr>
            <w:noProof/>
            <w:webHidden/>
          </w:rPr>
          <w:fldChar w:fldCharType="separate"/>
        </w:r>
        <w:r>
          <w:rPr>
            <w:noProof/>
            <w:webHidden/>
          </w:rPr>
          <w:t>59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0" w:history="1">
        <w:r w:rsidRPr="000A274F">
          <w:rPr>
            <w:rStyle w:val="af5"/>
            <w:noProof/>
          </w:rPr>
          <w:t>Таблица 20. Тепловые нагрузки потребителей</w:t>
        </w:r>
        <w:r>
          <w:rPr>
            <w:noProof/>
            <w:webHidden/>
          </w:rPr>
          <w:tab/>
        </w:r>
        <w:r>
          <w:rPr>
            <w:noProof/>
            <w:webHidden/>
          </w:rPr>
          <w:fldChar w:fldCharType="begin"/>
        </w:r>
        <w:r>
          <w:rPr>
            <w:noProof/>
            <w:webHidden/>
          </w:rPr>
          <w:instrText xml:space="preserve"> PAGEREF _Toc392245310 \h </w:instrText>
        </w:r>
        <w:r>
          <w:rPr>
            <w:noProof/>
            <w:webHidden/>
          </w:rPr>
        </w:r>
        <w:r>
          <w:rPr>
            <w:noProof/>
            <w:webHidden/>
          </w:rPr>
          <w:fldChar w:fldCharType="separate"/>
        </w:r>
        <w:r>
          <w:rPr>
            <w:noProof/>
            <w:webHidden/>
          </w:rPr>
          <w:t>65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1" w:history="1">
        <w:r w:rsidRPr="000A274F">
          <w:rPr>
            <w:rStyle w:val="af5"/>
            <w:noProof/>
          </w:rPr>
          <w:t>Таблица 21. Годовое потребление тепловой энергии</w:t>
        </w:r>
        <w:r>
          <w:rPr>
            <w:noProof/>
            <w:webHidden/>
          </w:rPr>
          <w:tab/>
        </w:r>
        <w:r>
          <w:rPr>
            <w:noProof/>
            <w:webHidden/>
          </w:rPr>
          <w:fldChar w:fldCharType="begin"/>
        </w:r>
        <w:r>
          <w:rPr>
            <w:noProof/>
            <w:webHidden/>
          </w:rPr>
          <w:instrText xml:space="preserve"> PAGEREF _Toc392245311 \h </w:instrText>
        </w:r>
        <w:r>
          <w:rPr>
            <w:noProof/>
            <w:webHidden/>
          </w:rPr>
        </w:r>
        <w:r>
          <w:rPr>
            <w:noProof/>
            <w:webHidden/>
          </w:rPr>
          <w:fldChar w:fldCharType="separate"/>
        </w:r>
        <w:r>
          <w:rPr>
            <w:noProof/>
            <w:webHidden/>
          </w:rPr>
          <w:t>66</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2" w:history="1">
        <w:r w:rsidRPr="000A274F">
          <w:rPr>
            <w:rStyle w:val="af5"/>
            <w:noProof/>
          </w:rPr>
          <w:t>Таблица 22. Баланс тепловой мощности и тепловой нагрузки</w:t>
        </w:r>
        <w:r>
          <w:rPr>
            <w:noProof/>
            <w:webHidden/>
          </w:rPr>
          <w:tab/>
        </w:r>
        <w:r>
          <w:rPr>
            <w:noProof/>
            <w:webHidden/>
          </w:rPr>
          <w:fldChar w:fldCharType="begin"/>
        </w:r>
        <w:r>
          <w:rPr>
            <w:noProof/>
            <w:webHidden/>
          </w:rPr>
          <w:instrText xml:space="preserve"> PAGEREF _Toc392245312 \h </w:instrText>
        </w:r>
        <w:r>
          <w:rPr>
            <w:noProof/>
            <w:webHidden/>
          </w:rPr>
        </w:r>
        <w:r>
          <w:rPr>
            <w:noProof/>
            <w:webHidden/>
          </w:rPr>
          <w:fldChar w:fldCharType="separate"/>
        </w:r>
        <w:r>
          <w:rPr>
            <w:noProof/>
            <w:webHidden/>
          </w:rPr>
          <w:t>68</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3" w:history="1">
        <w:r w:rsidRPr="000A274F">
          <w:rPr>
            <w:rStyle w:val="af5"/>
            <w:noProof/>
          </w:rPr>
          <w:t>Таблица 23. Баланс теплоносителя за 2013 г.</w:t>
        </w:r>
        <w:r>
          <w:rPr>
            <w:noProof/>
            <w:webHidden/>
          </w:rPr>
          <w:tab/>
        </w:r>
        <w:r>
          <w:rPr>
            <w:noProof/>
            <w:webHidden/>
          </w:rPr>
          <w:fldChar w:fldCharType="begin"/>
        </w:r>
        <w:r>
          <w:rPr>
            <w:noProof/>
            <w:webHidden/>
          </w:rPr>
          <w:instrText xml:space="preserve"> PAGEREF _Toc392245313 \h </w:instrText>
        </w:r>
        <w:r>
          <w:rPr>
            <w:noProof/>
            <w:webHidden/>
          </w:rPr>
        </w:r>
        <w:r>
          <w:rPr>
            <w:noProof/>
            <w:webHidden/>
          </w:rPr>
          <w:fldChar w:fldCharType="separate"/>
        </w:r>
        <w:r>
          <w:rPr>
            <w:noProof/>
            <w:webHidden/>
          </w:rPr>
          <w:t>70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4" w:history="1">
        <w:r w:rsidRPr="000A274F">
          <w:rPr>
            <w:rStyle w:val="af5"/>
            <w:noProof/>
          </w:rPr>
          <w:t>Таблица 24. Потребление топлива на цели теплоснабжения за 2013 г.</w:t>
        </w:r>
        <w:r>
          <w:rPr>
            <w:noProof/>
            <w:webHidden/>
          </w:rPr>
          <w:tab/>
        </w:r>
        <w:r>
          <w:rPr>
            <w:noProof/>
            <w:webHidden/>
          </w:rPr>
          <w:fldChar w:fldCharType="begin"/>
        </w:r>
        <w:r>
          <w:rPr>
            <w:noProof/>
            <w:webHidden/>
          </w:rPr>
          <w:instrText xml:space="preserve"> PAGEREF _Toc392245314 \h </w:instrText>
        </w:r>
        <w:r>
          <w:rPr>
            <w:noProof/>
            <w:webHidden/>
          </w:rPr>
        </w:r>
        <w:r>
          <w:rPr>
            <w:noProof/>
            <w:webHidden/>
          </w:rPr>
          <w:fldChar w:fldCharType="separate"/>
        </w:r>
        <w:r>
          <w:rPr>
            <w:noProof/>
            <w:webHidden/>
          </w:rPr>
          <w:t>70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5" w:history="1">
        <w:r w:rsidRPr="000A274F">
          <w:rPr>
            <w:rStyle w:val="af5"/>
            <w:noProof/>
          </w:rPr>
          <w:t>Таблица 25. Общая оценка готовности</w:t>
        </w:r>
        <w:r>
          <w:rPr>
            <w:noProof/>
            <w:webHidden/>
          </w:rPr>
          <w:tab/>
        </w:r>
        <w:r>
          <w:rPr>
            <w:noProof/>
            <w:webHidden/>
          </w:rPr>
          <w:fldChar w:fldCharType="begin"/>
        </w:r>
        <w:r>
          <w:rPr>
            <w:noProof/>
            <w:webHidden/>
          </w:rPr>
          <w:instrText xml:space="preserve"> PAGEREF _Toc392245315 \h </w:instrText>
        </w:r>
        <w:r>
          <w:rPr>
            <w:noProof/>
            <w:webHidden/>
          </w:rPr>
        </w:r>
        <w:r>
          <w:rPr>
            <w:noProof/>
            <w:webHidden/>
          </w:rPr>
          <w:fldChar w:fldCharType="separate"/>
        </w:r>
        <w:r>
          <w:rPr>
            <w:noProof/>
            <w:webHidden/>
          </w:rPr>
          <w:t>75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6" w:history="1">
        <w:r w:rsidRPr="000A274F">
          <w:rPr>
            <w:rStyle w:val="af5"/>
            <w:noProof/>
          </w:rPr>
          <w:t>Таблица 26. Показатели надёжности систем теплоснабжения котельных</w:t>
        </w:r>
        <w:r>
          <w:rPr>
            <w:noProof/>
            <w:webHidden/>
          </w:rPr>
          <w:tab/>
        </w:r>
        <w:r>
          <w:rPr>
            <w:noProof/>
            <w:webHidden/>
          </w:rPr>
          <w:fldChar w:fldCharType="begin"/>
        </w:r>
        <w:r>
          <w:rPr>
            <w:noProof/>
            <w:webHidden/>
          </w:rPr>
          <w:instrText xml:space="preserve"> PAGEREF _Toc392245316 \h </w:instrText>
        </w:r>
        <w:r>
          <w:rPr>
            <w:noProof/>
            <w:webHidden/>
          </w:rPr>
        </w:r>
        <w:r>
          <w:rPr>
            <w:noProof/>
            <w:webHidden/>
          </w:rPr>
          <w:fldChar w:fldCharType="separate"/>
        </w:r>
        <w:r>
          <w:rPr>
            <w:noProof/>
            <w:webHidden/>
          </w:rPr>
          <w:t>77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7" w:history="1">
        <w:r w:rsidRPr="000A274F">
          <w:rPr>
            <w:rStyle w:val="af5"/>
            <w:noProof/>
          </w:rPr>
          <w:t>Таблица 27. Технико-экономические показатели работы</w:t>
        </w:r>
        <w:r>
          <w:rPr>
            <w:noProof/>
            <w:webHidden/>
          </w:rPr>
          <w:tab/>
        </w:r>
        <w:r>
          <w:rPr>
            <w:noProof/>
            <w:webHidden/>
          </w:rPr>
          <w:fldChar w:fldCharType="begin"/>
        </w:r>
        <w:r>
          <w:rPr>
            <w:noProof/>
            <w:webHidden/>
          </w:rPr>
          <w:instrText xml:space="preserve"> PAGEREF _Toc392245317 \h </w:instrText>
        </w:r>
        <w:r>
          <w:rPr>
            <w:noProof/>
            <w:webHidden/>
          </w:rPr>
        </w:r>
        <w:r>
          <w:rPr>
            <w:noProof/>
            <w:webHidden/>
          </w:rPr>
          <w:fldChar w:fldCharType="separate"/>
        </w:r>
        <w:r>
          <w:rPr>
            <w:noProof/>
            <w:webHidden/>
          </w:rPr>
          <w:t>79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8" w:history="1">
        <w:r w:rsidRPr="000A274F">
          <w:rPr>
            <w:rStyle w:val="af5"/>
            <w:noProof/>
          </w:rPr>
          <w:t>Таблица 28. Структура себестоимости производства, передачи и распределения тепловой энергии ООО «Сервисная Коммунальная Компания»</w:t>
        </w:r>
        <w:r>
          <w:rPr>
            <w:noProof/>
            <w:webHidden/>
          </w:rPr>
          <w:tab/>
        </w:r>
        <w:r>
          <w:rPr>
            <w:noProof/>
            <w:webHidden/>
          </w:rPr>
          <w:fldChar w:fldCharType="begin"/>
        </w:r>
        <w:r>
          <w:rPr>
            <w:noProof/>
            <w:webHidden/>
          </w:rPr>
          <w:instrText xml:space="preserve"> PAGEREF _Toc392245318 \h </w:instrText>
        </w:r>
        <w:r>
          <w:rPr>
            <w:noProof/>
            <w:webHidden/>
          </w:rPr>
        </w:r>
        <w:r>
          <w:rPr>
            <w:noProof/>
            <w:webHidden/>
          </w:rPr>
          <w:fldChar w:fldCharType="separate"/>
        </w:r>
        <w:r>
          <w:rPr>
            <w:noProof/>
            <w:webHidden/>
          </w:rPr>
          <w:t>80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19" w:history="1">
        <w:r w:rsidRPr="000A274F">
          <w:rPr>
            <w:rStyle w:val="af5"/>
            <w:noProof/>
          </w:rPr>
          <w:t>Таблица 29. Динамика тарифов на тепловую энергию в СП Сургут</w:t>
        </w:r>
        <w:r>
          <w:rPr>
            <w:noProof/>
            <w:webHidden/>
          </w:rPr>
          <w:tab/>
        </w:r>
        <w:r>
          <w:rPr>
            <w:noProof/>
            <w:webHidden/>
          </w:rPr>
          <w:fldChar w:fldCharType="begin"/>
        </w:r>
        <w:r>
          <w:rPr>
            <w:noProof/>
            <w:webHidden/>
          </w:rPr>
          <w:instrText xml:space="preserve"> PAGEREF _Toc392245319 \h </w:instrText>
        </w:r>
        <w:r>
          <w:rPr>
            <w:noProof/>
            <w:webHidden/>
          </w:rPr>
        </w:r>
        <w:r>
          <w:rPr>
            <w:noProof/>
            <w:webHidden/>
          </w:rPr>
          <w:fldChar w:fldCharType="separate"/>
        </w:r>
        <w:r>
          <w:rPr>
            <w:noProof/>
            <w:webHidden/>
          </w:rPr>
          <w:t>81</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0" w:history="1">
        <w:r w:rsidRPr="000A274F">
          <w:rPr>
            <w:rStyle w:val="af5"/>
            <w:noProof/>
          </w:rPr>
          <w:t>Таблица 30. Данные базового потребления тепла на цели теплоснабжения поселения (мощность)</w:t>
        </w:r>
        <w:r>
          <w:rPr>
            <w:noProof/>
            <w:webHidden/>
          </w:rPr>
          <w:tab/>
        </w:r>
        <w:r>
          <w:rPr>
            <w:noProof/>
            <w:webHidden/>
          </w:rPr>
          <w:fldChar w:fldCharType="begin"/>
        </w:r>
        <w:r>
          <w:rPr>
            <w:noProof/>
            <w:webHidden/>
          </w:rPr>
          <w:instrText xml:space="preserve"> PAGEREF _Toc392245320 \h </w:instrText>
        </w:r>
        <w:r>
          <w:rPr>
            <w:noProof/>
            <w:webHidden/>
          </w:rPr>
        </w:r>
        <w:r>
          <w:rPr>
            <w:noProof/>
            <w:webHidden/>
          </w:rPr>
          <w:fldChar w:fldCharType="separate"/>
        </w:r>
        <w:r>
          <w:rPr>
            <w:noProof/>
            <w:webHidden/>
          </w:rPr>
          <w:t>83</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1" w:history="1">
        <w:r w:rsidRPr="000A274F">
          <w:rPr>
            <w:rStyle w:val="af5"/>
            <w:noProof/>
          </w:rPr>
          <w:t>Таблица 31. Данные базового потребления тепла на цели теплоснабжения Поселения</w:t>
        </w:r>
        <w:r>
          <w:rPr>
            <w:noProof/>
            <w:webHidden/>
          </w:rPr>
          <w:tab/>
        </w:r>
        <w:r>
          <w:rPr>
            <w:noProof/>
            <w:webHidden/>
          </w:rPr>
          <w:fldChar w:fldCharType="begin"/>
        </w:r>
        <w:r>
          <w:rPr>
            <w:noProof/>
            <w:webHidden/>
          </w:rPr>
          <w:instrText xml:space="preserve"> PAGEREF _Toc392245321 \h </w:instrText>
        </w:r>
        <w:r>
          <w:rPr>
            <w:noProof/>
            <w:webHidden/>
          </w:rPr>
        </w:r>
        <w:r>
          <w:rPr>
            <w:noProof/>
            <w:webHidden/>
          </w:rPr>
          <w:fldChar w:fldCharType="separate"/>
        </w:r>
        <w:r>
          <w:rPr>
            <w:noProof/>
            <w:webHidden/>
          </w:rPr>
          <w:t>84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2" w:history="1">
        <w:r w:rsidRPr="000A274F">
          <w:rPr>
            <w:rStyle w:val="af5"/>
            <w:noProof/>
          </w:rPr>
          <w:t>Таблица 32. Динамика численности населения сельского поселения Сургут</w:t>
        </w:r>
        <w:r>
          <w:rPr>
            <w:noProof/>
            <w:webHidden/>
          </w:rPr>
          <w:tab/>
        </w:r>
        <w:r>
          <w:rPr>
            <w:noProof/>
            <w:webHidden/>
          </w:rPr>
          <w:fldChar w:fldCharType="begin"/>
        </w:r>
        <w:r>
          <w:rPr>
            <w:noProof/>
            <w:webHidden/>
          </w:rPr>
          <w:instrText xml:space="preserve"> PAGEREF _Toc392245322 \h </w:instrText>
        </w:r>
        <w:r>
          <w:rPr>
            <w:noProof/>
            <w:webHidden/>
          </w:rPr>
        </w:r>
        <w:r>
          <w:rPr>
            <w:noProof/>
            <w:webHidden/>
          </w:rPr>
          <w:fldChar w:fldCharType="separate"/>
        </w:r>
        <w:r>
          <w:rPr>
            <w:noProof/>
            <w:webHidden/>
          </w:rPr>
          <w:t>84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3" w:history="1">
        <w:r w:rsidRPr="000A274F">
          <w:rPr>
            <w:rStyle w:val="af5"/>
            <w:noProof/>
          </w:rPr>
          <w:t>Таблица 33. Баланс строительных фондов на 2013 – 2030.гг, тыс. кв.м.</w:t>
        </w:r>
        <w:r>
          <w:rPr>
            <w:noProof/>
            <w:webHidden/>
          </w:rPr>
          <w:tab/>
        </w:r>
        <w:r>
          <w:rPr>
            <w:noProof/>
            <w:webHidden/>
          </w:rPr>
          <w:fldChar w:fldCharType="begin"/>
        </w:r>
        <w:r>
          <w:rPr>
            <w:noProof/>
            <w:webHidden/>
          </w:rPr>
          <w:instrText xml:space="preserve"> PAGEREF _Toc392245323 \h </w:instrText>
        </w:r>
        <w:r>
          <w:rPr>
            <w:noProof/>
            <w:webHidden/>
          </w:rPr>
        </w:r>
        <w:r>
          <w:rPr>
            <w:noProof/>
            <w:webHidden/>
          </w:rPr>
          <w:fldChar w:fldCharType="separate"/>
        </w:r>
        <w:r>
          <w:rPr>
            <w:noProof/>
            <w:webHidden/>
          </w:rPr>
          <w:t>86</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4" w:history="1">
        <w:r w:rsidRPr="000A274F">
          <w:rPr>
            <w:rStyle w:val="af5"/>
            <w:noProof/>
          </w:rPr>
          <w:t>Таблица 34. Удельное потребление тепла на отопление и горячее водоснабжение жилых и общественных зданий</w:t>
        </w:r>
        <w:r>
          <w:rPr>
            <w:noProof/>
            <w:webHidden/>
          </w:rPr>
          <w:tab/>
        </w:r>
        <w:r>
          <w:rPr>
            <w:noProof/>
            <w:webHidden/>
          </w:rPr>
          <w:fldChar w:fldCharType="begin"/>
        </w:r>
        <w:r>
          <w:rPr>
            <w:noProof/>
            <w:webHidden/>
          </w:rPr>
          <w:instrText xml:space="preserve"> PAGEREF _Toc392245324 \h </w:instrText>
        </w:r>
        <w:r>
          <w:rPr>
            <w:noProof/>
            <w:webHidden/>
          </w:rPr>
        </w:r>
        <w:r>
          <w:rPr>
            <w:noProof/>
            <w:webHidden/>
          </w:rPr>
          <w:fldChar w:fldCharType="separate"/>
        </w:r>
        <w:r>
          <w:rPr>
            <w:noProof/>
            <w:webHidden/>
          </w:rPr>
          <w:t>89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5" w:history="1">
        <w:r w:rsidRPr="000A274F">
          <w:rPr>
            <w:rStyle w:val="af5"/>
            <w:noProof/>
          </w:rPr>
          <w:t>Удельное потребление тепла на отопление жилых и общественных зданий</w:t>
        </w:r>
        <w:r>
          <w:rPr>
            <w:noProof/>
            <w:webHidden/>
          </w:rPr>
          <w:tab/>
        </w:r>
        <w:r>
          <w:rPr>
            <w:noProof/>
            <w:webHidden/>
          </w:rPr>
          <w:fldChar w:fldCharType="begin"/>
        </w:r>
        <w:r>
          <w:rPr>
            <w:noProof/>
            <w:webHidden/>
          </w:rPr>
          <w:instrText xml:space="preserve"> PAGEREF _Toc392245325 \h </w:instrText>
        </w:r>
        <w:r>
          <w:rPr>
            <w:noProof/>
            <w:webHidden/>
          </w:rPr>
        </w:r>
        <w:r>
          <w:rPr>
            <w:noProof/>
            <w:webHidden/>
          </w:rPr>
          <w:fldChar w:fldCharType="separate"/>
        </w:r>
        <w:r>
          <w:rPr>
            <w:noProof/>
            <w:webHidden/>
          </w:rPr>
          <w:t>89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6" w:history="1">
        <w:r w:rsidRPr="000A274F">
          <w:rPr>
            <w:rStyle w:val="af5"/>
            <w:noProof/>
          </w:rPr>
          <w:t>Таблица 35. Прогноз приростов объемов потребления тепловой мощности для отопления и горячего водоснабжения, Гкал/ч</w:t>
        </w:r>
        <w:r>
          <w:rPr>
            <w:noProof/>
            <w:webHidden/>
          </w:rPr>
          <w:tab/>
        </w:r>
        <w:r>
          <w:rPr>
            <w:noProof/>
            <w:webHidden/>
          </w:rPr>
          <w:fldChar w:fldCharType="begin"/>
        </w:r>
        <w:r>
          <w:rPr>
            <w:noProof/>
            <w:webHidden/>
          </w:rPr>
          <w:instrText xml:space="preserve"> PAGEREF _Toc392245326 \h </w:instrText>
        </w:r>
        <w:r>
          <w:rPr>
            <w:noProof/>
            <w:webHidden/>
          </w:rPr>
        </w:r>
        <w:r>
          <w:rPr>
            <w:noProof/>
            <w:webHidden/>
          </w:rPr>
          <w:fldChar w:fldCharType="separate"/>
        </w:r>
        <w:r>
          <w:rPr>
            <w:noProof/>
            <w:webHidden/>
          </w:rPr>
          <w:t>93</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7" w:history="1">
        <w:r w:rsidRPr="000A274F">
          <w:rPr>
            <w:rStyle w:val="af5"/>
            <w:noProof/>
          </w:rPr>
          <w:t>Таблица 36. Прогноз приростов объемов потребления тепловой энергии для отопления и горячего водоснабжения,  Гкал</w:t>
        </w:r>
        <w:r>
          <w:rPr>
            <w:noProof/>
            <w:webHidden/>
          </w:rPr>
          <w:tab/>
        </w:r>
        <w:r>
          <w:rPr>
            <w:noProof/>
            <w:webHidden/>
          </w:rPr>
          <w:fldChar w:fldCharType="begin"/>
        </w:r>
        <w:r>
          <w:rPr>
            <w:noProof/>
            <w:webHidden/>
          </w:rPr>
          <w:instrText xml:space="preserve"> PAGEREF _Toc392245327 \h </w:instrText>
        </w:r>
        <w:r>
          <w:rPr>
            <w:noProof/>
            <w:webHidden/>
          </w:rPr>
        </w:r>
        <w:r>
          <w:rPr>
            <w:noProof/>
            <w:webHidden/>
          </w:rPr>
          <w:fldChar w:fldCharType="separate"/>
        </w:r>
        <w:r>
          <w:rPr>
            <w:noProof/>
            <w:webHidden/>
          </w:rPr>
          <w:t>94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8" w:history="1">
        <w:r w:rsidRPr="000A274F">
          <w:rPr>
            <w:rStyle w:val="af5"/>
            <w:noProof/>
          </w:rPr>
          <w:t>Таблица 37. Целевые показатели развития системы теплоснабжения</w:t>
        </w:r>
        <w:r>
          <w:rPr>
            <w:noProof/>
            <w:webHidden/>
          </w:rPr>
          <w:tab/>
        </w:r>
        <w:r>
          <w:rPr>
            <w:noProof/>
            <w:webHidden/>
          </w:rPr>
          <w:fldChar w:fldCharType="begin"/>
        </w:r>
        <w:r>
          <w:rPr>
            <w:noProof/>
            <w:webHidden/>
          </w:rPr>
          <w:instrText xml:space="preserve"> PAGEREF _Toc392245328 \h </w:instrText>
        </w:r>
        <w:r>
          <w:rPr>
            <w:noProof/>
            <w:webHidden/>
          </w:rPr>
        </w:r>
        <w:r>
          <w:rPr>
            <w:noProof/>
            <w:webHidden/>
          </w:rPr>
          <w:fldChar w:fldCharType="separate"/>
        </w:r>
        <w:r>
          <w:rPr>
            <w:noProof/>
            <w:webHidden/>
          </w:rPr>
          <w:t>101</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29" w:history="1">
        <w:r w:rsidRPr="000A274F">
          <w:rPr>
            <w:rStyle w:val="af5"/>
            <w:noProof/>
          </w:rPr>
          <w:t>Таблица 38. Резерв (дефицит) существующей располагаемой тепловой мощности котельных  при обеспечении перспективных тепловых нагрузок</w:t>
        </w:r>
        <w:r>
          <w:rPr>
            <w:noProof/>
            <w:webHidden/>
          </w:rPr>
          <w:tab/>
        </w:r>
        <w:r>
          <w:rPr>
            <w:noProof/>
            <w:webHidden/>
          </w:rPr>
          <w:fldChar w:fldCharType="begin"/>
        </w:r>
        <w:r>
          <w:rPr>
            <w:noProof/>
            <w:webHidden/>
          </w:rPr>
          <w:instrText xml:space="preserve"> PAGEREF _Toc392245329 \h </w:instrText>
        </w:r>
        <w:r>
          <w:rPr>
            <w:noProof/>
            <w:webHidden/>
          </w:rPr>
        </w:r>
        <w:r>
          <w:rPr>
            <w:noProof/>
            <w:webHidden/>
          </w:rPr>
          <w:fldChar w:fldCharType="separate"/>
        </w:r>
        <w:r>
          <w:rPr>
            <w:noProof/>
            <w:webHidden/>
          </w:rPr>
          <w:t>104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0" w:history="1">
        <w:r w:rsidRPr="000A274F">
          <w:rPr>
            <w:rStyle w:val="af5"/>
            <w:noProof/>
          </w:rPr>
          <w:t>Таблица 39. Перспективные балансы производительности водоподготовительных установок</w:t>
        </w:r>
        <w:r>
          <w:rPr>
            <w:noProof/>
            <w:webHidden/>
          </w:rPr>
          <w:tab/>
        </w:r>
        <w:r>
          <w:rPr>
            <w:noProof/>
            <w:webHidden/>
          </w:rPr>
          <w:fldChar w:fldCharType="begin"/>
        </w:r>
        <w:r>
          <w:rPr>
            <w:noProof/>
            <w:webHidden/>
          </w:rPr>
          <w:instrText xml:space="preserve"> PAGEREF _Toc392245330 \h </w:instrText>
        </w:r>
        <w:r>
          <w:rPr>
            <w:noProof/>
            <w:webHidden/>
          </w:rPr>
        </w:r>
        <w:r>
          <w:rPr>
            <w:noProof/>
            <w:webHidden/>
          </w:rPr>
          <w:fldChar w:fldCharType="separate"/>
        </w:r>
        <w:r>
          <w:rPr>
            <w:noProof/>
            <w:webHidden/>
          </w:rPr>
          <w:t>105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1" w:history="1">
        <w:r w:rsidRPr="000A274F">
          <w:rPr>
            <w:rStyle w:val="af5"/>
            <w:noProof/>
          </w:rPr>
          <w:t>Таблица 40. Эффективные радиусы теплоснабжения</w:t>
        </w:r>
        <w:r>
          <w:rPr>
            <w:noProof/>
            <w:webHidden/>
          </w:rPr>
          <w:tab/>
        </w:r>
        <w:r>
          <w:rPr>
            <w:noProof/>
            <w:webHidden/>
          </w:rPr>
          <w:fldChar w:fldCharType="begin"/>
        </w:r>
        <w:r>
          <w:rPr>
            <w:noProof/>
            <w:webHidden/>
          </w:rPr>
          <w:instrText xml:space="preserve"> PAGEREF _Toc392245331 \h </w:instrText>
        </w:r>
        <w:r>
          <w:rPr>
            <w:noProof/>
            <w:webHidden/>
          </w:rPr>
        </w:r>
        <w:r>
          <w:rPr>
            <w:noProof/>
            <w:webHidden/>
          </w:rPr>
          <w:fldChar w:fldCharType="separate"/>
        </w:r>
        <w:r>
          <w:rPr>
            <w:noProof/>
            <w:webHidden/>
          </w:rPr>
          <w:t>114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2" w:history="1">
        <w:r w:rsidRPr="000A274F">
          <w:rPr>
            <w:rStyle w:val="af5"/>
            <w:noProof/>
          </w:rPr>
          <w:t>Таблица 41. Сведения о строительстве тепловых сетей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_Toc392245332 \h </w:instrText>
        </w:r>
        <w:r>
          <w:rPr>
            <w:noProof/>
            <w:webHidden/>
          </w:rPr>
        </w:r>
        <w:r>
          <w:rPr>
            <w:noProof/>
            <w:webHidden/>
          </w:rPr>
          <w:fldChar w:fldCharType="separate"/>
        </w:r>
        <w:r>
          <w:rPr>
            <w:noProof/>
            <w:webHidden/>
          </w:rPr>
          <w:t>115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3" w:history="1">
        <w:r w:rsidRPr="000A274F">
          <w:rPr>
            <w:rStyle w:val="af5"/>
            <w:noProof/>
          </w:rPr>
          <w:t>Таблица 42. Сведения о перспективной реконструкции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_Toc392245333 \h </w:instrText>
        </w:r>
        <w:r>
          <w:rPr>
            <w:noProof/>
            <w:webHidden/>
          </w:rPr>
        </w:r>
        <w:r>
          <w:rPr>
            <w:noProof/>
            <w:webHidden/>
          </w:rPr>
          <w:fldChar w:fldCharType="separate"/>
        </w:r>
        <w:r>
          <w:rPr>
            <w:noProof/>
            <w:webHidden/>
          </w:rPr>
          <w:t>117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4" w:history="1">
        <w:r w:rsidRPr="000A274F">
          <w:rPr>
            <w:rStyle w:val="af5"/>
            <w:noProof/>
            <w:lang w:eastAsia="en-US"/>
          </w:rPr>
          <w:t>Таблица 43.</w:t>
        </w:r>
        <w:r w:rsidRPr="000A274F">
          <w:rPr>
            <w:rStyle w:val="af5"/>
            <w:noProof/>
          </w:rPr>
          <w:t xml:space="preserve"> Перспективные топливные балансы теплоисточников</w:t>
        </w:r>
        <w:r>
          <w:rPr>
            <w:noProof/>
            <w:webHidden/>
          </w:rPr>
          <w:tab/>
        </w:r>
        <w:r>
          <w:rPr>
            <w:noProof/>
            <w:webHidden/>
          </w:rPr>
          <w:fldChar w:fldCharType="begin"/>
        </w:r>
        <w:r>
          <w:rPr>
            <w:noProof/>
            <w:webHidden/>
          </w:rPr>
          <w:instrText xml:space="preserve"> PAGEREF _Toc392245334 \h </w:instrText>
        </w:r>
        <w:r>
          <w:rPr>
            <w:noProof/>
            <w:webHidden/>
          </w:rPr>
        </w:r>
        <w:r>
          <w:rPr>
            <w:noProof/>
            <w:webHidden/>
          </w:rPr>
          <w:fldChar w:fldCharType="separate"/>
        </w:r>
        <w:r>
          <w:rPr>
            <w:noProof/>
            <w:webHidden/>
          </w:rPr>
          <w:t>119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5" w:history="1">
        <w:r w:rsidRPr="000A274F">
          <w:rPr>
            <w:rStyle w:val="af5"/>
            <w:noProof/>
          </w:rPr>
          <w:t>Таблица 44. Перспективные показатели надежности систем теплоснабжения котельных</w:t>
        </w:r>
        <w:r>
          <w:rPr>
            <w:noProof/>
            <w:webHidden/>
          </w:rPr>
          <w:tab/>
        </w:r>
        <w:r>
          <w:rPr>
            <w:noProof/>
            <w:webHidden/>
          </w:rPr>
          <w:fldChar w:fldCharType="begin"/>
        </w:r>
        <w:r>
          <w:rPr>
            <w:noProof/>
            <w:webHidden/>
          </w:rPr>
          <w:instrText xml:space="preserve"> PAGEREF _Toc392245335 \h </w:instrText>
        </w:r>
        <w:r>
          <w:rPr>
            <w:noProof/>
            <w:webHidden/>
          </w:rPr>
        </w:r>
        <w:r>
          <w:rPr>
            <w:noProof/>
            <w:webHidden/>
          </w:rPr>
          <w:fldChar w:fldCharType="separate"/>
        </w:r>
        <w:r>
          <w:rPr>
            <w:noProof/>
            <w:webHidden/>
          </w:rPr>
          <w:t>122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6" w:history="1">
        <w:r w:rsidRPr="000A274F">
          <w:rPr>
            <w:rStyle w:val="af5"/>
            <w:noProof/>
          </w:rPr>
          <w:t>Таблица 45. Инвестиционные затраты в мероприятия по источникам тепловой энергии (в ценах 2013г)</w:t>
        </w:r>
        <w:r>
          <w:rPr>
            <w:noProof/>
            <w:webHidden/>
          </w:rPr>
          <w:tab/>
        </w:r>
        <w:r>
          <w:rPr>
            <w:noProof/>
            <w:webHidden/>
          </w:rPr>
          <w:fldChar w:fldCharType="begin"/>
        </w:r>
        <w:r>
          <w:rPr>
            <w:noProof/>
            <w:webHidden/>
          </w:rPr>
          <w:instrText xml:space="preserve"> PAGEREF _Toc392245336 \h </w:instrText>
        </w:r>
        <w:r>
          <w:rPr>
            <w:noProof/>
            <w:webHidden/>
          </w:rPr>
        </w:r>
        <w:r>
          <w:rPr>
            <w:noProof/>
            <w:webHidden/>
          </w:rPr>
          <w:fldChar w:fldCharType="separate"/>
        </w:r>
        <w:r>
          <w:rPr>
            <w:noProof/>
            <w:webHidden/>
          </w:rPr>
          <w:t>124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7" w:history="1">
        <w:r w:rsidRPr="000A274F">
          <w:rPr>
            <w:rStyle w:val="af5"/>
            <w:noProof/>
          </w:rPr>
          <w:t>Таблица 46. Инвестиционные затраты в тепловые сети (в ценах 2013г.)</w:t>
        </w:r>
        <w:r>
          <w:rPr>
            <w:noProof/>
            <w:webHidden/>
          </w:rPr>
          <w:tab/>
        </w:r>
        <w:r>
          <w:rPr>
            <w:noProof/>
            <w:webHidden/>
          </w:rPr>
          <w:fldChar w:fldCharType="begin"/>
        </w:r>
        <w:r>
          <w:rPr>
            <w:noProof/>
            <w:webHidden/>
          </w:rPr>
          <w:instrText xml:space="preserve"> PAGEREF _Toc392245337 \h </w:instrText>
        </w:r>
        <w:r>
          <w:rPr>
            <w:noProof/>
            <w:webHidden/>
          </w:rPr>
        </w:r>
        <w:r>
          <w:rPr>
            <w:noProof/>
            <w:webHidden/>
          </w:rPr>
          <w:fldChar w:fldCharType="separate"/>
        </w:r>
        <w:r>
          <w:rPr>
            <w:noProof/>
            <w:webHidden/>
          </w:rPr>
          <w:t>126</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8" w:history="1">
        <w:r w:rsidRPr="000A274F">
          <w:rPr>
            <w:rStyle w:val="af5"/>
            <w:noProof/>
          </w:rPr>
          <w:t>Таблица 47. Общий объем финансовых вложений, необходимых в реализацию мероприятий по схеме теплоснабжения поселения (в ценах 2013 г.)</w:t>
        </w:r>
        <w:r>
          <w:rPr>
            <w:noProof/>
            <w:webHidden/>
          </w:rPr>
          <w:tab/>
        </w:r>
        <w:r>
          <w:rPr>
            <w:noProof/>
            <w:webHidden/>
          </w:rPr>
          <w:fldChar w:fldCharType="begin"/>
        </w:r>
        <w:r>
          <w:rPr>
            <w:noProof/>
            <w:webHidden/>
          </w:rPr>
          <w:instrText xml:space="preserve"> PAGEREF _Toc392245338 \h </w:instrText>
        </w:r>
        <w:r>
          <w:rPr>
            <w:noProof/>
            <w:webHidden/>
          </w:rPr>
        </w:r>
        <w:r>
          <w:rPr>
            <w:noProof/>
            <w:webHidden/>
          </w:rPr>
          <w:fldChar w:fldCharType="separate"/>
        </w:r>
        <w:r>
          <w:rPr>
            <w:noProof/>
            <w:webHidden/>
          </w:rPr>
          <w:t>128</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39" w:history="1">
        <w:r w:rsidRPr="000A274F">
          <w:rPr>
            <w:rStyle w:val="af5"/>
            <w:noProof/>
          </w:rPr>
          <w:t>Таблица 48. Экономия денежных средств с учетом предложенных мероприятий.</w:t>
        </w:r>
        <w:r>
          <w:rPr>
            <w:noProof/>
            <w:webHidden/>
          </w:rPr>
          <w:tab/>
        </w:r>
        <w:r>
          <w:rPr>
            <w:noProof/>
            <w:webHidden/>
          </w:rPr>
          <w:fldChar w:fldCharType="begin"/>
        </w:r>
        <w:r>
          <w:rPr>
            <w:noProof/>
            <w:webHidden/>
          </w:rPr>
          <w:instrText xml:space="preserve"> PAGEREF _Toc392245339 \h </w:instrText>
        </w:r>
        <w:r>
          <w:rPr>
            <w:noProof/>
            <w:webHidden/>
          </w:rPr>
        </w:r>
        <w:r>
          <w:rPr>
            <w:noProof/>
            <w:webHidden/>
          </w:rPr>
          <w:fldChar w:fldCharType="separate"/>
        </w:r>
        <w:r>
          <w:rPr>
            <w:noProof/>
            <w:webHidden/>
          </w:rPr>
          <w:t>132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40" w:history="1">
        <w:r w:rsidRPr="000A274F">
          <w:rPr>
            <w:rStyle w:val="af5"/>
            <w:noProof/>
          </w:rPr>
          <w:t>Таблица 49. Налоговое окружение проекта.</w:t>
        </w:r>
        <w:r>
          <w:rPr>
            <w:noProof/>
            <w:webHidden/>
          </w:rPr>
          <w:tab/>
        </w:r>
        <w:r>
          <w:rPr>
            <w:noProof/>
            <w:webHidden/>
          </w:rPr>
          <w:fldChar w:fldCharType="begin"/>
        </w:r>
        <w:r>
          <w:rPr>
            <w:noProof/>
            <w:webHidden/>
          </w:rPr>
          <w:instrText xml:space="preserve"> PAGEREF _Toc392245340 \h </w:instrText>
        </w:r>
        <w:r>
          <w:rPr>
            <w:noProof/>
            <w:webHidden/>
          </w:rPr>
        </w:r>
        <w:r>
          <w:rPr>
            <w:noProof/>
            <w:webHidden/>
          </w:rPr>
          <w:fldChar w:fldCharType="separate"/>
        </w:r>
        <w:r>
          <w:rPr>
            <w:noProof/>
            <w:webHidden/>
          </w:rPr>
          <w:t>134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41" w:history="1">
        <w:r w:rsidRPr="000A274F">
          <w:rPr>
            <w:rStyle w:val="af5"/>
            <w:noProof/>
          </w:rPr>
          <w:t>Таблица 50. Индексы изменения цен</w:t>
        </w:r>
        <w:r>
          <w:rPr>
            <w:noProof/>
            <w:webHidden/>
          </w:rPr>
          <w:tab/>
        </w:r>
        <w:r>
          <w:rPr>
            <w:noProof/>
            <w:webHidden/>
          </w:rPr>
          <w:fldChar w:fldCharType="begin"/>
        </w:r>
        <w:r>
          <w:rPr>
            <w:noProof/>
            <w:webHidden/>
          </w:rPr>
          <w:instrText xml:space="preserve"> PAGEREF _Toc392245341 \h </w:instrText>
        </w:r>
        <w:r>
          <w:rPr>
            <w:noProof/>
            <w:webHidden/>
          </w:rPr>
        </w:r>
        <w:r>
          <w:rPr>
            <w:noProof/>
            <w:webHidden/>
          </w:rPr>
          <w:fldChar w:fldCharType="separate"/>
        </w:r>
        <w:r>
          <w:rPr>
            <w:noProof/>
            <w:webHidden/>
          </w:rPr>
          <w:t>135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342" w:history="1">
        <w:r w:rsidRPr="000A274F">
          <w:rPr>
            <w:rStyle w:val="af5"/>
            <w:noProof/>
          </w:rPr>
          <w:t>Таблица 51. Динамика изменения тарифа на тепловую энергию на расчетный период</w:t>
        </w:r>
        <w:r>
          <w:rPr>
            <w:noProof/>
            <w:webHidden/>
          </w:rPr>
          <w:tab/>
        </w:r>
        <w:r>
          <w:rPr>
            <w:noProof/>
            <w:webHidden/>
          </w:rPr>
          <w:fldChar w:fldCharType="begin"/>
        </w:r>
        <w:r>
          <w:rPr>
            <w:noProof/>
            <w:webHidden/>
          </w:rPr>
          <w:instrText xml:space="preserve"> PAGEREF _Toc392245342 \h </w:instrText>
        </w:r>
        <w:r>
          <w:rPr>
            <w:noProof/>
            <w:webHidden/>
          </w:rPr>
        </w:r>
        <w:r>
          <w:rPr>
            <w:noProof/>
            <w:webHidden/>
          </w:rPr>
          <w:fldChar w:fldCharType="separate"/>
        </w:r>
        <w:r>
          <w:rPr>
            <w:noProof/>
            <w:webHidden/>
          </w:rPr>
          <w:t>137</w:t>
        </w:r>
        <w:r>
          <w:rPr>
            <w:noProof/>
            <w:webHidden/>
          </w:rPr>
          <w:fldChar w:fldCharType="end"/>
        </w:r>
      </w:hyperlink>
    </w:p>
    <w:p w:rsidR="00E230BB" w:rsidRPr="00A824C4" w:rsidRDefault="00257BF7" w:rsidP="00F12F77">
      <w:pPr>
        <w:pStyle w:val="19"/>
      </w:pPr>
      <w:r>
        <w:fldChar w:fldCharType="end"/>
      </w:r>
    </w:p>
    <w:p w:rsidR="00A824C4" w:rsidRDefault="00A824C4" w:rsidP="00F12F77">
      <w:pPr>
        <w:pStyle w:val="19"/>
        <w:sectPr w:rsidR="00A824C4" w:rsidSect="00A735E1">
          <w:pgSz w:w="11907" w:h="16839" w:code="9"/>
          <w:pgMar w:top="1134" w:right="851" w:bottom="1134" w:left="1134" w:header="284" w:footer="284" w:gutter="0"/>
          <w:cols w:space="708"/>
          <w:docGrid w:linePitch="360"/>
        </w:sectPr>
      </w:pPr>
      <w:bookmarkStart w:id="14" w:name="_Toc370306494"/>
    </w:p>
    <w:p w:rsidR="00E230BB" w:rsidRPr="00A824C4" w:rsidRDefault="00A824C4" w:rsidP="00D9732B">
      <w:pPr>
        <w:pStyle w:val="13"/>
        <w:numPr>
          <w:ilvl w:val="0"/>
          <w:numId w:val="0"/>
        </w:numPr>
        <w:jc w:val="center"/>
        <w:rPr>
          <w:sz w:val="24"/>
        </w:rPr>
      </w:pPr>
      <w:bookmarkStart w:id="15" w:name="_Toc392245344"/>
      <w:bookmarkEnd w:id="14"/>
      <w:r w:rsidRPr="00A824C4">
        <w:rPr>
          <w:sz w:val="24"/>
        </w:rPr>
        <w:lastRenderedPageBreak/>
        <w:t>П</w:t>
      </w:r>
      <w:r w:rsidR="00102539">
        <w:rPr>
          <w:sz w:val="24"/>
        </w:rPr>
        <w:t>еречень рисунков</w:t>
      </w:r>
      <w:bookmarkEnd w:id="15"/>
    </w:p>
    <w:bookmarkStart w:id="16" w:name="_Toc367709249"/>
    <w:bookmarkStart w:id="17" w:name="_Toc370306496"/>
    <w:bookmarkEnd w:id="11"/>
    <w:bookmarkEnd w:id="12"/>
    <w:p w:rsidR="00CD47EB" w:rsidRDefault="00257BF7">
      <w:pPr>
        <w:pStyle w:val="afd"/>
        <w:tabs>
          <w:tab w:val="right" w:leader="dot" w:pos="9912"/>
        </w:tabs>
        <w:rPr>
          <w:rFonts w:asciiTheme="minorHAnsi" w:eastAsiaTheme="minorEastAsia" w:hAnsiTheme="minorHAnsi" w:cstheme="minorBidi"/>
          <w:b w:val="0"/>
          <w:noProof/>
          <w:sz w:val="22"/>
        </w:rPr>
      </w:pPr>
      <w:r w:rsidRPr="00257BF7">
        <w:rPr>
          <w:b w:val="0"/>
          <w:caps/>
        </w:rPr>
        <w:fldChar w:fldCharType="begin"/>
      </w:r>
      <w:r w:rsidR="00A04A60">
        <w:rPr>
          <w:b w:val="0"/>
          <w:caps/>
        </w:rPr>
        <w:instrText xml:space="preserve"> TOC \h \z \t "_Рисунок" \c "Рисунок" </w:instrText>
      </w:r>
      <w:r w:rsidRPr="00257BF7">
        <w:rPr>
          <w:b w:val="0"/>
          <w:caps/>
        </w:rPr>
        <w:fldChar w:fldCharType="separate"/>
      </w:r>
      <w:hyperlink w:anchor="_Toc392245269" w:history="1">
        <w:r w:rsidR="00CD47EB" w:rsidRPr="00FF2982">
          <w:rPr>
            <w:rStyle w:val="af5"/>
            <w:noProof/>
            <w:lang w:eastAsia="en-US"/>
          </w:rPr>
          <w:t>Рисунок 1</w:t>
        </w:r>
        <w:r w:rsidR="00CD47EB" w:rsidRPr="00FF2982">
          <w:rPr>
            <w:rStyle w:val="af5"/>
            <w:noProof/>
          </w:rPr>
          <w:t>.  Ситуационный план размещения СП Сургут на территории</w:t>
        </w:r>
        <w:r w:rsidR="00CD47EB">
          <w:rPr>
            <w:noProof/>
            <w:webHidden/>
          </w:rPr>
          <w:tab/>
        </w:r>
        <w:r w:rsidR="00CD47EB">
          <w:rPr>
            <w:noProof/>
            <w:webHidden/>
          </w:rPr>
          <w:fldChar w:fldCharType="begin"/>
        </w:r>
        <w:r w:rsidR="00CD47EB">
          <w:rPr>
            <w:noProof/>
            <w:webHidden/>
          </w:rPr>
          <w:instrText xml:space="preserve"> PAGEREF _Toc392245269 \h </w:instrText>
        </w:r>
        <w:r w:rsidR="00CD47EB">
          <w:rPr>
            <w:noProof/>
            <w:webHidden/>
          </w:rPr>
        </w:r>
        <w:r w:rsidR="00CD47EB">
          <w:rPr>
            <w:noProof/>
            <w:webHidden/>
          </w:rPr>
          <w:fldChar w:fldCharType="separate"/>
        </w:r>
        <w:r w:rsidR="00CD47EB">
          <w:rPr>
            <w:noProof/>
            <w:webHidden/>
          </w:rPr>
          <w:t>19</w:t>
        </w:r>
        <w:r w:rsidR="00CD47EB">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0" w:history="1">
        <w:r w:rsidRPr="00FF2982">
          <w:rPr>
            <w:rStyle w:val="af5"/>
            <w:noProof/>
          </w:rPr>
          <w:t>Рисунок 1. Существующая и перспективная зоны действия котельных</w:t>
        </w:r>
        <w:r>
          <w:rPr>
            <w:noProof/>
            <w:webHidden/>
          </w:rPr>
          <w:tab/>
        </w:r>
        <w:r>
          <w:rPr>
            <w:noProof/>
            <w:webHidden/>
          </w:rPr>
          <w:fldChar w:fldCharType="begin"/>
        </w:r>
        <w:r>
          <w:rPr>
            <w:noProof/>
            <w:webHidden/>
          </w:rPr>
          <w:instrText xml:space="preserve"> PAGEREF _Toc392245270 \h </w:instrText>
        </w:r>
        <w:r>
          <w:rPr>
            <w:noProof/>
            <w:webHidden/>
          </w:rPr>
        </w:r>
        <w:r>
          <w:rPr>
            <w:noProof/>
            <w:webHidden/>
          </w:rPr>
          <w:fldChar w:fldCharType="separate"/>
        </w:r>
        <w:r>
          <w:rPr>
            <w:noProof/>
            <w:webHidden/>
          </w:rPr>
          <w:t>29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1" w:history="1">
        <w:r w:rsidRPr="00FF2982">
          <w:rPr>
            <w:rStyle w:val="af5"/>
            <w:noProof/>
          </w:rPr>
          <w:t>Рисунок 2. Размещение новой индивидуальной застройки СП Сургут</w:t>
        </w:r>
        <w:r>
          <w:rPr>
            <w:noProof/>
            <w:webHidden/>
          </w:rPr>
          <w:tab/>
        </w:r>
        <w:r>
          <w:rPr>
            <w:noProof/>
            <w:webHidden/>
          </w:rPr>
          <w:fldChar w:fldCharType="begin"/>
        </w:r>
        <w:r>
          <w:rPr>
            <w:noProof/>
            <w:webHidden/>
          </w:rPr>
          <w:instrText xml:space="preserve"> PAGEREF _Toc392245271 \h </w:instrText>
        </w:r>
        <w:r>
          <w:rPr>
            <w:noProof/>
            <w:webHidden/>
          </w:rPr>
        </w:r>
        <w:r>
          <w:rPr>
            <w:noProof/>
            <w:webHidden/>
          </w:rPr>
          <w:fldChar w:fldCharType="separate"/>
        </w:r>
        <w:r>
          <w:rPr>
            <w:noProof/>
            <w:webHidden/>
          </w:rPr>
          <w:t>30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2" w:history="1">
        <w:r w:rsidRPr="00FF2982">
          <w:rPr>
            <w:rStyle w:val="af5"/>
            <w:noProof/>
            <w:lang w:eastAsia="en-US"/>
          </w:rPr>
          <w:t>Рисунок 3. Расположение котельной на территории п. Сургут</w:t>
        </w:r>
        <w:r>
          <w:rPr>
            <w:noProof/>
            <w:webHidden/>
          </w:rPr>
          <w:tab/>
        </w:r>
        <w:r>
          <w:rPr>
            <w:noProof/>
            <w:webHidden/>
          </w:rPr>
          <w:fldChar w:fldCharType="begin"/>
        </w:r>
        <w:r>
          <w:rPr>
            <w:noProof/>
            <w:webHidden/>
          </w:rPr>
          <w:instrText xml:space="preserve"> PAGEREF _Toc392245272 \h </w:instrText>
        </w:r>
        <w:r>
          <w:rPr>
            <w:noProof/>
            <w:webHidden/>
          </w:rPr>
        </w:r>
        <w:r>
          <w:rPr>
            <w:noProof/>
            <w:webHidden/>
          </w:rPr>
          <w:fldChar w:fldCharType="separate"/>
        </w:r>
        <w:r>
          <w:rPr>
            <w:noProof/>
            <w:webHidden/>
          </w:rPr>
          <w:t>51</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3" w:history="1">
        <w:r w:rsidRPr="00FF2982">
          <w:rPr>
            <w:rStyle w:val="af5"/>
            <w:noProof/>
            <w:lang w:eastAsia="en-US"/>
          </w:rPr>
          <w:t>Рисунок 4. Распределение тепловых сетей Поселения по диаметру</w:t>
        </w:r>
        <w:r>
          <w:rPr>
            <w:noProof/>
            <w:webHidden/>
          </w:rPr>
          <w:tab/>
        </w:r>
        <w:r>
          <w:rPr>
            <w:noProof/>
            <w:webHidden/>
          </w:rPr>
          <w:fldChar w:fldCharType="begin"/>
        </w:r>
        <w:r>
          <w:rPr>
            <w:noProof/>
            <w:webHidden/>
          </w:rPr>
          <w:instrText xml:space="preserve"> PAGEREF _Toc392245273 \h </w:instrText>
        </w:r>
        <w:r>
          <w:rPr>
            <w:noProof/>
            <w:webHidden/>
          </w:rPr>
        </w:r>
        <w:r>
          <w:rPr>
            <w:noProof/>
            <w:webHidden/>
          </w:rPr>
          <w:fldChar w:fldCharType="separate"/>
        </w:r>
        <w:r>
          <w:rPr>
            <w:noProof/>
            <w:webHidden/>
          </w:rPr>
          <w:t>56</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4" w:history="1">
        <w:r w:rsidRPr="00FF2982">
          <w:rPr>
            <w:rStyle w:val="af5"/>
            <w:noProof/>
            <w:lang w:eastAsia="en-US"/>
          </w:rPr>
          <w:t>Рисунок 5. Схема тепловых сетей от котельных на территории п. Сургут</w:t>
        </w:r>
        <w:r>
          <w:rPr>
            <w:noProof/>
            <w:webHidden/>
          </w:rPr>
          <w:tab/>
        </w:r>
        <w:r>
          <w:rPr>
            <w:noProof/>
            <w:webHidden/>
          </w:rPr>
          <w:fldChar w:fldCharType="begin"/>
        </w:r>
        <w:r>
          <w:rPr>
            <w:noProof/>
            <w:webHidden/>
          </w:rPr>
          <w:instrText xml:space="preserve"> PAGEREF _Toc392245274 \h </w:instrText>
        </w:r>
        <w:r>
          <w:rPr>
            <w:noProof/>
            <w:webHidden/>
          </w:rPr>
        </w:r>
        <w:r>
          <w:rPr>
            <w:noProof/>
            <w:webHidden/>
          </w:rPr>
          <w:fldChar w:fldCharType="separate"/>
        </w:r>
        <w:r>
          <w:rPr>
            <w:noProof/>
            <w:webHidden/>
          </w:rPr>
          <w:t>57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5" w:history="1">
        <w:r w:rsidRPr="00FF2982">
          <w:rPr>
            <w:rStyle w:val="af5"/>
            <w:noProof/>
            <w:lang w:eastAsia="en-US"/>
          </w:rPr>
          <w:t>Рисунок 6. Эксплуатационный температурный график регулирования отпуска тепла в тепловые сети котельных СП Сургут</w:t>
        </w:r>
        <w:r>
          <w:rPr>
            <w:noProof/>
            <w:webHidden/>
          </w:rPr>
          <w:tab/>
        </w:r>
        <w:r>
          <w:rPr>
            <w:noProof/>
            <w:webHidden/>
          </w:rPr>
          <w:fldChar w:fldCharType="begin"/>
        </w:r>
        <w:r>
          <w:rPr>
            <w:noProof/>
            <w:webHidden/>
          </w:rPr>
          <w:instrText xml:space="preserve"> PAGEREF _Toc392245275 \h </w:instrText>
        </w:r>
        <w:r>
          <w:rPr>
            <w:noProof/>
            <w:webHidden/>
          </w:rPr>
        </w:r>
        <w:r>
          <w:rPr>
            <w:noProof/>
            <w:webHidden/>
          </w:rPr>
          <w:fldChar w:fldCharType="separate"/>
        </w:r>
        <w:r>
          <w:rPr>
            <w:noProof/>
            <w:webHidden/>
          </w:rPr>
          <w:t>60</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6" w:history="1">
        <w:r w:rsidRPr="00FF2982">
          <w:rPr>
            <w:rStyle w:val="af5"/>
            <w:noProof/>
          </w:rPr>
          <w:t>Рисунок 7. Потребитель с непосредственным присоединением системы отопления</w:t>
        </w:r>
        <w:r>
          <w:rPr>
            <w:noProof/>
            <w:webHidden/>
          </w:rPr>
          <w:tab/>
        </w:r>
        <w:r>
          <w:rPr>
            <w:noProof/>
            <w:webHidden/>
          </w:rPr>
          <w:fldChar w:fldCharType="begin"/>
        </w:r>
        <w:r>
          <w:rPr>
            <w:noProof/>
            <w:webHidden/>
          </w:rPr>
          <w:instrText xml:space="preserve"> PAGEREF _Toc392245276 \h </w:instrText>
        </w:r>
        <w:r>
          <w:rPr>
            <w:noProof/>
            <w:webHidden/>
          </w:rPr>
        </w:r>
        <w:r>
          <w:rPr>
            <w:noProof/>
            <w:webHidden/>
          </w:rPr>
          <w:fldChar w:fldCharType="separate"/>
        </w:r>
        <w:r>
          <w:rPr>
            <w:noProof/>
            <w:webHidden/>
          </w:rPr>
          <w:t>62</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7" w:history="1">
        <w:r w:rsidRPr="00FF2982">
          <w:rPr>
            <w:rStyle w:val="af5"/>
            <w:noProof/>
            <w:lang w:eastAsia="en-US"/>
          </w:rPr>
          <w:t>Рисунок 8. Зона действия котельных на территории п. Сургут</w:t>
        </w:r>
        <w:r>
          <w:rPr>
            <w:noProof/>
            <w:webHidden/>
          </w:rPr>
          <w:tab/>
        </w:r>
        <w:r>
          <w:rPr>
            <w:noProof/>
            <w:webHidden/>
          </w:rPr>
          <w:fldChar w:fldCharType="begin"/>
        </w:r>
        <w:r>
          <w:rPr>
            <w:noProof/>
            <w:webHidden/>
          </w:rPr>
          <w:instrText xml:space="preserve"> PAGEREF _Toc392245277 \h </w:instrText>
        </w:r>
        <w:r>
          <w:rPr>
            <w:noProof/>
            <w:webHidden/>
          </w:rPr>
        </w:r>
        <w:r>
          <w:rPr>
            <w:noProof/>
            <w:webHidden/>
          </w:rPr>
          <w:fldChar w:fldCharType="separate"/>
        </w:r>
        <w:r>
          <w:rPr>
            <w:noProof/>
            <w:webHidden/>
          </w:rPr>
          <w:t>63</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8" w:history="1">
        <w:r w:rsidRPr="00FF2982">
          <w:rPr>
            <w:rStyle w:val="af5"/>
            <w:noProof/>
            <w:lang w:eastAsia="en-US"/>
          </w:rPr>
          <w:t>Рисунок 9. Потребление тепловой энергии по группам потребителей,</w:t>
        </w:r>
        <w:r>
          <w:rPr>
            <w:noProof/>
            <w:webHidden/>
          </w:rPr>
          <w:tab/>
        </w:r>
        <w:r>
          <w:rPr>
            <w:noProof/>
            <w:webHidden/>
          </w:rPr>
          <w:fldChar w:fldCharType="begin"/>
        </w:r>
        <w:r>
          <w:rPr>
            <w:noProof/>
            <w:webHidden/>
          </w:rPr>
          <w:instrText xml:space="preserve"> PAGEREF _Toc392245278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79" w:history="1">
        <w:r w:rsidRPr="00FF2982">
          <w:rPr>
            <w:rStyle w:val="af5"/>
            <w:noProof/>
            <w:lang w:eastAsia="en-US"/>
          </w:rPr>
          <w:t>Котельная СХТ, п. Сургут</w:t>
        </w:r>
        <w:r>
          <w:rPr>
            <w:noProof/>
            <w:webHidden/>
          </w:rPr>
          <w:tab/>
        </w:r>
        <w:r>
          <w:rPr>
            <w:noProof/>
            <w:webHidden/>
          </w:rPr>
          <w:fldChar w:fldCharType="begin"/>
        </w:r>
        <w:r>
          <w:rPr>
            <w:noProof/>
            <w:webHidden/>
          </w:rPr>
          <w:instrText xml:space="preserve"> PAGEREF _Toc392245279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0" w:history="1">
        <w:r w:rsidRPr="00FF2982">
          <w:rPr>
            <w:rStyle w:val="af5"/>
            <w:noProof/>
            <w:lang w:eastAsia="en-US"/>
          </w:rPr>
          <w:t>Рисунок 10. Потребление тепловой энергии по группам потребителей,</w:t>
        </w:r>
        <w:r>
          <w:rPr>
            <w:noProof/>
            <w:webHidden/>
          </w:rPr>
          <w:tab/>
        </w:r>
        <w:r>
          <w:rPr>
            <w:noProof/>
            <w:webHidden/>
          </w:rPr>
          <w:fldChar w:fldCharType="begin"/>
        </w:r>
        <w:r>
          <w:rPr>
            <w:noProof/>
            <w:webHidden/>
          </w:rPr>
          <w:instrText xml:space="preserve"> PAGEREF _Toc392245280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1" w:history="1">
        <w:r w:rsidRPr="00FF2982">
          <w:rPr>
            <w:rStyle w:val="af5"/>
            <w:noProof/>
            <w:lang w:eastAsia="en-US"/>
          </w:rPr>
          <w:t>«Индийская» котельная, п. Сургут</w:t>
        </w:r>
        <w:r>
          <w:rPr>
            <w:noProof/>
            <w:webHidden/>
          </w:rPr>
          <w:tab/>
        </w:r>
        <w:r>
          <w:rPr>
            <w:noProof/>
            <w:webHidden/>
          </w:rPr>
          <w:fldChar w:fldCharType="begin"/>
        </w:r>
        <w:r>
          <w:rPr>
            <w:noProof/>
            <w:webHidden/>
          </w:rPr>
          <w:instrText xml:space="preserve"> PAGEREF _Toc392245281 \h </w:instrText>
        </w:r>
        <w:r>
          <w:rPr>
            <w:noProof/>
            <w:webHidden/>
          </w:rPr>
        </w:r>
        <w:r>
          <w:rPr>
            <w:noProof/>
            <w:webHidden/>
          </w:rPr>
          <w:fldChar w:fldCharType="separate"/>
        </w:r>
        <w:r>
          <w:rPr>
            <w:noProof/>
            <w:webHidden/>
          </w:rPr>
          <w:t>64</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2" w:history="1">
        <w:r w:rsidRPr="00FF2982">
          <w:rPr>
            <w:rStyle w:val="af5"/>
            <w:noProof/>
            <w:lang w:eastAsia="en-US"/>
          </w:rPr>
          <w:t>Рисунок 11. Динамика изменения тарифа на тепловую энергию</w:t>
        </w:r>
        <w:r>
          <w:rPr>
            <w:noProof/>
            <w:webHidden/>
          </w:rPr>
          <w:tab/>
        </w:r>
        <w:r>
          <w:rPr>
            <w:noProof/>
            <w:webHidden/>
          </w:rPr>
          <w:fldChar w:fldCharType="begin"/>
        </w:r>
        <w:r>
          <w:rPr>
            <w:noProof/>
            <w:webHidden/>
          </w:rPr>
          <w:instrText xml:space="preserve"> PAGEREF _Toc392245282 \h </w:instrText>
        </w:r>
        <w:r>
          <w:rPr>
            <w:noProof/>
            <w:webHidden/>
          </w:rPr>
        </w:r>
        <w:r>
          <w:rPr>
            <w:noProof/>
            <w:webHidden/>
          </w:rPr>
          <w:fldChar w:fldCharType="separate"/>
        </w:r>
        <w:r>
          <w:rPr>
            <w:noProof/>
            <w:webHidden/>
          </w:rPr>
          <w:t>81</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3" w:history="1">
        <w:r w:rsidRPr="00FF2982">
          <w:rPr>
            <w:rStyle w:val="af5"/>
            <w:noProof/>
            <w:lang w:eastAsia="en-US"/>
          </w:rPr>
          <w:t>Рисунок 12. Прогноз численности населения сельского поселения Сургут</w:t>
        </w:r>
        <w:r>
          <w:rPr>
            <w:noProof/>
            <w:webHidden/>
          </w:rPr>
          <w:tab/>
        </w:r>
        <w:r>
          <w:rPr>
            <w:noProof/>
            <w:webHidden/>
          </w:rPr>
          <w:fldChar w:fldCharType="begin"/>
        </w:r>
        <w:r>
          <w:rPr>
            <w:noProof/>
            <w:webHidden/>
          </w:rPr>
          <w:instrText xml:space="preserve"> PAGEREF _Toc392245283 \h </w:instrText>
        </w:r>
        <w:r>
          <w:rPr>
            <w:noProof/>
            <w:webHidden/>
          </w:rPr>
        </w:r>
        <w:r>
          <w:rPr>
            <w:noProof/>
            <w:webHidden/>
          </w:rPr>
          <w:fldChar w:fldCharType="separate"/>
        </w:r>
        <w:r>
          <w:rPr>
            <w:noProof/>
            <w:webHidden/>
          </w:rPr>
          <w:t>85</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4" w:history="1">
        <w:r w:rsidRPr="00FF2982">
          <w:rPr>
            <w:rStyle w:val="af5"/>
            <w:noProof/>
          </w:rPr>
          <w:t>Рисунок 13.</w:t>
        </w:r>
        <w:r w:rsidRPr="00FF2982">
          <w:rPr>
            <w:rStyle w:val="af5"/>
            <w:noProof/>
            <w:lang w:eastAsia="en-US"/>
          </w:rPr>
          <w:t xml:space="preserve"> Соотношение строительных фондов в 2013 г.</w:t>
        </w:r>
        <w:r>
          <w:rPr>
            <w:noProof/>
            <w:webHidden/>
          </w:rPr>
          <w:tab/>
        </w:r>
        <w:r>
          <w:rPr>
            <w:noProof/>
            <w:webHidden/>
          </w:rPr>
          <w:fldChar w:fldCharType="begin"/>
        </w:r>
        <w:r>
          <w:rPr>
            <w:noProof/>
            <w:webHidden/>
          </w:rPr>
          <w:instrText xml:space="preserve"> PAGEREF _Toc392245284 \h </w:instrText>
        </w:r>
        <w:r>
          <w:rPr>
            <w:noProof/>
            <w:webHidden/>
          </w:rPr>
        </w:r>
        <w:r>
          <w:rPr>
            <w:noProof/>
            <w:webHidden/>
          </w:rPr>
          <w:fldChar w:fldCharType="separate"/>
        </w:r>
        <w:r>
          <w:rPr>
            <w:noProof/>
            <w:webHidden/>
          </w:rPr>
          <w:t>87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5" w:history="1">
        <w:r w:rsidRPr="00FF2982">
          <w:rPr>
            <w:rStyle w:val="af5"/>
            <w:rFonts w:ascii="Arial Narrow" w:hAnsi="Arial Narrow" w:cs="Arial"/>
            <w:noProof/>
            <w:lang w:eastAsia="en-US"/>
          </w:rPr>
          <w:t>Рисунок 14.</w:t>
        </w:r>
        <w:r w:rsidRPr="00FF2982">
          <w:rPr>
            <w:rStyle w:val="af5"/>
            <w:noProof/>
            <w:lang w:eastAsia="en-US"/>
          </w:rPr>
          <w:t xml:space="preserve"> Соотношение строительных фондов на расчетный период</w:t>
        </w:r>
        <w:r>
          <w:rPr>
            <w:noProof/>
            <w:webHidden/>
          </w:rPr>
          <w:tab/>
        </w:r>
        <w:r>
          <w:rPr>
            <w:noProof/>
            <w:webHidden/>
          </w:rPr>
          <w:fldChar w:fldCharType="begin"/>
        </w:r>
        <w:r>
          <w:rPr>
            <w:noProof/>
            <w:webHidden/>
          </w:rPr>
          <w:instrText xml:space="preserve"> PAGEREF _Toc392245285 \h </w:instrText>
        </w:r>
        <w:r>
          <w:rPr>
            <w:noProof/>
            <w:webHidden/>
          </w:rPr>
        </w:r>
        <w:r>
          <w:rPr>
            <w:noProof/>
            <w:webHidden/>
          </w:rPr>
          <w:fldChar w:fldCharType="separate"/>
        </w:r>
        <w:r>
          <w:rPr>
            <w:noProof/>
            <w:webHidden/>
          </w:rPr>
          <w:t>87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6" w:history="1">
        <w:r w:rsidRPr="00FF2982">
          <w:rPr>
            <w:rStyle w:val="af5"/>
            <w:noProof/>
            <w:lang w:eastAsia="en-US"/>
          </w:rPr>
          <w:t>Рисунок 15. Размещение жилой застройки СП Сургут</w:t>
        </w:r>
        <w:r>
          <w:rPr>
            <w:noProof/>
            <w:webHidden/>
          </w:rPr>
          <w:tab/>
        </w:r>
        <w:r>
          <w:rPr>
            <w:noProof/>
            <w:webHidden/>
          </w:rPr>
          <w:fldChar w:fldCharType="begin"/>
        </w:r>
        <w:r>
          <w:rPr>
            <w:noProof/>
            <w:webHidden/>
          </w:rPr>
          <w:instrText xml:space="preserve"> PAGEREF _Toc392245286 \h </w:instrText>
        </w:r>
        <w:r>
          <w:rPr>
            <w:noProof/>
            <w:webHidden/>
          </w:rPr>
        </w:r>
        <w:r>
          <w:rPr>
            <w:noProof/>
            <w:webHidden/>
          </w:rPr>
          <w:fldChar w:fldCharType="separate"/>
        </w:r>
        <w:r>
          <w:rPr>
            <w:noProof/>
            <w:webHidden/>
          </w:rPr>
          <w:t>87</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7" w:history="1">
        <w:r w:rsidRPr="00FF2982">
          <w:rPr>
            <w:rStyle w:val="af5"/>
            <w:noProof/>
            <w:lang w:eastAsia="en-US"/>
          </w:rPr>
          <w:t>Рисунок 16. Структура капитальных вложений по видам реализуемых</w:t>
        </w:r>
        <w:r>
          <w:rPr>
            <w:noProof/>
            <w:webHidden/>
          </w:rPr>
          <w:tab/>
        </w:r>
        <w:r>
          <w:rPr>
            <w:noProof/>
            <w:webHidden/>
          </w:rPr>
          <w:fldChar w:fldCharType="begin"/>
        </w:r>
        <w:r>
          <w:rPr>
            <w:noProof/>
            <w:webHidden/>
          </w:rPr>
          <w:instrText xml:space="preserve"> PAGEREF _Toc392245287 \h </w:instrText>
        </w:r>
        <w:r>
          <w:rPr>
            <w:noProof/>
            <w:webHidden/>
          </w:rPr>
        </w:r>
        <w:r>
          <w:rPr>
            <w:noProof/>
            <w:webHidden/>
          </w:rPr>
          <w:fldChar w:fldCharType="separate"/>
        </w:r>
        <w:r>
          <w:rPr>
            <w:noProof/>
            <w:webHidden/>
          </w:rPr>
          <w:t>129</w:t>
        </w:r>
        <w:r>
          <w:rPr>
            <w:noProof/>
            <w:webHidden/>
          </w:rPr>
          <w:fldChar w:fldCharType="end"/>
        </w:r>
      </w:hyperlink>
    </w:p>
    <w:p w:rsidR="00CD47EB" w:rsidRDefault="00CD47EB">
      <w:pPr>
        <w:pStyle w:val="afd"/>
        <w:tabs>
          <w:tab w:val="right" w:leader="dot" w:pos="9912"/>
        </w:tabs>
        <w:rPr>
          <w:rFonts w:asciiTheme="minorHAnsi" w:eastAsiaTheme="minorEastAsia" w:hAnsiTheme="minorHAnsi" w:cstheme="minorBidi"/>
          <w:b w:val="0"/>
          <w:noProof/>
          <w:sz w:val="22"/>
        </w:rPr>
      </w:pPr>
      <w:hyperlink w:anchor="_Toc392245288" w:history="1">
        <w:r w:rsidRPr="00FF2982">
          <w:rPr>
            <w:rStyle w:val="af5"/>
            <w:noProof/>
            <w:lang w:eastAsia="en-US"/>
          </w:rPr>
          <w:t>Рисунок 17.</w:t>
        </w:r>
        <w:r w:rsidRPr="00FF2982">
          <w:rPr>
            <w:rStyle w:val="af5"/>
            <w:noProof/>
          </w:rPr>
          <w:t xml:space="preserve"> Динамика изменения тарифа на тепловую энергию от котельных ООО "Сервисная Коммунальная Компания" с учетом величины капитальных затрат на модерниз</w:t>
        </w:r>
        <w:r w:rsidRPr="00FF2982">
          <w:rPr>
            <w:rStyle w:val="af5"/>
            <w:noProof/>
          </w:rPr>
          <w:t>а</w:t>
        </w:r>
        <w:r w:rsidRPr="00FF2982">
          <w:rPr>
            <w:rStyle w:val="af5"/>
            <w:noProof/>
          </w:rPr>
          <w:t>цию системы теплоснабжения</w:t>
        </w:r>
        <w:r>
          <w:rPr>
            <w:noProof/>
            <w:webHidden/>
          </w:rPr>
          <w:tab/>
        </w:r>
        <w:r>
          <w:rPr>
            <w:noProof/>
            <w:webHidden/>
          </w:rPr>
          <w:fldChar w:fldCharType="begin"/>
        </w:r>
        <w:r>
          <w:rPr>
            <w:noProof/>
            <w:webHidden/>
          </w:rPr>
          <w:instrText xml:space="preserve"> PAGEREF _Toc392245288 \h </w:instrText>
        </w:r>
        <w:r>
          <w:rPr>
            <w:noProof/>
            <w:webHidden/>
          </w:rPr>
        </w:r>
        <w:r>
          <w:rPr>
            <w:noProof/>
            <w:webHidden/>
          </w:rPr>
          <w:fldChar w:fldCharType="separate"/>
        </w:r>
        <w:r>
          <w:rPr>
            <w:noProof/>
            <w:webHidden/>
          </w:rPr>
          <w:t>138</w:t>
        </w:r>
        <w:r>
          <w:rPr>
            <w:noProof/>
            <w:webHidden/>
          </w:rPr>
          <w:fldChar w:fldCharType="end"/>
        </w:r>
      </w:hyperlink>
    </w:p>
    <w:p w:rsidR="00083236" w:rsidRPr="00A824C4" w:rsidRDefault="00257BF7" w:rsidP="00D9732B">
      <w:pPr>
        <w:pStyle w:val="13"/>
        <w:numPr>
          <w:ilvl w:val="0"/>
          <w:numId w:val="0"/>
        </w:numPr>
        <w:jc w:val="center"/>
        <w:rPr>
          <w:sz w:val="24"/>
        </w:rPr>
      </w:pPr>
      <w:r>
        <w:rPr>
          <w:rFonts w:eastAsia="Times New Roman"/>
          <w:b w:val="0"/>
          <w:caps w:val="0"/>
          <w:spacing w:val="0"/>
          <w:kern w:val="0"/>
          <w:sz w:val="24"/>
          <w:szCs w:val="22"/>
          <w:lang w:eastAsia="ru-RU"/>
        </w:rPr>
        <w:lastRenderedPageBreak/>
        <w:fldChar w:fldCharType="end"/>
      </w:r>
      <w:bookmarkStart w:id="18" w:name="_Toc392245345"/>
      <w:r w:rsidR="00DE1EBE" w:rsidRPr="00A824C4">
        <w:rPr>
          <w:sz w:val="24"/>
        </w:rPr>
        <w:t>Перечень обозначений</w:t>
      </w:r>
      <w:bookmarkEnd w:id="18"/>
    </w:p>
    <w:p w:rsidR="00083236" w:rsidRPr="00E472D2" w:rsidRDefault="00083236" w:rsidP="00D9732B">
      <w:pPr>
        <w:rPr>
          <w:lang w:eastAsia="en-US"/>
        </w:rPr>
      </w:pPr>
    </w:p>
    <w:p w:rsidR="00EA4342" w:rsidRPr="00E472D2" w:rsidRDefault="00EA4342" w:rsidP="00D9732B">
      <w:pPr>
        <w:autoSpaceDE w:val="0"/>
        <w:autoSpaceDN w:val="0"/>
        <w:spacing w:line="360" w:lineRule="auto"/>
        <w:rPr>
          <w:rFonts w:eastAsia="ArialMT"/>
          <w:szCs w:val="24"/>
        </w:rPr>
      </w:pPr>
      <w:r w:rsidRPr="00E472D2">
        <w:rPr>
          <w:rFonts w:eastAsia="ArialMT"/>
          <w:szCs w:val="24"/>
        </w:rPr>
        <w:t>ГВС – горячее водоснабжение;</w:t>
      </w:r>
    </w:p>
    <w:p w:rsidR="00EA4342" w:rsidRPr="00E472D2" w:rsidRDefault="00EA4342" w:rsidP="00D9732B">
      <w:pPr>
        <w:spacing w:line="360" w:lineRule="auto"/>
        <w:rPr>
          <w:rFonts w:eastAsia="ArialMT"/>
          <w:szCs w:val="24"/>
        </w:rPr>
      </w:pPr>
      <w:r w:rsidRPr="00E472D2">
        <w:rPr>
          <w:rFonts w:eastAsia="ArialMT"/>
          <w:szCs w:val="24"/>
        </w:rPr>
        <w:t xml:space="preserve">ЖКХ – жилищно-коммунальное хозяйство; </w:t>
      </w:r>
    </w:p>
    <w:p w:rsidR="00EA4342" w:rsidRPr="00E472D2" w:rsidRDefault="00EA4342" w:rsidP="00D9732B">
      <w:pPr>
        <w:spacing w:line="360" w:lineRule="auto"/>
        <w:rPr>
          <w:rFonts w:eastAsia="ArialMT"/>
          <w:szCs w:val="24"/>
        </w:rPr>
      </w:pPr>
      <w:r w:rsidRPr="00E472D2">
        <w:rPr>
          <w:rFonts w:eastAsia="ArialMT"/>
          <w:szCs w:val="24"/>
        </w:rPr>
        <w:t>ИТП – индивидуальный тепловой пункт;</w:t>
      </w:r>
    </w:p>
    <w:p w:rsidR="00EA4342" w:rsidRPr="00E472D2" w:rsidRDefault="00EA4342" w:rsidP="00D9732B">
      <w:pPr>
        <w:spacing w:line="360" w:lineRule="auto"/>
        <w:rPr>
          <w:b/>
          <w:caps/>
          <w:szCs w:val="24"/>
        </w:rPr>
      </w:pPr>
      <w:r w:rsidRPr="00E472D2">
        <w:rPr>
          <w:rFonts w:eastAsia="ArialMT"/>
          <w:szCs w:val="24"/>
        </w:rPr>
        <w:t>МО – муниципальное образование;</w:t>
      </w:r>
    </w:p>
    <w:p w:rsidR="00EA4342" w:rsidRPr="00E472D2" w:rsidRDefault="00EA4342" w:rsidP="00D9732B">
      <w:pPr>
        <w:rPr>
          <w:szCs w:val="24"/>
          <w:lang w:eastAsia="en-US"/>
        </w:rPr>
      </w:pPr>
      <w:r w:rsidRPr="00E472D2">
        <w:rPr>
          <w:szCs w:val="24"/>
          <w:lang w:eastAsia="en-US"/>
        </w:rPr>
        <w:t>СП – сельское поселение;</w:t>
      </w:r>
    </w:p>
    <w:p w:rsidR="00EA4342" w:rsidRPr="00E472D2" w:rsidRDefault="00EA4342" w:rsidP="00D9732B">
      <w:pPr>
        <w:autoSpaceDE w:val="0"/>
        <w:autoSpaceDN w:val="0"/>
        <w:spacing w:line="360" w:lineRule="auto"/>
        <w:rPr>
          <w:rFonts w:eastAsia="ArialMT"/>
          <w:szCs w:val="24"/>
        </w:rPr>
      </w:pPr>
      <w:r w:rsidRPr="00E472D2">
        <w:rPr>
          <w:szCs w:val="24"/>
        </w:rPr>
        <w:t xml:space="preserve">ХВО </w:t>
      </w:r>
      <w:r w:rsidRPr="00E472D2">
        <w:rPr>
          <w:rFonts w:eastAsia="ArialMT"/>
          <w:szCs w:val="24"/>
        </w:rPr>
        <w:t>–</w:t>
      </w:r>
      <w:r w:rsidRPr="00E472D2">
        <w:rPr>
          <w:szCs w:val="24"/>
        </w:rPr>
        <w:t xml:space="preserve"> химводоочистка;</w:t>
      </w:r>
    </w:p>
    <w:p w:rsidR="00EA4342" w:rsidRPr="00E472D2" w:rsidRDefault="00EA4342" w:rsidP="00D9732B">
      <w:pPr>
        <w:autoSpaceDE w:val="0"/>
        <w:autoSpaceDN w:val="0"/>
        <w:spacing w:line="360" w:lineRule="auto"/>
        <w:rPr>
          <w:rFonts w:eastAsia="ArialMT"/>
          <w:szCs w:val="24"/>
        </w:rPr>
      </w:pPr>
      <w:r w:rsidRPr="00E472D2">
        <w:rPr>
          <w:rFonts w:eastAsia="ArialMT"/>
          <w:szCs w:val="24"/>
        </w:rPr>
        <w:t>СЦТ – система централизованного теплоснабжения;</w:t>
      </w:r>
    </w:p>
    <w:p w:rsidR="00EA4342" w:rsidRPr="00E472D2" w:rsidRDefault="00EA4342" w:rsidP="00D9732B">
      <w:pPr>
        <w:spacing w:line="360" w:lineRule="auto"/>
        <w:rPr>
          <w:b/>
          <w:caps/>
          <w:szCs w:val="24"/>
        </w:rPr>
      </w:pPr>
      <w:r w:rsidRPr="00E472D2">
        <w:rPr>
          <w:rFonts w:eastAsia="ArialMT"/>
          <w:szCs w:val="24"/>
        </w:rPr>
        <w:t>ЦТП – центральный тепловой пункт.</w:t>
      </w:r>
    </w:p>
    <w:p w:rsidR="00282527" w:rsidRPr="00A824C4" w:rsidRDefault="00B80364" w:rsidP="00D9732B">
      <w:pPr>
        <w:pStyle w:val="13"/>
        <w:numPr>
          <w:ilvl w:val="0"/>
          <w:numId w:val="0"/>
        </w:numPr>
        <w:jc w:val="center"/>
        <w:rPr>
          <w:sz w:val="24"/>
        </w:rPr>
      </w:pPr>
      <w:bookmarkStart w:id="19" w:name="_Toc392245346"/>
      <w:bookmarkEnd w:id="16"/>
      <w:bookmarkEnd w:id="17"/>
      <w:r w:rsidRPr="00A824C4">
        <w:rPr>
          <w:sz w:val="24"/>
        </w:rPr>
        <w:lastRenderedPageBreak/>
        <w:t>ВВ</w:t>
      </w:r>
      <w:r w:rsidR="003A4CE6" w:rsidRPr="00A824C4">
        <w:rPr>
          <w:sz w:val="24"/>
        </w:rPr>
        <w:t>ЕДЕНИЕ</w:t>
      </w:r>
      <w:bookmarkEnd w:id="19"/>
    </w:p>
    <w:p w:rsidR="009012E5" w:rsidRPr="007C6785" w:rsidRDefault="009012E5" w:rsidP="00D9732B">
      <w:pPr>
        <w:pStyle w:val="a5"/>
        <w:tabs>
          <w:tab w:val="left" w:pos="709"/>
        </w:tabs>
        <w:spacing w:after="0" w:line="360" w:lineRule="auto"/>
        <w:ind w:firstLine="709"/>
        <w:jc w:val="both"/>
        <w:rPr>
          <w:szCs w:val="24"/>
          <w:lang w:eastAsia="en-US"/>
        </w:rPr>
      </w:pPr>
      <w:r w:rsidRPr="007C6785">
        <w:rPr>
          <w:szCs w:val="24"/>
          <w:lang w:eastAsia="en-US"/>
        </w:rPr>
        <w:t xml:space="preserve">Схемы теплоснабжения сельского </w:t>
      </w:r>
      <w:r w:rsidRPr="00A8015D">
        <w:rPr>
          <w:szCs w:val="24"/>
          <w:lang w:eastAsia="en-US"/>
        </w:rPr>
        <w:t xml:space="preserve">поселения </w:t>
      </w:r>
      <w:r w:rsidR="007A787D">
        <w:rPr>
          <w:szCs w:val="24"/>
          <w:lang w:eastAsia="en-US"/>
        </w:rPr>
        <w:t>Сургут</w:t>
      </w:r>
      <w:r w:rsidRPr="00A8015D">
        <w:rPr>
          <w:szCs w:val="24"/>
          <w:lang w:eastAsia="en-US"/>
        </w:rPr>
        <w:t xml:space="preserve"> Красноармейского района</w:t>
      </w:r>
      <w:r w:rsidRPr="007C6785">
        <w:rPr>
          <w:szCs w:val="24"/>
          <w:lang w:eastAsia="en-US"/>
        </w:rPr>
        <w:t xml:space="preserve"> Сама</w:t>
      </w:r>
      <w:r w:rsidRPr="007C6785">
        <w:rPr>
          <w:szCs w:val="24"/>
          <w:lang w:eastAsia="en-US"/>
        </w:rPr>
        <w:t>р</w:t>
      </w:r>
      <w:r w:rsidRPr="007C6785">
        <w:rPr>
          <w:szCs w:val="24"/>
          <w:lang w:eastAsia="en-US"/>
        </w:rPr>
        <w:t>ской области на период до 2030 г. разработана ОАО «ВНИПИэнергопром» на основании дог</w:t>
      </w:r>
      <w:r w:rsidRPr="007C6785">
        <w:rPr>
          <w:szCs w:val="24"/>
          <w:lang w:eastAsia="en-US"/>
        </w:rPr>
        <w:t>о</w:t>
      </w:r>
      <w:r w:rsidRPr="007C6785">
        <w:rPr>
          <w:szCs w:val="24"/>
          <w:lang w:eastAsia="en-US"/>
        </w:rPr>
        <w:t>вора</w:t>
      </w:r>
      <w:r>
        <w:rPr>
          <w:szCs w:val="24"/>
          <w:lang w:eastAsia="en-US"/>
        </w:rPr>
        <w:t>,</w:t>
      </w:r>
      <w:r w:rsidRPr="007C6785">
        <w:rPr>
          <w:szCs w:val="24"/>
          <w:lang w:eastAsia="en-US"/>
        </w:rPr>
        <w:t xml:space="preserve"> заключенного с </w:t>
      </w:r>
      <w:r>
        <w:rPr>
          <w:szCs w:val="24"/>
          <w:lang w:eastAsia="en-US"/>
        </w:rPr>
        <w:t>ГБУ СО «РАЭПЭ»</w:t>
      </w:r>
      <w:r w:rsidRPr="007C6785">
        <w:rPr>
          <w:szCs w:val="24"/>
          <w:lang w:eastAsia="en-US"/>
        </w:rPr>
        <w:t xml:space="preserve"> за номером №</w:t>
      </w:r>
      <w:r>
        <w:rPr>
          <w:szCs w:val="24"/>
          <w:lang w:eastAsia="en-US"/>
        </w:rPr>
        <w:t xml:space="preserve"> </w:t>
      </w:r>
      <w:r w:rsidRPr="00EB4A0E">
        <w:rPr>
          <w:szCs w:val="24"/>
          <w:lang w:eastAsia="en-US"/>
        </w:rPr>
        <w:t xml:space="preserve">0142200001313011613 </w:t>
      </w:r>
      <w:r w:rsidRPr="007C6785">
        <w:rPr>
          <w:szCs w:val="24"/>
          <w:lang w:eastAsia="en-US"/>
        </w:rPr>
        <w:t xml:space="preserve"> от </w:t>
      </w:r>
      <w:r>
        <w:rPr>
          <w:szCs w:val="24"/>
          <w:lang w:eastAsia="en-US"/>
        </w:rPr>
        <w:t>27.12</w:t>
      </w:r>
      <w:r w:rsidRPr="007C6785">
        <w:rPr>
          <w:szCs w:val="24"/>
          <w:lang w:eastAsia="en-US"/>
        </w:rPr>
        <w:t>.201</w:t>
      </w:r>
      <w:r>
        <w:rPr>
          <w:szCs w:val="24"/>
          <w:lang w:eastAsia="en-US"/>
        </w:rPr>
        <w:t>3г</w:t>
      </w:r>
      <w:r w:rsidRPr="007C6785">
        <w:rPr>
          <w:szCs w:val="24"/>
          <w:lang w:eastAsia="en-US"/>
        </w:rPr>
        <w:t>.</w:t>
      </w:r>
    </w:p>
    <w:p w:rsidR="009012E5" w:rsidRPr="007C6785" w:rsidRDefault="009012E5" w:rsidP="00D9732B">
      <w:pPr>
        <w:pStyle w:val="a5"/>
        <w:tabs>
          <w:tab w:val="left" w:pos="709"/>
        </w:tabs>
        <w:spacing w:after="0" w:line="360" w:lineRule="auto"/>
        <w:ind w:firstLine="709"/>
        <w:jc w:val="both"/>
        <w:rPr>
          <w:szCs w:val="24"/>
        </w:rPr>
      </w:pPr>
      <w:r w:rsidRPr="007C6785">
        <w:rPr>
          <w:szCs w:val="24"/>
        </w:rPr>
        <w:t>В качестве исходной информации использованы материалы, предоставленные госуда</w:t>
      </w:r>
      <w:r w:rsidRPr="007C6785">
        <w:rPr>
          <w:szCs w:val="24"/>
        </w:rPr>
        <w:t>р</w:t>
      </w:r>
      <w:r w:rsidRPr="007C6785">
        <w:rPr>
          <w:szCs w:val="24"/>
        </w:rPr>
        <w:t>ственным бюджетным учреждением Самарской области «Региональное агентство по энергосб</w:t>
      </w:r>
      <w:r w:rsidRPr="007C6785">
        <w:rPr>
          <w:szCs w:val="24"/>
        </w:rPr>
        <w:t>е</w:t>
      </w:r>
      <w:r w:rsidRPr="007C6785">
        <w:rPr>
          <w:szCs w:val="24"/>
        </w:rPr>
        <w:t>режению и повышению энергетической эффективности», администрацией муниципального района и организациями, участвующими в теплоснабжении потребителей сельских поселений.</w:t>
      </w:r>
    </w:p>
    <w:p w:rsidR="009012E5" w:rsidRPr="007C6785" w:rsidRDefault="009012E5" w:rsidP="00D9732B">
      <w:pPr>
        <w:pStyle w:val="a5"/>
        <w:tabs>
          <w:tab w:val="left" w:pos="709"/>
        </w:tabs>
        <w:spacing w:after="0" w:line="360" w:lineRule="auto"/>
        <w:ind w:firstLine="709"/>
        <w:jc w:val="both"/>
        <w:rPr>
          <w:szCs w:val="24"/>
          <w:lang w:eastAsia="en-US"/>
        </w:rPr>
      </w:pPr>
      <w:r w:rsidRPr="007C6785">
        <w:rPr>
          <w:szCs w:val="24"/>
          <w:lang w:eastAsia="en-US"/>
        </w:rPr>
        <w:t>Схема разработаны в соответствии с требованиями постановления Правительства РФ от 22.02.2012 №154 и на основании действующих нормативных требований с учетом специфики и условий Самарской области</w:t>
      </w:r>
      <w:r>
        <w:rPr>
          <w:szCs w:val="24"/>
          <w:lang w:eastAsia="en-US"/>
        </w:rPr>
        <w:t>.</w:t>
      </w:r>
    </w:p>
    <w:p w:rsidR="00DF0D10" w:rsidRPr="00A824C4" w:rsidRDefault="006006B1" w:rsidP="00D9732B">
      <w:pPr>
        <w:pStyle w:val="13"/>
        <w:numPr>
          <w:ilvl w:val="0"/>
          <w:numId w:val="0"/>
        </w:numPr>
        <w:jc w:val="center"/>
        <w:rPr>
          <w:sz w:val="24"/>
        </w:rPr>
      </w:pPr>
      <w:bookmarkStart w:id="20" w:name="_Toc392245347"/>
      <w:r w:rsidRPr="00A824C4">
        <w:rPr>
          <w:sz w:val="24"/>
        </w:rPr>
        <w:lastRenderedPageBreak/>
        <w:t>ОБЩАЯ ЧАСТЬ</w:t>
      </w:r>
      <w:bookmarkEnd w:id="20"/>
    </w:p>
    <w:p w:rsidR="00B21435" w:rsidRPr="007A5FDF" w:rsidRDefault="009012E5" w:rsidP="00D9732B">
      <w:pPr>
        <w:pStyle w:val="a5"/>
        <w:tabs>
          <w:tab w:val="left" w:pos="1047"/>
        </w:tabs>
        <w:spacing w:after="0" w:line="360" w:lineRule="auto"/>
        <w:ind w:firstLine="709"/>
        <w:jc w:val="both"/>
        <w:rPr>
          <w:szCs w:val="24"/>
        </w:rPr>
      </w:pPr>
      <w:r w:rsidRPr="007C6785">
        <w:rPr>
          <w:szCs w:val="24"/>
        </w:rPr>
        <w:t xml:space="preserve">Сельское поселение </w:t>
      </w:r>
      <w:r w:rsidR="007A787D">
        <w:rPr>
          <w:szCs w:val="24"/>
        </w:rPr>
        <w:t>Сургут</w:t>
      </w:r>
      <w:r w:rsidRPr="007C6785">
        <w:rPr>
          <w:szCs w:val="24"/>
        </w:rPr>
        <w:t xml:space="preserve"> расположено </w:t>
      </w:r>
      <w:r>
        <w:rPr>
          <w:szCs w:val="24"/>
        </w:rPr>
        <w:t>в центре</w:t>
      </w:r>
      <w:r w:rsidRPr="007C6785">
        <w:rPr>
          <w:szCs w:val="24"/>
        </w:rPr>
        <w:t xml:space="preserve"> муниципального </w:t>
      </w:r>
      <w:r w:rsidRPr="009D3EFD">
        <w:rPr>
          <w:szCs w:val="24"/>
        </w:rPr>
        <w:t xml:space="preserve">района </w:t>
      </w:r>
      <w:r w:rsidR="007A787D">
        <w:rPr>
          <w:szCs w:val="24"/>
        </w:rPr>
        <w:t>Сергиевский</w:t>
      </w:r>
      <w:r w:rsidRPr="009D3EFD">
        <w:rPr>
          <w:szCs w:val="24"/>
        </w:rPr>
        <w:t xml:space="preserve"> Самарской обла</w:t>
      </w:r>
      <w:r w:rsidRPr="007C6785">
        <w:rPr>
          <w:szCs w:val="24"/>
        </w:rPr>
        <w:t xml:space="preserve">сти. </w:t>
      </w:r>
      <w:r w:rsidR="00B21435">
        <w:rPr>
          <w:szCs w:val="24"/>
        </w:rPr>
        <w:t xml:space="preserve">Сельское поселение Сургут включает в себя поселок Сургут, который </w:t>
      </w:r>
      <w:r w:rsidR="00B21435" w:rsidRPr="007A5FDF">
        <w:rPr>
          <w:szCs w:val="24"/>
        </w:rPr>
        <w:t>я</w:t>
      </w:r>
      <w:r w:rsidR="00B21435" w:rsidRPr="007A5FDF">
        <w:rPr>
          <w:szCs w:val="24"/>
        </w:rPr>
        <w:t>в</w:t>
      </w:r>
      <w:r w:rsidR="00B21435" w:rsidRPr="007A5FDF">
        <w:rPr>
          <w:szCs w:val="24"/>
        </w:rPr>
        <w:t>ляется а</w:t>
      </w:r>
      <w:r w:rsidRPr="007A5FDF">
        <w:rPr>
          <w:szCs w:val="24"/>
        </w:rPr>
        <w:t>дминистративным центром поселения</w:t>
      </w:r>
      <w:r w:rsidR="00B21435" w:rsidRPr="007A5FDF">
        <w:rPr>
          <w:szCs w:val="24"/>
        </w:rPr>
        <w:t>.</w:t>
      </w:r>
    </w:p>
    <w:p w:rsidR="009012E5" w:rsidRPr="007C6785" w:rsidRDefault="009012E5" w:rsidP="00D9732B">
      <w:pPr>
        <w:pStyle w:val="a5"/>
        <w:tabs>
          <w:tab w:val="left" w:pos="1047"/>
        </w:tabs>
        <w:spacing w:after="0" w:line="360" w:lineRule="auto"/>
        <w:ind w:firstLine="709"/>
        <w:jc w:val="both"/>
        <w:rPr>
          <w:szCs w:val="24"/>
        </w:rPr>
      </w:pPr>
      <w:r w:rsidRPr="007A5FDF">
        <w:rPr>
          <w:szCs w:val="24"/>
        </w:rPr>
        <w:t xml:space="preserve">Общая площадь земель сельского поселения в установленных границах составляет </w:t>
      </w:r>
      <w:r w:rsidR="007A5FDF" w:rsidRPr="007A5FDF">
        <w:rPr>
          <w:szCs w:val="24"/>
        </w:rPr>
        <w:t>862</w:t>
      </w:r>
      <w:r w:rsidRPr="007A5FDF">
        <w:rPr>
          <w:szCs w:val="24"/>
        </w:rPr>
        <w:t>га. Численность населения СП по итогам последней переписи населения составляет</w:t>
      </w:r>
      <w:r w:rsidR="009406E5" w:rsidRPr="007A5FDF">
        <w:rPr>
          <w:szCs w:val="24"/>
        </w:rPr>
        <w:t xml:space="preserve"> </w:t>
      </w:r>
      <w:r w:rsidR="007A5FDF" w:rsidRPr="007A5FDF">
        <w:rPr>
          <w:szCs w:val="24"/>
        </w:rPr>
        <w:t>4760</w:t>
      </w:r>
      <w:r w:rsidRPr="007A5FDF">
        <w:rPr>
          <w:szCs w:val="24"/>
        </w:rPr>
        <w:t xml:space="preserve"> чел.</w:t>
      </w:r>
    </w:p>
    <w:p w:rsidR="009012E5" w:rsidRPr="007C6785" w:rsidRDefault="009012E5" w:rsidP="00D9732B">
      <w:pPr>
        <w:pStyle w:val="a5"/>
        <w:tabs>
          <w:tab w:val="left" w:pos="1047"/>
        </w:tabs>
        <w:spacing w:after="0" w:line="360" w:lineRule="auto"/>
        <w:ind w:firstLine="709"/>
        <w:jc w:val="both"/>
        <w:rPr>
          <w:szCs w:val="24"/>
        </w:rPr>
      </w:pPr>
      <w:r w:rsidRPr="007C6785">
        <w:rPr>
          <w:szCs w:val="24"/>
        </w:rPr>
        <w:t>Основная отрасль экономики – сельское хозяйство</w:t>
      </w:r>
      <w:r>
        <w:rPr>
          <w:szCs w:val="24"/>
        </w:rPr>
        <w:t>.</w:t>
      </w:r>
    </w:p>
    <w:p w:rsidR="009012E5" w:rsidRPr="007C6785" w:rsidRDefault="009012E5" w:rsidP="00D9732B">
      <w:pPr>
        <w:pStyle w:val="a5"/>
        <w:tabs>
          <w:tab w:val="left" w:pos="1047"/>
        </w:tabs>
        <w:spacing w:after="0" w:line="360" w:lineRule="auto"/>
        <w:ind w:firstLine="709"/>
        <w:jc w:val="both"/>
        <w:rPr>
          <w:szCs w:val="24"/>
        </w:rPr>
      </w:pPr>
      <w:r w:rsidRPr="007C6785">
        <w:rPr>
          <w:szCs w:val="24"/>
        </w:rPr>
        <w:t xml:space="preserve">Ситуационный план размещения СП на </w:t>
      </w:r>
      <w:r w:rsidRPr="00382203">
        <w:rPr>
          <w:szCs w:val="24"/>
        </w:rPr>
        <w:t xml:space="preserve">территории </w:t>
      </w:r>
      <w:r w:rsidR="00B21435">
        <w:rPr>
          <w:szCs w:val="24"/>
        </w:rPr>
        <w:t>Сергиевского</w:t>
      </w:r>
      <w:r w:rsidRPr="007C6785">
        <w:rPr>
          <w:szCs w:val="24"/>
        </w:rPr>
        <w:t xml:space="preserve"> муниципального ра</w:t>
      </w:r>
      <w:r w:rsidRPr="007C6785">
        <w:rPr>
          <w:szCs w:val="24"/>
        </w:rPr>
        <w:t>й</w:t>
      </w:r>
      <w:r w:rsidRPr="007C6785">
        <w:rPr>
          <w:szCs w:val="24"/>
        </w:rPr>
        <w:t>она приведен на рисунке 1.</w:t>
      </w:r>
    </w:p>
    <w:p w:rsidR="009012E5" w:rsidRDefault="00257BF7" w:rsidP="00D9732B">
      <w:pPr>
        <w:jc w:val="center"/>
      </w:pPr>
      <w:r>
        <w:rPr>
          <w:noProof/>
        </w:rPr>
        <w:pict>
          <v:shapetype id="_x0000_t32" coordsize="21600,21600" o:spt="32" o:oned="t" path="m,l21600,21600e" filled="f">
            <v:path arrowok="t" fillok="f" o:connecttype="none"/>
            <o:lock v:ext="edit" shapetype="t"/>
          </v:shapetype>
          <v:shape id="_x0000_s1129" type="#_x0000_t32" style="position:absolute;left:0;text-align:left;margin-left:203.4pt;margin-top:148.05pt;width:94.5pt;height:52.2pt;flip:x;z-index:251661312" o:connectortype="straight" strokecolor="#0070c0" strokeweight="3pt">
            <v:stroke endarrow="block"/>
            <v:shadow type="perspective" color="#205867" opacity=".5" offset="1pt" offset2="-1pt"/>
          </v:shape>
        </w:pict>
      </w:r>
      <w:r w:rsidR="00A742E8">
        <w:rPr>
          <w:noProof/>
        </w:rPr>
        <w:drawing>
          <wp:inline distT="0" distB="0" distL="0" distR="0">
            <wp:extent cx="6283325" cy="433705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83325" cy="4337050"/>
                    </a:xfrm>
                    <a:prstGeom prst="rect">
                      <a:avLst/>
                    </a:prstGeom>
                    <a:noFill/>
                    <a:ln w="9525">
                      <a:noFill/>
                      <a:miter lim="800000"/>
                      <a:headEnd/>
                      <a:tailEnd/>
                    </a:ln>
                  </pic:spPr>
                </pic:pic>
              </a:graphicData>
            </a:graphic>
          </wp:inline>
        </w:drawing>
      </w:r>
    </w:p>
    <w:p w:rsidR="009012E5" w:rsidRPr="00FF2973" w:rsidRDefault="009012E5" w:rsidP="00D9732B">
      <w:pPr>
        <w:spacing w:before="120" w:after="0" w:line="240" w:lineRule="auto"/>
        <w:jc w:val="center"/>
        <w:rPr>
          <w:rStyle w:val="251"/>
          <w:rFonts w:ascii="Times New Roman" w:hAnsi="Times New Roman"/>
          <w:b/>
          <w:sz w:val="24"/>
          <w:szCs w:val="24"/>
        </w:rPr>
      </w:pPr>
      <w:bookmarkStart w:id="21" w:name="_Toc379306950"/>
      <w:bookmarkStart w:id="22" w:name="_Toc392245269"/>
      <w:r w:rsidRPr="00FF2973">
        <w:rPr>
          <w:b/>
          <w:szCs w:val="24"/>
          <w:lang w:eastAsia="en-US"/>
        </w:rPr>
        <w:t xml:space="preserve">Рисунок </w:t>
      </w:r>
      <w:r w:rsidR="00257BF7" w:rsidRPr="00FF2973">
        <w:rPr>
          <w:b/>
          <w:szCs w:val="24"/>
          <w:lang w:eastAsia="en-US"/>
        </w:rPr>
        <w:fldChar w:fldCharType="begin"/>
      </w:r>
      <w:r w:rsidRPr="00FF2973">
        <w:rPr>
          <w:b/>
          <w:szCs w:val="24"/>
          <w:lang w:eastAsia="en-US"/>
        </w:rPr>
        <w:instrText xml:space="preserve"> SEQ Рисунок \* ARABIC </w:instrText>
      </w:r>
      <w:r w:rsidR="00257BF7" w:rsidRPr="00FF2973">
        <w:rPr>
          <w:b/>
          <w:szCs w:val="24"/>
          <w:lang w:eastAsia="en-US"/>
        </w:rPr>
        <w:fldChar w:fldCharType="separate"/>
      </w:r>
      <w:r w:rsidRPr="00FF2973">
        <w:rPr>
          <w:b/>
          <w:noProof/>
          <w:szCs w:val="24"/>
          <w:lang w:eastAsia="en-US"/>
        </w:rPr>
        <w:t>1</w:t>
      </w:r>
      <w:r w:rsidR="00257BF7" w:rsidRPr="00FF2973">
        <w:rPr>
          <w:b/>
          <w:szCs w:val="24"/>
          <w:lang w:eastAsia="en-US"/>
        </w:rPr>
        <w:fldChar w:fldCharType="end"/>
      </w:r>
      <w:r w:rsidR="00FF2973">
        <w:rPr>
          <w:rStyle w:val="251"/>
          <w:rFonts w:ascii="Times New Roman" w:hAnsi="Times New Roman"/>
          <w:b/>
          <w:sz w:val="24"/>
          <w:szCs w:val="24"/>
        </w:rPr>
        <w:t>.</w:t>
      </w:r>
      <w:r w:rsidRPr="00FF2973">
        <w:rPr>
          <w:rStyle w:val="251"/>
          <w:rFonts w:ascii="Times New Roman" w:hAnsi="Times New Roman"/>
          <w:b/>
          <w:sz w:val="24"/>
          <w:szCs w:val="24"/>
        </w:rPr>
        <w:t xml:space="preserve">  Ситуационный план размещения СП </w:t>
      </w:r>
      <w:r w:rsidR="007A787D">
        <w:rPr>
          <w:rStyle w:val="251"/>
          <w:rFonts w:ascii="Times New Roman" w:hAnsi="Times New Roman"/>
          <w:b/>
          <w:sz w:val="24"/>
          <w:szCs w:val="24"/>
        </w:rPr>
        <w:t>Сургут</w:t>
      </w:r>
      <w:r w:rsidRPr="00FF2973">
        <w:rPr>
          <w:rStyle w:val="251"/>
          <w:rFonts w:ascii="Times New Roman" w:hAnsi="Times New Roman"/>
          <w:b/>
          <w:sz w:val="24"/>
          <w:szCs w:val="24"/>
        </w:rPr>
        <w:t xml:space="preserve"> на территории</w:t>
      </w:r>
      <w:bookmarkEnd w:id="21"/>
      <w:bookmarkEnd w:id="22"/>
      <w:r w:rsidRPr="00FF2973">
        <w:rPr>
          <w:rStyle w:val="251"/>
          <w:rFonts w:ascii="Times New Roman" w:hAnsi="Times New Roman"/>
          <w:b/>
          <w:sz w:val="24"/>
          <w:szCs w:val="24"/>
        </w:rPr>
        <w:t xml:space="preserve"> </w:t>
      </w:r>
    </w:p>
    <w:p w:rsidR="009012E5" w:rsidRPr="00FF2973" w:rsidRDefault="009012E5" w:rsidP="00D9732B">
      <w:pPr>
        <w:jc w:val="center"/>
        <w:rPr>
          <w:lang w:eastAsia="en-US"/>
        </w:rPr>
      </w:pPr>
      <w:r w:rsidRPr="00FF2973">
        <w:rPr>
          <w:rStyle w:val="251"/>
          <w:rFonts w:ascii="Times New Roman" w:hAnsi="Times New Roman"/>
          <w:b/>
          <w:sz w:val="24"/>
          <w:szCs w:val="24"/>
        </w:rPr>
        <w:t xml:space="preserve">муниципального района </w:t>
      </w:r>
      <w:r w:rsidR="007A787D">
        <w:rPr>
          <w:rStyle w:val="251"/>
          <w:rFonts w:ascii="Times New Roman" w:hAnsi="Times New Roman"/>
          <w:b/>
          <w:sz w:val="24"/>
          <w:szCs w:val="24"/>
        </w:rPr>
        <w:t>Сергиевский</w:t>
      </w:r>
    </w:p>
    <w:p w:rsidR="00B21435" w:rsidRPr="00B21435" w:rsidRDefault="00B21435" w:rsidP="00B21435">
      <w:pPr>
        <w:pStyle w:val="a5"/>
        <w:tabs>
          <w:tab w:val="left" w:pos="1047"/>
        </w:tabs>
        <w:spacing w:after="0" w:line="360" w:lineRule="auto"/>
        <w:ind w:firstLine="709"/>
        <w:jc w:val="both"/>
        <w:rPr>
          <w:szCs w:val="24"/>
          <w:lang w:eastAsia="en-US"/>
        </w:rPr>
      </w:pPr>
      <w:r w:rsidRPr="00B21435">
        <w:rPr>
          <w:szCs w:val="24"/>
          <w:lang w:eastAsia="en-US"/>
        </w:rPr>
        <w:t>Сельское поселение Сургут граничит с сельскими поселениями Сергиевского муниц</w:t>
      </w:r>
      <w:r w:rsidRPr="00B21435">
        <w:rPr>
          <w:szCs w:val="24"/>
          <w:lang w:eastAsia="en-US"/>
        </w:rPr>
        <w:t>и</w:t>
      </w:r>
      <w:r w:rsidRPr="00B21435">
        <w:rPr>
          <w:szCs w:val="24"/>
          <w:lang w:eastAsia="en-US"/>
        </w:rPr>
        <w:t>пального района:</w:t>
      </w:r>
    </w:p>
    <w:p w:rsidR="00B21435" w:rsidRPr="00B21435" w:rsidRDefault="00B21435" w:rsidP="00B21435">
      <w:pPr>
        <w:pStyle w:val="a5"/>
        <w:tabs>
          <w:tab w:val="left" w:pos="1047"/>
        </w:tabs>
        <w:spacing w:after="0" w:line="360" w:lineRule="auto"/>
        <w:ind w:firstLine="709"/>
        <w:jc w:val="both"/>
        <w:rPr>
          <w:szCs w:val="24"/>
          <w:lang w:eastAsia="en-US"/>
        </w:rPr>
      </w:pPr>
      <w:r>
        <w:rPr>
          <w:szCs w:val="24"/>
          <w:lang w:eastAsia="en-US"/>
        </w:rPr>
        <w:t>- на западе с СП</w:t>
      </w:r>
      <w:r w:rsidRPr="00B21435">
        <w:rPr>
          <w:szCs w:val="24"/>
          <w:lang w:eastAsia="en-US"/>
        </w:rPr>
        <w:t xml:space="preserve"> Светлодольск</w:t>
      </w:r>
      <w:r>
        <w:rPr>
          <w:szCs w:val="24"/>
          <w:lang w:eastAsia="en-US"/>
        </w:rPr>
        <w:t>,</w:t>
      </w:r>
    </w:p>
    <w:p w:rsidR="00B21435" w:rsidRPr="00B21435" w:rsidRDefault="00B21435" w:rsidP="00B21435">
      <w:pPr>
        <w:pStyle w:val="a5"/>
        <w:tabs>
          <w:tab w:val="left" w:pos="1047"/>
        </w:tabs>
        <w:spacing w:after="0" w:line="360" w:lineRule="auto"/>
        <w:ind w:firstLine="709"/>
        <w:jc w:val="both"/>
        <w:rPr>
          <w:szCs w:val="24"/>
          <w:lang w:eastAsia="en-US"/>
        </w:rPr>
      </w:pPr>
      <w:r w:rsidRPr="00B21435">
        <w:rPr>
          <w:szCs w:val="24"/>
          <w:lang w:eastAsia="en-US"/>
        </w:rPr>
        <w:t xml:space="preserve">- на севере с </w:t>
      </w:r>
      <w:r>
        <w:rPr>
          <w:szCs w:val="24"/>
          <w:lang w:eastAsia="en-US"/>
        </w:rPr>
        <w:t>СП</w:t>
      </w:r>
      <w:r w:rsidRPr="00B21435">
        <w:rPr>
          <w:szCs w:val="24"/>
          <w:lang w:eastAsia="en-US"/>
        </w:rPr>
        <w:t>. Сергиевск;</w:t>
      </w:r>
    </w:p>
    <w:p w:rsidR="00B21435" w:rsidRPr="00B21435" w:rsidRDefault="00B21435" w:rsidP="00B21435">
      <w:pPr>
        <w:pStyle w:val="a5"/>
        <w:tabs>
          <w:tab w:val="left" w:pos="1047"/>
        </w:tabs>
        <w:spacing w:after="0" w:line="360" w:lineRule="auto"/>
        <w:ind w:firstLine="709"/>
        <w:jc w:val="both"/>
        <w:rPr>
          <w:szCs w:val="24"/>
          <w:lang w:eastAsia="en-US"/>
        </w:rPr>
      </w:pPr>
      <w:r w:rsidRPr="00B21435">
        <w:rPr>
          <w:szCs w:val="24"/>
          <w:lang w:eastAsia="en-US"/>
        </w:rPr>
        <w:t xml:space="preserve">- на востоке с </w:t>
      </w:r>
      <w:r>
        <w:rPr>
          <w:szCs w:val="24"/>
          <w:lang w:eastAsia="en-US"/>
        </w:rPr>
        <w:t>СП</w:t>
      </w:r>
      <w:r w:rsidRPr="00B21435">
        <w:rPr>
          <w:szCs w:val="24"/>
          <w:lang w:eastAsia="en-US"/>
        </w:rPr>
        <w:t xml:space="preserve"> Серноводск;</w:t>
      </w:r>
    </w:p>
    <w:p w:rsidR="00B21435" w:rsidRPr="00B21435" w:rsidRDefault="00B21435" w:rsidP="00B21435">
      <w:pPr>
        <w:pStyle w:val="a5"/>
        <w:tabs>
          <w:tab w:val="left" w:pos="1047"/>
        </w:tabs>
        <w:spacing w:after="0" w:line="360" w:lineRule="auto"/>
        <w:ind w:firstLine="709"/>
        <w:jc w:val="both"/>
        <w:rPr>
          <w:szCs w:val="24"/>
          <w:lang w:eastAsia="en-US"/>
        </w:rPr>
      </w:pPr>
      <w:r w:rsidRPr="00B21435">
        <w:rPr>
          <w:szCs w:val="24"/>
          <w:lang w:eastAsia="en-US"/>
        </w:rPr>
        <w:t xml:space="preserve">- на юге </w:t>
      </w:r>
      <w:r>
        <w:rPr>
          <w:szCs w:val="24"/>
          <w:lang w:eastAsia="en-US"/>
        </w:rPr>
        <w:t>с</w:t>
      </w:r>
      <w:r>
        <w:rPr>
          <w:b/>
          <w:szCs w:val="24"/>
          <w:lang w:eastAsia="en-US"/>
        </w:rPr>
        <w:t xml:space="preserve"> </w:t>
      </w:r>
      <w:r>
        <w:rPr>
          <w:szCs w:val="24"/>
          <w:lang w:eastAsia="en-US"/>
        </w:rPr>
        <w:t>СП</w:t>
      </w:r>
      <w:r w:rsidRPr="00B21435">
        <w:rPr>
          <w:szCs w:val="24"/>
          <w:lang w:eastAsia="en-US"/>
        </w:rPr>
        <w:t xml:space="preserve"> Суходол.</w:t>
      </w:r>
    </w:p>
    <w:p w:rsidR="00242287" w:rsidRPr="00242287" w:rsidRDefault="00242287" w:rsidP="00242287">
      <w:pPr>
        <w:pStyle w:val="a5"/>
        <w:tabs>
          <w:tab w:val="left" w:pos="1047"/>
        </w:tabs>
        <w:spacing w:after="0" w:line="360" w:lineRule="auto"/>
        <w:ind w:firstLine="709"/>
        <w:jc w:val="both"/>
        <w:rPr>
          <w:szCs w:val="24"/>
          <w:lang w:eastAsia="en-US"/>
        </w:rPr>
      </w:pPr>
      <w:r w:rsidRPr="00242287">
        <w:rPr>
          <w:szCs w:val="24"/>
          <w:lang w:eastAsia="en-US"/>
        </w:rPr>
        <w:lastRenderedPageBreak/>
        <w:t>Посёлок исторически сложился у места слияния рек Сургут и Сок, русло реки Сургут я</w:t>
      </w:r>
      <w:r w:rsidRPr="00242287">
        <w:rPr>
          <w:szCs w:val="24"/>
          <w:lang w:eastAsia="en-US"/>
        </w:rPr>
        <w:t>в</w:t>
      </w:r>
      <w:r w:rsidRPr="00242287">
        <w:rPr>
          <w:szCs w:val="24"/>
          <w:lang w:eastAsia="en-US"/>
        </w:rPr>
        <w:t>ляется северо-восточной границей посёлка. Вдоль русла реки расположилась историческая часть жилой застройки. С южной стороны западнее реки Сургут на территорию посёлка входит трасса железнодорожной ветки «Кротовка – Серные воды». Вдоль железной дороги с западной стороны размещены площадки различных производственных предприятий. С западной стороны поселения в направлении север-юг проходит трасса автодороги межрегионального значения "Урал" - Сергиевск - Челно-Вершины.</w:t>
      </w:r>
    </w:p>
    <w:p w:rsidR="00242287" w:rsidRPr="00242287" w:rsidRDefault="00242287" w:rsidP="00242287">
      <w:pPr>
        <w:pStyle w:val="a5"/>
        <w:tabs>
          <w:tab w:val="left" w:pos="1047"/>
        </w:tabs>
        <w:spacing w:after="0" w:line="360" w:lineRule="auto"/>
        <w:ind w:firstLine="709"/>
        <w:jc w:val="both"/>
        <w:rPr>
          <w:szCs w:val="24"/>
          <w:lang w:eastAsia="en-US"/>
        </w:rPr>
      </w:pPr>
      <w:r w:rsidRPr="00242287">
        <w:rPr>
          <w:szCs w:val="24"/>
          <w:lang w:eastAsia="en-US"/>
        </w:rPr>
        <w:t>В существующей жилой зоне Ж посёлка Сургут можно выделить застройку разных т</w:t>
      </w:r>
      <w:r w:rsidRPr="00242287">
        <w:rPr>
          <w:szCs w:val="24"/>
          <w:lang w:eastAsia="en-US"/>
        </w:rPr>
        <w:t>и</w:t>
      </w:r>
      <w:r w:rsidRPr="00242287">
        <w:rPr>
          <w:szCs w:val="24"/>
          <w:lang w:eastAsia="en-US"/>
        </w:rPr>
        <w:t>пов:</w:t>
      </w:r>
    </w:p>
    <w:p w:rsidR="00242287" w:rsidRPr="00242287" w:rsidRDefault="00242287" w:rsidP="00242287">
      <w:pPr>
        <w:pStyle w:val="a5"/>
        <w:tabs>
          <w:tab w:val="left" w:pos="1047"/>
        </w:tabs>
        <w:spacing w:after="0" w:line="360" w:lineRule="auto"/>
        <w:ind w:firstLine="709"/>
        <w:jc w:val="both"/>
        <w:rPr>
          <w:szCs w:val="24"/>
          <w:lang w:eastAsia="en-US"/>
        </w:rPr>
      </w:pPr>
      <w:r w:rsidRPr="00242287">
        <w:rPr>
          <w:szCs w:val="24"/>
          <w:lang w:eastAsia="en-US"/>
        </w:rPr>
        <w:t>- зона застройки индивидуальными и двухквартирными (блокированными) жилыми д</w:t>
      </w:r>
      <w:r w:rsidRPr="00242287">
        <w:rPr>
          <w:szCs w:val="24"/>
          <w:lang w:eastAsia="en-US"/>
        </w:rPr>
        <w:t>о</w:t>
      </w:r>
      <w:r w:rsidRPr="00242287">
        <w:rPr>
          <w:szCs w:val="24"/>
          <w:lang w:eastAsia="en-US"/>
        </w:rPr>
        <w:t>мами с приусадебными участками – преобладающий тип застройки посёлка;</w:t>
      </w:r>
    </w:p>
    <w:p w:rsidR="00242287" w:rsidRPr="00242287" w:rsidRDefault="00242287" w:rsidP="00242287">
      <w:pPr>
        <w:pStyle w:val="a5"/>
        <w:tabs>
          <w:tab w:val="left" w:pos="1047"/>
        </w:tabs>
        <w:spacing w:after="0" w:line="360" w:lineRule="auto"/>
        <w:ind w:firstLine="709"/>
        <w:jc w:val="both"/>
        <w:rPr>
          <w:szCs w:val="24"/>
          <w:lang w:eastAsia="en-US"/>
        </w:rPr>
      </w:pPr>
      <w:r w:rsidRPr="00242287">
        <w:rPr>
          <w:szCs w:val="24"/>
          <w:lang w:eastAsia="en-US"/>
        </w:rPr>
        <w:t>- зона застройки малоэтажными жилыми домами – двух, трёх этажными многокварти</w:t>
      </w:r>
      <w:r w:rsidRPr="00242287">
        <w:rPr>
          <w:szCs w:val="24"/>
          <w:lang w:eastAsia="en-US"/>
        </w:rPr>
        <w:t>р</w:t>
      </w:r>
      <w:r w:rsidRPr="00242287">
        <w:rPr>
          <w:szCs w:val="24"/>
          <w:lang w:eastAsia="en-US"/>
        </w:rPr>
        <w:t>ными без приквартирных участков</w:t>
      </w:r>
    </w:p>
    <w:p w:rsidR="009012E5" w:rsidRPr="007A5FDF" w:rsidRDefault="009012E5" w:rsidP="00D9732B">
      <w:pPr>
        <w:pStyle w:val="a5"/>
        <w:tabs>
          <w:tab w:val="left" w:pos="1047"/>
        </w:tabs>
        <w:spacing w:after="0" w:line="360" w:lineRule="auto"/>
        <w:ind w:firstLine="709"/>
        <w:jc w:val="both"/>
        <w:rPr>
          <w:szCs w:val="24"/>
          <w:lang w:eastAsia="en-US"/>
        </w:rPr>
      </w:pPr>
      <w:r w:rsidRPr="00BC6D86">
        <w:rPr>
          <w:szCs w:val="24"/>
          <w:lang w:eastAsia="en-US"/>
        </w:rPr>
        <w:t xml:space="preserve">Жилые зоны в сельском поселении </w:t>
      </w:r>
      <w:r w:rsidR="007A787D">
        <w:rPr>
          <w:szCs w:val="24"/>
          <w:lang w:eastAsia="en-US"/>
        </w:rPr>
        <w:t>Сургут</w:t>
      </w:r>
      <w:r w:rsidRPr="00BC6D86">
        <w:rPr>
          <w:szCs w:val="24"/>
          <w:lang w:eastAsia="en-US"/>
        </w:rPr>
        <w:t xml:space="preserve"> представляют застройку низкой плотности. Жилая застройка сельского поселения </w:t>
      </w:r>
      <w:r w:rsidR="007A787D">
        <w:rPr>
          <w:szCs w:val="24"/>
          <w:lang w:eastAsia="en-US"/>
        </w:rPr>
        <w:t>Сургут</w:t>
      </w:r>
      <w:r w:rsidRPr="00BC6D86">
        <w:rPr>
          <w:szCs w:val="24"/>
          <w:lang w:eastAsia="en-US"/>
        </w:rPr>
        <w:t xml:space="preserve"> представлена </w:t>
      </w:r>
      <w:r w:rsidR="009417D3">
        <w:rPr>
          <w:szCs w:val="24"/>
          <w:lang w:eastAsia="en-US"/>
        </w:rPr>
        <w:t>1 147</w:t>
      </w:r>
      <w:r w:rsidR="009406E5">
        <w:rPr>
          <w:szCs w:val="24"/>
          <w:lang w:eastAsia="en-US"/>
        </w:rPr>
        <w:t xml:space="preserve"> </w:t>
      </w:r>
      <w:r w:rsidRPr="00BC6D86">
        <w:rPr>
          <w:szCs w:val="24"/>
          <w:lang w:eastAsia="en-US"/>
        </w:rPr>
        <w:t xml:space="preserve">индивидуальными жилыми </w:t>
      </w:r>
      <w:r w:rsidRPr="007A5FDF">
        <w:rPr>
          <w:szCs w:val="24"/>
          <w:lang w:eastAsia="en-US"/>
        </w:rPr>
        <w:t>домами (1-2 этажа) с приусадебными участками</w:t>
      </w:r>
      <w:r w:rsidR="009417D3" w:rsidRPr="007A5FDF">
        <w:rPr>
          <w:szCs w:val="24"/>
          <w:lang w:eastAsia="en-US"/>
        </w:rPr>
        <w:t xml:space="preserve">  и 38</w:t>
      </w:r>
      <w:r w:rsidR="009406E5" w:rsidRPr="007A5FDF">
        <w:rPr>
          <w:szCs w:val="24"/>
          <w:lang w:eastAsia="en-US"/>
        </w:rPr>
        <w:t xml:space="preserve"> многоквартирными жилыми домами</w:t>
      </w:r>
      <w:r w:rsidRPr="007A5FDF">
        <w:rPr>
          <w:szCs w:val="24"/>
          <w:lang w:eastAsia="en-US"/>
        </w:rPr>
        <w:t>.</w:t>
      </w:r>
    </w:p>
    <w:p w:rsidR="009012E5" w:rsidRPr="00BC6D86" w:rsidRDefault="0007394C" w:rsidP="00D9732B">
      <w:pPr>
        <w:pStyle w:val="a5"/>
        <w:tabs>
          <w:tab w:val="left" w:pos="1047"/>
        </w:tabs>
        <w:spacing w:after="0" w:line="360" w:lineRule="auto"/>
        <w:ind w:firstLine="709"/>
        <w:jc w:val="both"/>
        <w:rPr>
          <w:szCs w:val="24"/>
          <w:lang w:eastAsia="en-US"/>
        </w:rPr>
      </w:pPr>
      <w:r w:rsidRPr="007A5FDF">
        <w:rPr>
          <w:szCs w:val="24"/>
          <w:lang w:eastAsia="en-US"/>
        </w:rPr>
        <w:t>Общий жилой фонд поселения</w:t>
      </w:r>
      <w:r w:rsidR="009012E5" w:rsidRPr="007A5FDF">
        <w:rPr>
          <w:szCs w:val="24"/>
          <w:lang w:eastAsia="en-US"/>
        </w:rPr>
        <w:t xml:space="preserve"> по состоянию на 01.01.2013</w:t>
      </w:r>
      <w:r w:rsidR="004130FE" w:rsidRPr="007A5FDF">
        <w:rPr>
          <w:szCs w:val="24"/>
          <w:lang w:eastAsia="en-US"/>
        </w:rPr>
        <w:t xml:space="preserve"> г. составляет  </w:t>
      </w:r>
      <w:r w:rsidR="009417D3" w:rsidRPr="007A5FDF">
        <w:rPr>
          <w:szCs w:val="24"/>
          <w:lang w:eastAsia="en-US"/>
        </w:rPr>
        <w:t>121 442</w:t>
      </w:r>
      <w:r w:rsidR="000D4B25" w:rsidRPr="007A5FDF">
        <w:rPr>
          <w:szCs w:val="24"/>
          <w:lang w:eastAsia="en-US"/>
        </w:rPr>
        <w:t xml:space="preserve"> </w:t>
      </w:r>
      <w:r w:rsidR="008B71CF" w:rsidRPr="007A5FDF">
        <w:rPr>
          <w:szCs w:val="24"/>
          <w:lang w:eastAsia="en-US"/>
        </w:rPr>
        <w:t xml:space="preserve">кв. </w:t>
      </w:r>
      <w:r w:rsidR="000D4B25" w:rsidRPr="007A5FDF">
        <w:rPr>
          <w:szCs w:val="24"/>
          <w:lang w:eastAsia="en-US"/>
        </w:rPr>
        <w:t>м.</w:t>
      </w:r>
      <w:r w:rsidR="009417D3" w:rsidRPr="007A5FDF">
        <w:rPr>
          <w:szCs w:val="24"/>
          <w:lang w:eastAsia="en-US"/>
        </w:rPr>
        <w:t>, численность жителей составляет 4 760 человек.</w:t>
      </w:r>
    </w:p>
    <w:p w:rsidR="009012E5" w:rsidRPr="007C6785" w:rsidRDefault="009012E5" w:rsidP="00D9732B">
      <w:pPr>
        <w:pStyle w:val="a5"/>
        <w:tabs>
          <w:tab w:val="left" w:pos="1047"/>
        </w:tabs>
        <w:spacing w:after="0" w:line="360" w:lineRule="auto"/>
        <w:ind w:firstLine="709"/>
        <w:jc w:val="both"/>
        <w:rPr>
          <w:szCs w:val="24"/>
          <w:lang w:eastAsia="en-US"/>
        </w:rPr>
      </w:pPr>
      <w:r w:rsidRPr="007C6785">
        <w:rPr>
          <w:szCs w:val="24"/>
          <w:lang w:eastAsia="en-US"/>
        </w:rPr>
        <w:t xml:space="preserve">При этом средняя удельная обеспеченность общей площадью жилого фонда </w:t>
      </w:r>
      <w:r w:rsidR="009417D3">
        <w:rPr>
          <w:szCs w:val="24"/>
          <w:lang w:eastAsia="en-US"/>
        </w:rPr>
        <w:t>составляет</w:t>
      </w:r>
      <w:r w:rsidRPr="007C6785">
        <w:rPr>
          <w:szCs w:val="24"/>
          <w:lang w:eastAsia="en-US"/>
        </w:rPr>
        <w:t xml:space="preserve"> </w:t>
      </w:r>
      <w:r w:rsidR="009417D3">
        <w:rPr>
          <w:szCs w:val="24"/>
          <w:lang w:eastAsia="en-US"/>
        </w:rPr>
        <w:t>25,5</w:t>
      </w:r>
      <w:r w:rsidRPr="00BC6D86">
        <w:rPr>
          <w:szCs w:val="24"/>
          <w:lang w:eastAsia="en-US"/>
        </w:rPr>
        <w:t xml:space="preserve"> м</w:t>
      </w:r>
      <w:r w:rsidRPr="009417D3">
        <w:rPr>
          <w:szCs w:val="24"/>
          <w:vertAlign w:val="superscript"/>
          <w:lang w:eastAsia="en-US"/>
        </w:rPr>
        <w:t>2</w:t>
      </w:r>
      <w:r w:rsidRPr="00BC6D86">
        <w:rPr>
          <w:szCs w:val="24"/>
          <w:lang w:eastAsia="en-US"/>
        </w:rPr>
        <w:t>/чел</w:t>
      </w:r>
      <w:r w:rsidRPr="007C6785">
        <w:rPr>
          <w:szCs w:val="24"/>
          <w:lang w:eastAsia="en-US"/>
        </w:rPr>
        <w:t>.</w:t>
      </w:r>
    </w:p>
    <w:p w:rsidR="009417D3" w:rsidRPr="009417D3" w:rsidRDefault="009417D3" w:rsidP="009417D3">
      <w:pPr>
        <w:pStyle w:val="a5"/>
        <w:tabs>
          <w:tab w:val="left" w:pos="1047"/>
        </w:tabs>
        <w:spacing w:after="0" w:line="360" w:lineRule="auto"/>
        <w:ind w:firstLine="709"/>
        <w:jc w:val="both"/>
        <w:rPr>
          <w:szCs w:val="24"/>
          <w:lang w:eastAsia="en-US"/>
        </w:rPr>
      </w:pPr>
      <w:r w:rsidRPr="009417D3">
        <w:rPr>
          <w:szCs w:val="24"/>
          <w:lang w:eastAsia="en-US"/>
        </w:rPr>
        <w:t>В посёлке Сургут нет цельного, сформированного общественно-делового центра. Объе</w:t>
      </w:r>
      <w:r w:rsidRPr="009417D3">
        <w:rPr>
          <w:szCs w:val="24"/>
          <w:lang w:eastAsia="en-US"/>
        </w:rPr>
        <w:t>к</w:t>
      </w:r>
      <w:r w:rsidRPr="009417D3">
        <w:rPr>
          <w:szCs w:val="24"/>
          <w:lang w:eastAsia="en-US"/>
        </w:rPr>
        <w:t>ты общественного, социального, коммунально-бытового, торгового назначения находятся в разных частях посёлка.</w:t>
      </w:r>
    </w:p>
    <w:p w:rsidR="009417D3" w:rsidRPr="009417D3" w:rsidRDefault="00F67667" w:rsidP="009417D3">
      <w:pPr>
        <w:pStyle w:val="a5"/>
        <w:tabs>
          <w:tab w:val="left" w:pos="1047"/>
        </w:tabs>
        <w:spacing w:after="0" w:line="360" w:lineRule="auto"/>
        <w:ind w:firstLine="709"/>
        <w:jc w:val="both"/>
        <w:rPr>
          <w:szCs w:val="24"/>
          <w:lang w:eastAsia="en-US"/>
        </w:rPr>
      </w:pPr>
      <w:r w:rsidRPr="00F67667">
        <w:rPr>
          <w:szCs w:val="24"/>
          <w:lang w:eastAsia="en-US"/>
        </w:rPr>
        <w:t xml:space="preserve">Земли производственной зоны в сельском поселении </w:t>
      </w:r>
      <w:r w:rsidR="007A787D">
        <w:rPr>
          <w:szCs w:val="24"/>
          <w:lang w:eastAsia="en-US"/>
        </w:rPr>
        <w:t>Сургут</w:t>
      </w:r>
      <w:r w:rsidRPr="00F67667">
        <w:rPr>
          <w:szCs w:val="24"/>
          <w:lang w:eastAsia="en-US"/>
        </w:rPr>
        <w:t xml:space="preserve"> составляют </w:t>
      </w:r>
      <w:r w:rsidR="009417D3">
        <w:rPr>
          <w:szCs w:val="24"/>
          <w:lang w:eastAsia="en-US"/>
        </w:rPr>
        <w:t>83,25</w:t>
      </w:r>
      <w:r w:rsidRPr="00F67667">
        <w:rPr>
          <w:szCs w:val="24"/>
          <w:lang w:eastAsia="en-US"/>
        </w:rPr>
        <w:t xml:space="preserve"> га</w:t>
      </w:r>
      <w:r w:rsidR="009417D3">
        <w:rPr>
          <w:szCs w:val="24"/>
          <w:lang w:eastAsia="en-US"/>
        </w:rPr>
        <w:t xml:space="preserve">. </w:t>
      </w:r>
      <w:r w:rsidR="009417D3" w:rsidRPr="009417D3">
        <w:rPr>
          <w:szCs w:val="24"/>
          <w:lang w:eastAsia="en-US"/>
        </w:rPr>
        <w:t>Нал</w:t>
      </w:r>
      <w:r w:rsidR="009417D3" w:rsidRPr="009417D3">
        <w:rPr>
          <w:szCs w:val="24"/>
          <w:lang w:eastAsia="en-US"/>
        </w:rPr>
        <w:t>и</w:t>
      </w:r>
      <w:r w:rsidR="009417D3" w:rsidRPr="009417D3">
        <w:rPr>
          <w:szCs w:val="24"/>
          <w:lang w:eastAsia="en-US"/>
        </w:rPr>
        <w:t>чие большого количества производственных объектов обусловлено хорошими транспортными связями. Большая часть предприятий расположена вдоль улицы Сквозная, автомобильной дор</w:t>
      </w:r>
      <w:r w:rsidR="009417D3" w:rsidRPr="009417D3">
        <w:rPr>
          <w:szCs w:val="24"/>
          <w:lang w:eastAsia="en-US"/>
        </w:rPr>
        <w:t>о</w:t>
      </w:r>
      <w:r w:rsidR="009417D3" w:rsidRPr="009417D3">
        <w:rPr>
          <w:szCs w:val="24"/>
          <w:lang w:eastAsia="en-US"/>
        </w:rPr>
        <w:t xml:space="preserve">ги регионального значения «Урал» -Сергиевск – Челно-Вершины», а также железнодорожной ветки «Кротовка –Серные Воды». </w:t>
      </w:r>
    </w:p>
    <w:p w:rsidR="009417D3" w:rsidRDefault="009417D3" w:rsidP="009417D3">
      <w:pPr>
        <w:pStyle w:val="a5"/>
        <w:tabs>
          <w:tab w:val="left" w:pos="1047"/>
        </w:tabs>
        <w:spacing w:after="0" w:line="360" w:lineRule="auto"/>
        <w:ind w:firstLine="709"/>
        <w:jc w:val="both"/>
        <w:rPr>
          <w:szCs w:val="24"/>
          <w:lang w:eastAsia="en-US"/>
        </w:rPr>
      </w:pPr>
      <w:r w:rsidRPr="00BC6D86">
        <w:rPr>
          <w:szCs w:val="24"/>
          <w:lang w:eastAsia="en-US"/>
        </w:rPr>
        <w:t xml:space="preserve">В сельском поселении </w:t>
      </w:r>
      <w:r>
        <w:rPr>
          <w:szCs w:val="24"/>
          <w:lang w:eastAsia="en-US"/>
        </w:rPr>
        <w:t>Сургут</w:t>
      </w:r>
      <w:r w:rsidRPr="00BC6D86">
        <w:rPr>
          <w:szCs w:val="24"/>
          <w:lang w:eastAsia="en-US"/>
        </w:rPr>
        <w:t xml:space="preserve"> теплоснабжение жилищного фонда и объектов инфр</w:t>
      </w:r>
      <w:r w:rsidRPr="00BC6D86">
        <w:rPr>
          <w:szCs w:val="24"/>
          <w:lang w:eastAsia="en-US"/>
        </w:rPr>
        <w:t>а</w:t>
      </w:r>
      <w:r w:rsidRPr="00BC6D86">
        <w:rPr>
          <w:szCs w:val="24"/>
          <w:lang w:eastAsia="en-US"/>
        </w:rPr>
        <w:t>структуры осуществляется различными способами – централизованными и индивидуальными источниками теплоснабжения.</w:t>
      </w:r>
    </w:p>
    <w:p w:rsidR="009417D3" w:rsidRPr="00DF28E8" w:rsidRDefault="009417D3" w:rsidP="009417D3">
      <w:pPr>
        <w:pStyle w:val="a5"/>
        <w:tabs>
          <w:tab w:val="left" w:pos="1047"/>
        </w:tabs>
        <w:spacing w:after="0" w:line="360" w:lineRule="auto"/>
        <w:ind w:firstLine="709"/>
        <w:jc w:val="both"/>
        <w:rPr>
          <w:szCs w:val="24"/>
          <w:lang w:eastAsia="en-US"/>
        </w:rPr>
      </w:pPr>
      <w:r w:rsidRPr="00DF28E8">
        <w:rPr>
          <w:szCs w:val="24"/>
          <w:lang w:eastAsia="en-US"/>
        </w:rPr>
        <w:t>Городское поселение Сургут расположено в умеренно-континентальном климатическом поясе, с холодной  малоснежной зимой, короткой весной и осенью и жарким сухим летом.  М</w:t>
      </w:r>
      <w:r w:rsidRPr="00DF28E8">
        <w:rPr>
          <w:szCs w:val="24"/>
          <w:lang w:eastAsia="en-US"/>
        </w:rPr>
        <w:t>и</w:t>
      </w:r>
      <w:r w:rsidRPr="00DF28E8">
        <w:rPr>
          <w:szCs w:val="24"/>
          <w:lang w:eastAsia="en-US"/>
        </w:rPr>
        <w:t>нимальная температура воздуха зимнего периода достигает</w:t>
      </w:r>
      <w:r>
        <w:rPr>
          <w:szCs w:val="24"/>
          <w:lang w:eastAsia="en-US"/>
        </w:rPr>
        <w:t xml:space="preserve"> минус</w:t>
      </w:r>
      <w:r w:rsidRPr="00DF28E8">
        <w:rPr>
          <w:szCs w:val="24"/>
          <w:lang w:eastAsia="en-US"/>
        </w:rPr>
        <w:t xml:space="preserve"> 48°С. Продолжительность безморозного периода составляет в среднем 133 дня. Устойчивое промерзание почвы наблюд</w:t>
      </w:r>
      <w:r w:rsidRPr="00DF28E8">
        <w:rPr>
          <w:szCs w:val="24"/>
          <w:lang w:eastAsia="en-US"/>
        </w:rPr>
        <w:t>а</w:t>
      </w:r>
      <w:r w:rsidRPr="00DF28E8">
        <w:rPr>
          <w:szCs w:val="24"/>
          <w:lang w:eastAsia="en-US"/>
        </w:rPr>
        <w:lastRenderedPageBreak/>
        <w:t xml:space="preserve">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DF28E8">
          <w:rPr>
            <w:szCs w:val="24"/>
            <w:lang w:eastAsia="en-US"/>
          </w:rPr>
          <w:t>79 см</w:t>
        </w:r>
      </w:smartTag>
      <w:r w:rsidRPr="00DF28E8">
        <w:rPr>
          <w:szCs w:val="24"/>
          <w:lang w:eastAsia="en-US"/>
        </w:rPr>
        <w:t xml:space="preserve">, наибольшая – </w:t>
      </w:r>
      <w:smartTag w:uri="urn:schemas-microsoft-com:office:smarttags" w:element="metricconverter">
        <w:smartTagPr>
          <w:attr w:name="ProductID" w:val="152 см"/>
        </w:smartTagPr>
        <w:r w:rsidRPr="00DF28E8">
          <w:rPr>
            <w:szCs w:val="24"/>
            <w:lang w:eastAsia="en-US"/>
          </w:rPr>
          <w:t>152 см</w:t>
        </w:r>
      </w:smartTag>
      <w:r w:rsidRPr="00DF28E8">
        <w:rPr>
          <w:szCs w:val="24"/>
          <w:lang w:eastAsia="en-US"/>
        </w:rPr>
        <w:t>, наименьшая-</w:t>
      </w:r>
      <w:smartTag w:uri="urn:schemas-microsoft-com:office:smarttags" w:element="metricconverter">
        <w:smartTagPr>
          <w:attr w:name="ProductID" w:val="69 см"/>
        </w:smartTagPr>
        <w:r w:rsidRPr="00DF28E8">
          <w:rPr>
            <w:szCs w:val="24"/>
            <w:lang w:eastAsia="en-US"/>
          </w:rPr>
          <w:t>69 см</w:t>
        </w:r>
      </w:smartTag>
      <w:r w:rsidRPr="00DF28E8">
        <w:rPr>
          <w:szCs w:val="24"/>
          <w:lang w:eastAsia="en-US"/>
        </w:rPr>
        <w:t>.</w:t>
      </w:r>
    </w:p>
    <w:p w:rsidR="009417D3" w:rsidRPr="00DF28E8" w:rsidRDefault="009417D3" w:rsidP="009417D3">
      <w:pPr>
        <w:pStyle w:val="a5"/>
        <w:tabs>
          <w:tab w:val="left" w:pos="1047"/>
        </w:tabs>
        <w:spacing w:after="0" w:line="360" w:lineRule="auto"/>
        <w:ind w:firstLine="709"/>
        <w:jc w:val="both"/>
        <w:rPr>
          <w:szCs w:val="24"/>
          <w:lang w:eastAsia="en-US"/>
        </w:rPr>
      </w:pPr>
      <w:r w:rsidRPr="00DF28E8">
        <w:rPr>
          <w:szCs w:val="24"/>
          <w:lang w:eastAsia="en-US"/>
        </w:rPr>
        <w:t>По количеству выпадающих осадков поселение относится к зоне умеренного увлажн</w:t>
      </w:r>
      <w:r w:rsidRPr="00DF28E8">
        <w:rPr>
          <w:szCs w:val="24"/>
          <w:lang w:eastAsia="en-US"/>
        </w:rPr>
        <w:t>е</w:t>
      </w:r>
      <w:r w:rsidRPr="00DF28E8">
        <w:rPr>
          <w:szCs w:val="24"/>
          <w:lang w:eastAsia="en-US"/>
        </w:rPr>
        <w:t>ния. Среднегодовое количество осадков составляет 480 мм/год. В  теплый период года осадков вы</w:t>
      </w:r>
      <w:r>
        <w:rPr>
          <w:szCs w:val="24"/>
          <w:lang w:eastAsia="en-US"/>
        </w:rPr>
        <w:t>падает больше, чем в холодный.</w:t>
      </w:r>
    </w:p>
    <w:p w:rsidR="009012E5" w:rsidRPr="007C6785" w:rsidRDefault="009012E5" w:rsidP="00D9732B">
      <w:pPr>
        <w:pStyle w:val="a5"/>
        <w:tabs>
          <w:tab w:val="left" w:pos="1047"/>
        </w:tabs>
        <w:spacing w:after="0" w:line="360" w:lineRule="auto"/>
        <w:ind w:firstLine="709"/>
        <w:jc w:val="both"/>
        <w:rPr>
          <w:szCs w:val="24"/>
        </w:rPr>
      </w:pPr>
      <w:r w:rsidRPr="007C6785">
        <w:rPr>
          <w:szCs w:val="24"/>
        </w:rPr>
        <w:t>Внешние климатические условия, при которых осуществляется функционирование, и эксплуатация систем теплоснабжения потребителей характеризуются, в соответствии с акту</w:t>
      </w:r>
      <w:r w:rsidRPr="007C6785">
        <w:rPr>
          <w:szCs w:val="24"/>
        </w:rPr>
        <w:t>а</w:t>
      </w:r>
      <w:r w:rsidRPr="007C6785">
        <w:rPr>
          <w:szCs w:val="24"/>
        </w:rPr>
        <w:t>лизированной версией СНиП 23-01-99* «Строительная климатология», следующими показат</w:t>
      </w:r>
      <w:r w:rsidRPr="007C6785">
        <w:rPr>
          <w:szCs w:val="24"/>
        </w:rPr>
        <w:t>е</w:t>
      </w:r>
      <w:r w:rsidRPr="007C6785">
        <w:rPr>
          <w:szCs w:val="24"/>
        </w:rPr>
        <w:t>лями:</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температура воздуха наиболее холодной пятидневки, обеспеченностью 0,92 (расче</w:t>
      </w:r>
      <w:r w:rsidRPr="007C6785">
        <w:rPr>
          <w:szCs w:val="24"/>
        </w:rPr>
        <w:t>т</w:t>
      </w:r>
      <w:r w:rsidRPr="007C6785">
        <w:rPr>
          <w:szCs w:val="24"/>
        </w:rPr>
        <w:t xml:space="preserve">ная для проектирования отопления) – минус 30 </w:t>
      </w:r>
      <w:r w:rsidRPr="007C6785">
        <w:rPr>
          <w:szCs w:val="24"/>
          <w:vertAlign w:val="superscript"/>
        </w:rPr>
        <w:t>о</w:t>
      </w:r>
      <w:r w:rsidRPr="007C6785">
        <w:rPr>
          <w:szCs w:val="24"/>
        </w:rPr>
        <w:t>С;</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 xml:space="preserve">абсолютная минимальная температура воздуха – минус 43 </w:t>
      </w:r>
      <w:r w:rsidRPr="007C6785">
        <w:rPr>
          <w:szCs w:val="24"/>
          <w:vertAlign w:val="superscript"/>
        </w:rPr>
        <w:t>о</w:t>
      </w:r>
      <w:r w:rsidRPr="007C6785">
        <w:rPr>
          <w:szCs w:val="24"/>
        </w:rPr>
        <w:t>С;</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 xml:space="preserve">средняя температура наружного воздуха наиболее холодного месяца (январь) – минус 13,5 </w:t>
      </w:r>
      <w:r w:rsidRPr="007C6785">
        <w:rPr>
          <w:szCs w:val="24"/>
          <w:vertAlign w:val="superscript"/>
        </w:rPr>
        <w:t>о</w:t>
      </w:r>
      <w:r w:rsidRPr="007C6785">
        <w:rPr>
          <w:szCs w:val="24"/>
        </w:rPr>
        <w:t>С;</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 xml:space="preserve">средняя температура воздуха периода со среднесуточной температурой воздуха меньшей или равной 8 </w:t>
      </w:r>
      <w:r w:rsidRPr="007C6785">
        <w:rPr>
          <w:szCs w:val="24"/>
          <w:vertAlign w:val="superscript"/>
        </w:rPr>
        <w:t>о</w:t>
      </w:r>
      <w:r w:rsidRPr="007C6785">
        <w:rPr>
          <w:szCs w:val="24"/>
        </w:rPr>
        <w:t xml:space="preserve">С (средняя за отопительный период) – минус 5,2 </w:t>
      </w:r>
      <w:r w:rsidRPr="007C6785">
        <w:rPr>
          <w:szCs w:val="24"/>
          <w:vertAlign w:val="superscript"/>
        </w:rPr>
        <w:t>о</w:t>
      </w:r>
      <w:r w:rsidRPr="007C6785">
        <w:rPr>
          <w:szCs w:val="24"/>
        </w:rPr>
        <w:t>С;</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 xml:space="preserve">средняя годовая температура наружного воздуха – плюс 4,2 </w:t>
      </w:r>
      <w:r w:rsidRPr="007C6785">
        <w:rPr>
          <w:szCs w:val="24"/>
          <w:vertAlign w:val="superscript"/>
        </w:rPr>
        <w:t>о</w:t>
      </w:r>
      <w:r w:rsidRPr="007C6785">
        <w:rPr>
          <w:szCs w:val="24"/>
        </w:rPr>
        <w:t>С;</w:t>
      </w:r>
    </w:p>
    <w:p w:rsidR="009012E5" w:rsidRPr="007C6785" w:rsidRDefault="009012E5" w:rsidP="00DD773F">
      <w:pPr>
        <w:pStyle w:val="a5"/>
        <w:numPr>
          <w:ilvl w:val="0"/>
          <w:numId w:val="7"/>
        </w:numPr>
        <w:tabs>
          <w:tab w:val="clear" w:pos="1290"/>
          <w:tab w:val="num" w:pos="993"/>
        </w:tabs>
        <w:spacing w:after="0" w:line="360" w:lineRule="auto"/>
        <w:ind w:left="0" w:firstLine="709"/>
        <w:jc w:val="both"/>
        <w:rPr>
          <w:szCs w:val="24"/>
        </w:rPr>
      </w:pPr>
      <w:r w:rsidRPr="007C6785">
        <w:rPr>
          <w:szCs w:val="24"/>
        </w:rPr>
        <w:t xml:space="preserve">продолжительность периода со среднесуточной температурой воздуха меньшей или равной 8 </w:t>
      </w:r>
      <w:r w:rsidRPr="007C6785">
        <w:rPr>
          <w:szCs w:val="24"/>
          <w:vertAlign w:val="superscript"/>
        </w:rPr>
        <w:t>о</w:t>
      </w:r>
      <w:r w:rsidRPr="007C6785">
        <w:rPr>
          <w:szCs w:val="24"/>
        </w:rPr>
        <w:t>С (продолжительность отопительного периода) – 203 суток (4872 часов).</w:t>
      </w:r>
    </w:p>
    <w:p w:rsidR="009012E5" w:rsidRPr="007C6785" w:rsidRDefault="009012E5" w:rsidP="00D9732B">
      <w:pPr>
        <w:pStyle w:val="a5"/>
        <w:tabs>
          <w:tab w:val="left" w:pos="1047"/>
        </w:tabs>
        <w:spacing w:after="0" w:line="360" w:lineRule="auto"/>
        <w:ind w:firstLine="709"/>
        <w:jc w:val="both"/>
        <w:rPr>
          <w:szCs w:val="24"/>
          <w:lang w:eastAsia="en-US"/>
        </w:rPr>
      </w:pPr>
      <w:r w:rsidRPr="007C6785">
        <w:rPr>
          <w:szCs w:val="24"/>
          <w:lang w:eastAsia="en-US"/>
        </w:rPr>
        <w:t>Краткая характеристика СП, по данным администрации, приведена в таблице 1.</w:t>
      </w:r>
    </w:p>
    <w:p w:rsidR="009012E5" w:rsidRPr="00FF2973" w:rsidRDefault="009012E5" w:rsidP="00F315B2">
      <w:pPr>
        <w:pStyle w:val="a1"/>
        <w:spacing w:line="240" w:lineRule="auto"/>
        <w:ind w:left="0" w:firstLine="0"/>
      </w:pPr>
      <w:bookmarkStart w:id="23" w:name="_Toc379306906"/>
      <w:bookmarkStart w:id="24" w:name="_Toc392245291"/>
      <w:r w:rsidRPr="00FF2973">
        <w:t xml:space="preserve">Общая характеристика сельского поселения </w:t>
      </w:r>
      <w:r w:rsidR="007A787D">
        <w:t>Сургут</w:t>
      </w:r>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15"/>
        <w:gridCol w:w="1184"/>
        <w:gridCol w:w="1239"/>
      </w:tblGrid>
      <w:tr w:rsidR="009012E5" w:rsidRPr="00C22A99" w:rsidTr="00B2035C">
        <w:trPr>
          <w:trHeight w:val="429"/>
          <w:tblHeader/>
          <w:jc w:val="center"/>
        </w:trPr>
        <w:tc>
          <w:tcPr>
            <w:tcW w:w="7715" w:type="dxa"/>
            <w:tcBorders>
              <w:top w:val="thinThickSmallGap" w:sz="24" w:space="0" w:color="auto"/>
              <w:bottom w:val="thickThinSmallGap" w:sz="24" w:space="0" w:color="auto"/>
            </w:tcBorders>
            <w:shd w:val="clear" w:color="auto" w:fill="D9D9D9"/>
            <w:vAlign w:val="center"/>
          </w:tcPr>
          <w:p w:rsidR="009012E5" w:rsidRPr="00C22A99" w:rsidRDefault="009012E5" w:rsidP="00B2035C">
            <w:pPr>
              <w:pStyle w:val="a5"/>
              <w:tabs>
                <w:tab w:val="left" w:pos="1047"/>
              </w:tabs>
              <w:spacing w:after="0" w:line="240" w:lineRule="auto"/>
              <w:rPr>
                <w:rFonts w:cs="Arial"/>
                <w:b/>
                <w:sz w:val="18"/>
                <w:szCs w:val="18"/>
              </w:rPr>
            </w:pPr>
            <w:r w:rsidRPr="00C22A99">
              <w:rPr>
                <w:rFonts w:cs="Arial"/>
                <w:b/>
                <w:sz w:val="18"/>
                <w:szCs w:val="18"/>
              </w:rPr>
              <w:t>Показатели</w:t>
            </w:r>
          </w:p>
        </w:tc>
        <w:tc>
          <w:tcPr>
            <w:tcW w:w="1184" w:type="dxa"/>
            <w:tcBorders>
              <w:top w:val="thinThickSmallGap" w:sz="24" w:space="0" w:color="auto"/>
              <w:bottom w:val="thickThinSmallGap" w:sz="24" w:space="0" w:color="auto"/>
            </w:tcBorders>
            <w:shd w:val="clear" w:color="auto" w:fill="D9D9D9"/>
            <w:vAlign w:val="center"/>
          </w:tcPr>
          <w:p w:rsidR="009012E5" w:rsidRPr="00C22A99" w:rsidRDefault="009012E5" w:rsidP="00B2035C">
            <w:pPr>
              <w:pStyle w:val="a5"/>
              <w:tabs>
                <w:tab w:val="left" w:pos="1047"/>
              </w:tabs>
              <w:spacing w:after="0" w:line="240" w:lineRule="auto"/>
              <w:rPr>
                <w:rFonts w:cs="Arial"/>
                <w:b/>
                <w:sz w:val="18"/>
                <w:szCs w:val="18"/>
                <w:lang w:eastAsia="en-US"/>
              </w:rPr>
            </w:pPr>
            <w:r w:rsidRPr="00C22A99">
              <w:rPr>
                <w:rFonts w:cs="Arial"/>
                <w:b/>
                <w:sz w:val="18"/>
                <w:szCs w:val="18"/>
                <w:lang w:eastAsia="en-US"/>
              </w:rPr>
              <w:t>Единица</w:t>
            </w:r>
          </w:p>
          <w:p w:rsidR="009012E5" w:rsidRPr="00C22A99" w:rsidRDefault="009012E5" w:rsidP="00B2035C">
            <w:pPr>
              <w:pStyle w:val="a5"/>
              <w:tabs>
                <w:tab w:val="left" w:pos="1047"/>
              </w:tabs>
              <w:spacing w:after="0" w:line="240" w:lineRule="auto"/>
              <w:rPr>
                <w:rFonts w:cs="Arial"/>
                <w:b/>
                <w:sz w:val="18"/>
                <w:szCs w:val="18"/>
              </w:rPr>
            </w:pPr>
            <w:r w:rsidRPr="00C22A99">
              <w:rPr>
                <w:rFonts w:cs="Arial"/>
                <w:b/>
                <w:sz w:val="18"/>
                <w:szCs w:val="18"/>
                <w:lang w:eastAsia="en-US"/>
              </w:rPr>
              <w:t>измерения</w:t>
            </w:r>
          </w:p>
        </w:tc>
        <w:tc>
          <w:tcPr>
            <w:tcW w:w="1239" w:type="dxa"/>
            <w:tcBorders>
              <w:top w:val="thinThickSmallGap" w:sz="24" w:space="0" w:color="auto"/>
              <w:bottom w:val="thickThinSmallGap" w:sz="24" w:space="0" w:color="auto"/>
            </w:tcBorders>
            <w:shd w:val="clear" w:color="auto" w:fill="D9D9D9"/>
            <w:vAlign w:val="center"/>
          </w:tcPr>
          <w:p w:rsidR="009012E5" w:rsidRPr="00C22A99" w:rsidRDefault="009012E5" w:rsidP="00B2035C">
            <w:pPr>
              <w:pStyle w:val="a5"/>
              <w:tabs>
                <w:tab w:val="left" w:pos="1047"/>
              </w:tabs>
              <w:spacing w:after="0" w:line="240" w:lineRule="auto"/>
              <w:rPr>
                <w:rFonts w:cs="Arial"/>
                <w:b/>
                <w:sz w:val="18"/>
                <w:szCs w:val="18"/>
                <w:lang w:eastAsia="en-US"/>
              </w:rPr>
            </w:pPr>
            <w:r w:rsidRPr="00C22A99">
              <w:rPr>
                <w:rFonts w:cs="Arial"/>
                <w:b/>
                <w:sz w:val="18"/>
                <w:szCs w:val="18"/>
                <w:lang w:eastAsia="en-US"/>
              </w:rPr>
              <w:t>Базовые</w:t>
            </w:r>
          </w:p>
          <w:p w:rsidR="009012E5" w:rsidRPr="00C22A99" w:rsidRDefault="009012E5" w:rsidP="00B2035C">
            <w:pPr>
              <w:pStyle w:val="a5"/>
              <w:tabs>
                <w:tab w:val="left" w:pos="1047"/>
              </w:tabs>
              <w:spacing w:after="0" w:line="240" w:lineRule="auto"/>
              <w:rPr>
                <w:rFonts w:cs="Arial"/>
                <w:b/>
                <w:sz w:val="18"/>
                <w:szCs w:val="18"/>
              </w:rPr>
            </w:pPr>
            <w:r w:rsidRPr="00C22A99">
              <w:rPr>
                <w:rFonts w:cs="Arial"/>
                <w:b/>
                <w:sz w:val="18"/>
                <w:szCs w:val="18"/>
                <w:lang w:eastAsia="en-US"/>
              </w:rPr>
              <w:t>значения</w:t>
            </w:r>
          </w:p>
        </w:tc>
      </w:tr>
      <w:tr w:rsidR="009012E5" w:rsidRPr="00C22A99" w:rsidTr="009548A0">
        <w:trPr>
          <w:trHeight w:hRule="exact" w:val="284"/>
          <w:jc w:val="center"/>
        </w:trPr>
        <w:tc>
          <w:tcPr>
            <w:tcW w:w="7715" w:type="dxa"/>
            <w:tcBorders>
              <w:top w:val="thickThinSmallGap" w:sz="24" w:space="0" w:color="auto"/>
              <w:bottom w:val="single" w:sz="4" w:space="0" w:color="auto"/>
            </w:tcBorders>
            <w:vAlign w:val="center"/>
          </w:tcPr>
          <w:p w:rsidR="009012E5" w:rsidRPr="00C22A99" w:rsidRDefault="009012E5" w:rsidP="00D9732B">
            <w:pPr>
              <w:pStyle w:val="a5"/>
              <w:tabs>
                <w:tab w:val="left" w:pos="1047"/>
              </w:tabs>
              <w:spacing w:after="0" w:line="240" w:lineRule="auto"/>
              <w:jc w:val="both"/>
              <w:rPr>
                <w:rFonts w:cs="Arial"/>
                <w:sz w:val="18"/>
                <w:szCs w:val="18"/>
              </w:rPr>
            </w:pPr>
            <w:r>
              <w:rPr>
                <w:rFonts w:cs="Arial"/>
                <w:sz w:val="18"/>
                <w:szCs w:val="18"/>
              </w:rPr>
              <w:t>Вся п</w:t>
            </w:r>
            <w:r w:rsidRPr="00C22A99">
              <w:rPr>
                <w:rFonts w:cs="Arial"/>
                <w:sz w:val="18"/>
                <w:szCs w:val="18"/>
              </w:rPr>
              <w:t>лощадь территории в границах всего сельского поселения</w:t>
            </w:r>
            <w:r>
              <w:rPr>
                <w:rFonts w:cs="Arial"/>
                <w:sz w:val="18"/>
                <w:szCs w:val="18"/>
              </w:rPr>
              <w:t>, в том числе:</w:t>
            </w:r>
          </w:p>
        </w:tc>
        <w:tc>
          <w:tcPr>
            <w:tcW w:w="1184" w:type="dxa"/>
            <w:tcBorders>
              <w:top w:val="thickThinSmallGap" w:sz="24" w:space="0" w:color="auto"/>
              <w:bottom w:val="single" w:sz="4" w:space="0" w:color="auto"/>
            </w:tcBorders>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га</w:t>
            </w:r>
          </w:p>
        </w:tc>
        <w:tc>
          <w:tcPr>
            <w:tcW w:w="1239" w:type="dxa"/>
            <w:tcBorders>
              <w:top w:val="thickThinSmallGap" w:sz="24" w:space="0" w:color="auto"/>
              <w:bottom w:val="single" w:sz="4" w:space="0" w:color="auto"/>
            </w:tcBorders>
            <w:vAlign w:val="center"/>
          </w:tcPr>
          <w:p w:rsidR="009012E5" w:rsidRPr="00C22A99" w:rsidRDefault="00B2035C" w:rsidP="00D9732B">
            <w:pPr>
              <w:pStyle w:val="a5"/>
              <w:tabs>
                <w:tab w:val="left" w:pos="1047"/>
              </w:tabs>
              <w:spacing w:after="0" w:line="240" w:lineRule="auto"/>
              <w:rPr>
                <w:rFonts w:cs="Arial"/>
                <w:sz w:val="18"/>
                <w:szCs w:val="18"/>
              </w:rPr>
            </w:pPr>
            <w:r>
              <w:rPr>
                <w:rFonts w:cs="Arial"/>
                <w:sz w:val="18"/>
                <w:szCs w:val="18"/>
              </w:rPr>
              <w:t>862</w:t>
            </w:r>
          </w:p>
        </w:tc>
      </w:tr>
      <w:tr w:rsidR="009012E5" w:rsidRPr="00C22A99" w:rsidTr="009548A0">
        <w:trPr>
          <w:trHeight w:hRule="exact" w:val="284"/>
          <w:jc w:val="center"/>
        </w:trPr>
        <w:tc>
          <w:tcPr>
            <w:tcW w:w="7715" w:type="dxa"/>
            <w:tcBorders>
              <w:top w:val="single" w:sz="4" w:space="0" w:color="auto"/>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jc w:val="both"/>
              <w:rPr>
                <w:rFonts w:cs="Arial"/>
                <w:sz w:val="18"/>
                <w:szCs w:val="18"/>
              </w:rPr>
            </w:pPr>
            <w:r>
              <w:rPr>
                <w:rFonts w:cs="Arial"/>
                <w:sz w:val="18"/>
                <w:szCs w:val="18"/>
              </w:rPr>
              <w:t>– земли населенных пунктов</w:t>
            </w:r>
          </w:p>
        </w:tc>
        <w:tc>
          <w:tcPr>
            <w:tcW w:w="1184" w:type="dxa"/>
            <w:tcBorders>
              <w:top w:val="single" w:sz="4" w:space="0" w:color="auto"/>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га</w:t>
            </w:r>
          </w:p>
        </w:tc>
        <w:tc>
          <w:tcPr>
            <w:tcW w:w="1239" w:type="dxa"/>
            <w:tcBorders>
              <w:top w:val="single" w:sz="4" w:space="0" w:color="auto"/>
              <w:bottom w:val="single" w:sz="4" w:space="0" w:color="auto"/>
            </w:tcBorders>
            <w:shd w:val="clear" w:color="auto" w:fill="D9D9D9"/>
            <w:vAlign w:val="center"/>
          </w:tcPr>
          <w:p w:rsidR="009012E5" w:rsidRDefault="00F3003A" w:rsidP="00D9732B">
            <w:pPr>
              <w:pStyle w:val="a5"/>
              <w:tabs>
                <w:tab w:val="left" w:pos="1047"/>
              </w:tabs>
              <w:spacing w:after="0" w:line="240" w:lineRule="auto"/>
              <w:rPr>
                <w:rFonts w:cs="Arial"/>
                <w:sz w:val="18"/>
                <w:szCs w:val="18"/>
              </w:rPr>
            </w:pPr>
            <w:r>
              <w:rPr>
                <w:rFonts w:cs="Arial"/>
                <w:sz w:val="18"/>
                <w:szCs w:val="18"/>
              </w:rPr>
              <w:t>35</w:t>
            </w:r>
            <w:r w:rsidR="00B2035C">
              <w:rPr>
                <w:rFonts w:cs="Arial"/>
                <w:sz w:val="18"/>
                <w:szCs w:val="18"/>
              </w:rPr>
              <w:t>4</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Численность населения всего поселения</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чел</w:t>
            </w:r>
          </w:p>
        </w:tc>
        <w:tc>
          <w:tcPr>
            <w:tcW w:w="1239" w:type="dxa"/>
            <w:tcBorders>
              <w:bottom w:val="single" w:sz="4" w:space="0" w:color="auto"/>
            </w:tcBorders>
            <w:shd w:val="clear" w:color="auto" w:fill="auto"/>
            <w:vAlign w:val="center"/>
          </w:tcPr>
          <w:p w:rsidR="009012E5" w:rsidRPr="00C22A99" w:rsidRDefault="00B2035C" w:rsidP="00D9732B">
            <w:pPr>
              <w:pStyle w:val="a5"/>
              <w:tabs>
                <w:tab w:val="left" w:pos="1047"/>
              </w:tabs>
              <w:spacing w:after="0" w:line="240" w:lineRule="auto"/>
              <w:rPr>
                <w:rFonts w:cs="Arial"/>
                <w:sz w:val="18"/>
                <w:szCs w:val="18"/>
              </w:rPr>
            </w:pPr>
            <w:r>
              <w:rPr>
                <w:rFonts w:cs="Arial"/>
                <w:sz w:val="18"/>
                <w:szCs w:val="18"/>
              </w:rPr>
              <w:t>4760</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Количество зданий всего, в том числе:</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1237</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жилых усадебного типа</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auto"/>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1147</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38</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общественные здания</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auto"/>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52</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xml:space="preserve">Общая отапливаемая площадь от котельных </w:t>
            </w:r>
            <w:r w:rsidRPr="00C22A99">
              <w:rPr>
                <w:rFonts w:cs="Arial"/>
                <w:sz w:val="18"/>
                <w:szCs w:val="18"/>
                <w:lang w:eastAsia="en-US"/>
              </w:rPr>
              <w:t xml:space="preserve">в том числе: </w:t>
            </w:r>
          </w:p>
        </w:tc>
        <w:tc>
          <w:tcPr>
            <w:tcW w:w="1184" w:type="dxa"/>
            <w:tcBorders>
              <w:bottom w:val="single" w:sz="4" w:space="0" w:color="auto"/>
            </w:tcBorders>
            <w:shd w:val="clear" w:color="auto" w:fill="D9D9D9"/>
            <w:vAlign w:val="center"/>
          </w:tcPr>
          <w:p w:rsidR="009012E5" w:rsidRPr="006F2259" w:rsidRDefault="009012E5" w:rsidP="00D9732B">
            <w:pPr>
              <w:pStyle w:val="a5"/>
              <w:tabs>
                <w:tab w:val="left" w:pos="1047"/>
              </w:tabs>
              <w:spacing w:after="0" w:line="240" w:lineRule="auto"/>
              <w:rPr>
                <w:rFonts w:cs="Arial"/>
                <w:sz w:val="18"/>
                <w:szCs w:val="18"/>
              </w:rPr>
            </w:pPr>
            <w:r w:rsidRPr="006F2259">
              <w:rPr>
                <w:rFonts w:cs="Arial"/>
                <w:sz w:val="18"/>
                <w:szCs w:val="18"/>
              </w:rPr>
              <w:t>м</w:t>
            </w:r>
            <w:r w:rsidRPr="006F2259">
              <w:rPr>
                <w:rFonts w:cs="Arial"/>
                <w:sz w:val="18"/>
                <w:szCs w:val="18"/>
                <w:vertAlign w:val="superscript"/>
              </w:rPr>
              <w:t>2</w:t>
            </w:r>
          </w:p>
        </w:tc>
        <w:tc>
          <w:tcPr>
            <w:tcW w:w="1239" w:type="dxa"/>
            <w:tcBorders>
              <w:bottom w:val="single" w:sz="4" w:space="0" w:color="auto"/>
            </w:tcBorders>
            <w:shd w:val="clear" w:color="auto" w:fill="D9D9D9"/>
            <w:vAlign w:val="center"/>
          </w:tcPr>
          <w:p w:rsidR="009012E5" w:rsidRPr="006F2259" w:rsidRDefault="00B2035C" w:rsidP="00D9732B">
            <w:pPr>
              <w:pStyle w:val="a5"/>
              <w:tabs>
                <w:tab w:val="left" w:pos="1047"/>
              </w:tabs>
              <w:spacing w:after="0" w:line="360" w:lineRule="auto"/>
              <w:rPr>
                <w:rFonts w:cs="Arial"/>
                <w:sz w:val="18"/>
                <w:szCs w:val="18"/>
              </w:rPr>
            </w:pPr>
            <w:r>
              <w:rPr>
                <w:rFonts w:cs="Arial"/>
                <w:sz w:val="18"/>
                <w:szCs w:val="18"/>
              </w:rPr>
              <w:t>33307</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жилых усадебного типа</w:t>
            </w:r>
          </w:p>
        </w:tc>
        <w:tc>
          <w:tcPr>
            <w:tcW w:w="1184" w:type="dxa"/>
            <w:tcBorders>
              <w:bottom w:val="single" w:sz="4" w:space="0" w:color="auto"/>
            </w:tcBorders>
            <w:shd w:val="clear" w:color="auto" w:fill="auto"/>
            <w:vAlign w:val="center"/>
          </w:tcPr>
          <w:p w:rsidR="009012E5" w:rsidRPr="006F2259" w:rsidRDefault="009012E5" w:rsidP="00D9732B">
            <w:pPr>
              <w:pStyle w:val="a5"/>
              <w:tabs>
                <w:tab w:val="left" w:pos="1047"/>
              </w:tabs>
              <w:spacing w:after="0" w:line="240" w:lineRule="auto"/>
              <w:rPr>
                <w:rFonts w:cs="Arial"/>
                <w:sz w:val="18"/>
                <w:szCs w:val="18"/>
              </w:rPr>
            </w:pPr>
            <w:r w:rsidRPr="006F2259">
              <w:rPr>
                <w:rFonts w:cs="Arial"/>
                <w:sz w:val="18"/>
                <w:szCs w:val="18"/>
              </w:rPr>
              <w:t>м</w:t>
            </w:r>
            <w:r w:rsidRPr="006F2259">
              <w:rPr>
                <w:rFonts w:cs="Arial"/>
                <w:sz w:val="18"/>
                <w:szCs w:val="18"/>
                <w:vertAlign w:val="superscript"/>
              </w:rPr>
              <w:t>2</w:t>
            </w:r>
          </w:p>
        </w:tc>
        <w:tc>
          <w:tcPr>
            <w:tcW w:w="1239" w:type="dxa"/>
            <w:tcBorders>
              <w:bottom w:val="single" w:sz="4" w:space="0" w:color="auto"/>
            </w:tcBorders>
            <w:shd w:val="clear" w:color="auto" w:fill="auto"/>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многоквартирные жилые дома</w:t>
            </w:r>
          </w:p>
        </w:tc>
        <w:tc>
          <w:tcPr>
            <w:tcW w:w="1184" w:type="dxa"/>
            <w:tcBorders>
              <w:bottom w:val="single" w:sz="4" w:space="0" w:color="auto"/>
            </w:tcBorders>
            <w:shd w:val="clear" w:color="auto" w:fill="D9D9D9"/>
            <w:vAlign w:val="center"/>
          </w:tcPr>
          <w:p w:rsidR="009012E5" w:rsidRPr="006F2259" w:rsidRDefault="009012E5" w:rsidP="00D9732B">
            <w:pPr>
              <w:pStyle w:val="a5"/>
              <w:tabs>
                <w:tab w:val="left" w:pos="1047"/>
              </w:tabs>
              <w:spacing w:after="0" w:line="240" w:lineRule="auto"/>
              <w:rPr>
                <w:rFonts w:cs="Arial"/>
                <w:sz w:val="18"/>
                <w:szCs w:val="18"/>
              </w:rPr>
            </w:pPr>
            <w:r w:rsidRPr="006F2259">
              <w:rPr>
                <w:rFonts w:cs="Arial"/>
                <w:sz w:val="18"/>
                <w:szCs w:val="18"/>
              </w:rPr>
              <w:t>м</w:t>
            </w:r>
            <w:r w:rsidRPr="006F2259">
              <w:rPr>
                <w:rFonts w:cs="Arial"/>
                <w:sz w:val="18"/>
                <w:szCs w:val="18"/>
                <w:vertAlign w:val="superscript"/>
              </w:rPr>
              <w:t>2</w:t>
            </w:r>
          </w:p>
        </w:tc>
        <w:tc>
          <w:tcPr>
            <w:tcW w:w="1239" w:type="dxa"/>
            <w:tcBorders>
              <w:bottom w:val="single" w:sz="4" w:space="0" w:color="auto"/>
            </w:tcBorders>
            <w:shd w:val="clear" w:color="auto" w:fill="D9D9D9"/>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30915</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 общественные здания</w:t>
            </w:r>
          </w:p>
        </w:tc>
        <w:tc>
          <w:tcPr>
            <w:tcW w:w="1184" w:type="dxa"/>
            <w:tcBorders>
              <w:bottom w:val="single" w:sz="4" w:space="0" w:color="auto"/>
            </w:tcBorders>
            <w:shd w:val="clear" w:color="auto" w:fill="auto"/>
            <w:vAlign w:val="center"/>
          </w:tcPr>
          <w:p w:rsidR="009012E5" w:rsidRPr="006F2259" w:rsidRDefault="009012E5" w:rsidP="00D9732B">
            <w:pPr>
              <w:pStyle w:val="a5"/>
              <w:tabs>
                <w:tab w:val="left" w:pos="1047"/>
              </w:tabs>
              <w:spacing w:after="0" w:line="240" w:lineRule="auto"/>
              <w:rPr>
                <w:rFonts w:cs="Arial"/>
                <w:sz w:val="18"/>
                <w:szCs w:val="18"/>
              </w:rPr>
            </w:pPr>
            <w:r w:rsidRPr="006F2259">
              <w:rPr>
                <w:rFonts w:cs="Arial"/>
                <w:sz w:val="18"/>
                <w:szCs w:val="18"/>
              </w:rPr>
              <w:t>м</w:t>
            </w:r>
            <w:r w:rsidRPr="006F2259">
              <w:rPr>
                <w:rFonts w:cs="Arial"/>
                <w:sz w:val="18"/>
                <w:szCs w:val="18"/>
                <w:vertAlign w:val="superscript"/>
              </w:rPr>
              <w:t>2</w:t>
            </w:r>
          </w:p>
        </w:tc>
        <w:tc>
          <w:tcPr>
            <w:tcW w:w="1239" w:type="dxa"/>
            <w:tcBorders>
              <w:bottom w:val="single" w:sz="4" w:space="0" w:color="auto"/>
            </w:tcBorders>
            <w:shd w:val="clear" w:color="auto" w:fill="auto"/>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2392</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Количество зданий с индивидуальным отоплением</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ед.</w:t>
            </w:r>
          </w:p>
        </w:tc>
        <w:tc>
          <w:tcPr>
            <w:tcW w:w="1239" w:type="dxa"/>
            <w:tcBorders>
              <w:bottom w:val="single" w:sz="4" w:space="0" w:color="auto"/>
            </w:tcBorders>
            <w:shd w:val="clear" w:color="auto" w:fill="D9D9D9"/>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1196</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Pr>
                <w:rFonts w:cs="Arial"/>
                <w:sz w:val="18"/>
                <w:szCs w:val="18"/>
                <w:lang w:eastAsia="en-US"/>
              </w:rPr>
              <w:t>Общая площадь зданий с индивидуальным отоплением</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p>
        </w:tc>
        <w:tc>
          <w:tcPr>
            <w:tcW w:w="1239" w:type="dxa"/>
            <w:tcBorders>
              <w:bottom w:val="single" w:sz="4" w:space="0" w:color="auto"/>
            </w:tcBorders>
            <w:shd w:val="clear" w:color="auto" w:fill="auto"/>
            <w:vAlign w:val="center"/>
          </w:tcPr>
          <w:p w:rsidR="009012E5" w:rsidRPr="006F2259" w:rsidRDefault="00B2035C" w:rsidP="00D9732B">
            <w:pPr>
              <w:pStyle w:val="a5"/>
              <w:tabs>
                <w:tab w:val="left" w:pos="1047"/>
              </w:tabs>
              <w:spacing w:after="0" w:line="240" w:lineRule="auto"/>
              <w:rPr>
                <w:rFonts w:cs="Arial"/>
                <w:sz w:val="18"/>
                <w:szCs w:val="18"/>
              </w:rPr>
            </w:pPr>
            <w:r>
              <w:rPr>
                <w:rFonts w:cs="Arial"/>
                <w:sz w:val="18"/>
                <w:szCs w:val="18"/>
              </w:rPr>
              <w:t>88135</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Средняя плотность застройки</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м</w:t>
            </w:r>
            <w:r w:rsidRPr="00354F14">
              <w:rPr>
                <w:rFonts w:cs="Arial"/>
                <w:sz w:val="18"/>
                <w:szCs w:val="18"/>
                <w:vertAlign w:val="superscript"/>
              </w:rPr>
              <w:t>2</w:t>
            </w:r>
            <w:r w:rsidRPr="00C22A99">
              <w:rPr>
                <w:rFonts w:cs="Arial"/>
                <w:sz w:val="18"/>
                <w:szCs w:val="18"/>
              </w:rPr>
              <w:t>/га</w:t>
            </w:r>
          </w:p>
        </w:tc>
        <w:tc>
          <w:tcPr>
            <w:tcW w:w="1239" w:type="dxa"/>
            <w:tcBorders>
              <w:bottom w:val="single" w:sz="4" w:space="0" w:color="auto"/>
            </w:tcBorders>
            <w:shd w:val="clear" w:color="auto" w:fill="D9D9D9"/>
            <w:vAlign w:val="center"/>
          </w:tcPr>
          <w:p w:rsidR="009012E5" w:rsidRPr="0085391F" w:rsidRDefault="00B2035C" w:rsidP="00D9732B">
            <w:pPr>
              <w:pStyle w:val="a5"/>
              <w:tabs>
                <w:tab w:val="left" w:pos="1047"/>
              </w:tabs>
              <w:spacing w:after="0" w:line="240" w:lineRule="auto"/>
              <w:rPr>
                <w:rFonts w:cs="Arial"/>
                <w:sz w:val="18"/>
                <w:szCs w:val="18"/>
                <w:highlight w:val="yellow"/>
              </w:rPr>
            </w:pPr>
            <w:r>
              <w:rPr>
                <w:rFonts w:cs="Arial"/>
                <w:sz w:val="18"/>
                <w:szCs w:val="18"/>
                <w:lang w:eastAsia="en-US"/>
              </w:rPr>
              <w:t>343</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Расчетная температура наружного воздуха для проектирования отопления</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354F14">
              <w:rPr>
                <w:rFonts w:cs="Arial"/>
                <w:sz w:val="18"/>
                <w:szCs w:val="18"/>
                <w:vertAlign w:val="superscript"/>
              </w:rPr>
              <w:t>о</w:t>
            </w:r>
            <w:r w:rsidRPr="00C22A99">
              <w:rPr>
                <w:rFonts w:cs="Arial"/>
                <w:sz w:val="18"/>
                <w:szCs w:val="18"/>
              </w:rPr>
              <w:t>С</w:t>
            </w:r>
          </w:p>
        </w:tc>
        <w:tc>
          <w:tcPr>
            <w:tcW w:w="1239"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минус 30</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 xml:space="preserve">Средняя за отопительный период температура наружного воздуха </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sidRPr="00354F14">
              <w:rPr>
                <w:rFonts w:cs="Arial"/>
                <w:sz w:val="18"/>
                <w:szCs w:val="18"/>
                <w:vertAlign w:val="superscript"/>
              </w:rPr>
              <w:t>о</w:t>
            </w:r>
            <w:r w:rsidRPr="00C22A99">
              <w:rPr>
                <w:rFonts w:cs="Arial"/>
                <w:sz w:val="18"/>
                <w:szCs w:val="18"/>
              </w:rPr>
              <w:t>С</w:t>
            </w:r>
          </w:p>
        </w:tc>
        <w:tc>
          <w:tcPr>
            <w:tcW w:w="1239"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минус 5,2</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Градусо-сутки отопительного периода</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Pr>
                <w:rFonts w:cs="Arial"/>
                <w:sz w:val="18"/>
                <w:szCs w:val="18"/>
              </w:rPr>
              <w:t>5116</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 xml:space="preserve">Особые условия для проектирования тепловых сетей, в том числе: </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 сейсмичность</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нет</w:t>
            </w:r>
          </w:p>
        </w:tc>
      </w:tr>
      <w:tr w:rsidR="009012E5" w:rsidRPr="00C22A99" w:rsidTr="009548A0">
        <w:trPr>
          <w:trHeight w:hRule="exact" w:val="284"/>
          <w:jc w:val="center"/>
        </w:trPr>
        <w:tc>
          <w:tcPr>
            <w:tcW w:w="7715"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lastRenderedPageBreak/>
              <w:t>– вечная мерзлота</w:t>
            </w:r>
          </w:p>
        </w:tc>
        <w:tc>
          <w:tcPr>
            <w:tcW w:w="1184"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нет</w:t>
            </w:r>
          </w:p>
        </w:tc>
      </w:tr>
      <w:tr w:rsidR="009012E5" w:rsidRPr="00C22A99" w:rsidTr="009548A0">
        <w:trPr>
          <w:trHeight w:hRule="exact" w:val="284"/>
          <w:jc w:val="center"/>
        </w:trPr>
        <w:tc>
          <w:tcPr>
            <w:tcW w:w="7715"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  подрабатываемые территории</w:t>
            </w:r>
          </w:p>
        </w:tc>
        <w:tc>
          <w:tcPr>
            <w:tcW w:w="1184"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single" w:sz="4" w:space="0" w:color="auto"/>
            </w:tcBorders>
            <w:shd w:val="clear" w:color="auto" w:fill="auto"/>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нет</w:t>
            </w:r>
          </w:p>
        </w:tc>
      </w:tr>
      <w:tr w:rsidR="009012E5" w:rsidRPr="00C22A99" w:rsidTr="009548A0">
        <w:trPr>
          <w:jc w:val="center"/>
        </w:trPr>
        <w:tc>
          <w:tcPr>
            <w:tcW w:w="7715" w:type="dxa"/>
            <w:tcBorders>
              <w:bottom w:val="thickThinSmallGap" w:sz="2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lang w:eastAsia="en-US"/>
              </w:rPr>
            </w:pPr>
            <w:r w:rsidRPr="00C22A99">
              <w:rPr>
                <w:rFonts w:cs="Arial"/>
                <w:sz w:val="18"/>
                <w:szCs w:val="18"/>
                <w:lang w:eastAsia="en-US"/>
              </w:rPr>
              <w:t>– биогенные или илистые грунты</w:t>
            </w:r>
          </w:p>
        </w:tc>
        <w:tc>
          <w:tcPr>
            <w:tcW w:w="1184" w:type="dxa"/>
            <w:tcBorders>
              <w:bottom w:val="thickThinSmallGap" w:sz="2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p>
        </w:tc>
        <w:tc>
          <w:tcPr>
            <w:tcW w:w="1239" w:type="dxa"/>
            <w:tcBorders>
              <w:bottom w:val="thickThinSmallGap" w:sz="24" w:space="0" w:color="auto"/>
            </w:tcBorders>
            <w:shd w:val="clear" w:color="auto" w:fill="D9D9D9"/>
            <w:vAlign w:val="center"/>
          </w:tcPr>
          <w:p w:rsidR="009012E5" w:rsidRPr="00C22A99" w:rsidRDefault="009012E5" w:rsidP="00D9732B">
            <w:pPr>
              <w:pStyle w:val="a5"/>
              <w:tabs>
                <w:tab w:val="left" w:pos="1047"/>
              </w:tabs>
              <w:spacing w:after="0" w:line="240" w:lineRule="auto"/>
              <w:rPr>
                <w:rFonts w:cs="Arial"/>
                <w:sz w:val="18"/>
                <w:szCs w:val="18"/>
              </w:rPr>
            </w:pPr>
            <w:r w:rsidRPr="00C22A99">
              <w:rPr>
                <w:rFonts w:cs="Arial"/>
                <w:sz w:val="18"/>
                <w:szCs w:val="18"/>
              </w:rPr>
              <w:t>нет</w:t>
            </w:r>
          </w:p>
        </w:tc>
      </w:tr>
    </w:tbl>
    <w:p w:rsidR="009012E5" w:rsidRDefault="009012E5" w:rsidP="00D9732B">
      <w:pPr>
        <w:rPr>
          <w:rFonts w:cs="Arial"/>
          <w:lang w:eastAsia="en-US"/>
        </w:rPr>
        <w:sectPr w:rsidR="009012E5" w:rsidSect="00A735E1">
          <w:headerReference w:type="default" r:id="rId15"/>
          <w:pgSz w:w="11907" w:h="16839" w:code="9"/>
          <w:pgMar w:top="1134" w:right="851" w:bottom="1134" w:left="1134" w:header="284" w:footer="284" w:gutter="0"/>
          <w:cols w:space="708"/>
          <w:docGrid w:linePitch="360"/>
        </w:sectPr>
      </w:pPr>
    </w:p>
    <w:p w:rsidR="00BB70E6" w:rsidRDefault="00BB70E6" w:rsidP="00A742E8">
      <w:pPr>
        <w:pStyle w:val="13"/>
        <w:keepNext w:val="0"/>
        <w:keepLines w:val="0"/>
        <w:pageBreakBefore w:val="0"/>
        <w:numPr>
          <w:ilvl w:val="0"/>
          <w:numId w:val="19"/>
        </w:numPr>
        <w:pBdr>
          <w:left w:val="single" w:sz="6" w:space="18" w:color="FFFFFF"/>
        </w:pBdr>
        <w:spacing w:before="120" w:after="120" w:line="360" w:lineRule="atLeast"/>
        <w:ind w:left="0" w:firstLine="0"/>
      </w:pPr>
      <w:bookmarkStart w:id="25" w:name="_Toc372891459"/>
      <w:bookmarkStart w:id="26" w:name="_Toc392245348"/>
      <w:r w:rsidRPr="00F011B5">
        <w:lastRenderedPageBreak/>
        <w:t>РАЗДЕЛ 1. ПОКАЗАТЕЛИ ПЕРСПЕКТИВНОГО СПРОСА НА ТЕПЛ</w:t>
      </w:r>
      <w:r w:rsidRPr="00F011B5">
        <w:t>О</w:t>
      </w:r>
      <w:r w:rsidRPr="00F011B5">
        <w:t xml:space="preserve">ВУЮ ЭНЕРГИЮ (МОЩНОСТЬ) И ТЕПЛОНОСИТЕЛЬ В УСТАНОВЛЕННЫХ ГРАНИЦАХ </w:t>
      </w:r>
      <w:r>
        <w:t>ТЕРРИТОРИИ ПОСЕЛЕНИЯ</w:t>
      </w:r>
      <w:bookmarkEnd w:id="25"/>
      <w:bookmarkEnd w:id="26"/>
    </w:p>
    <w:p w:rsidR="00BB70E6" w:rsidRDefault="00BB70E6" w:rsidP="00DD773F">
      <w:pPr>
        <w:pStyle w:val="20"/>
        <w:tabs>
          <w:tab w:val="clear" w:pos="1426"/>
          <w:tab w:val="num" w:pos="567"/>
        </w:tabs>
        <w:ind w:left="0" w:firstLine="0"/>
      </w:pPr>
      <w:bookmarkStart w:id="27" w:name="_Toc372891462"/>
      <w:bookmarkStart w:id="28" w:name="_Toc392245349"/>
      <w:r w:rsidRPr="00BB70E6">
        <w:t>Площадь  строительных  фондов  и  приросты  площади строительных  фондов  по  расче</w:t>
      </w:r>
      <w:r w:rsidRPr="00BB70E6">
        <w:t>т</w:t>
      </w:r>
      <w:r w:rsidRPr="00BB70E6">
        <w:t>ным  элементам территориального деления</w:t>
      </w:r>
      <w:bookmarkEnd w:id="27"/>
      <w:r w:rsidRPr="00BB70E6">
        <w:t xml:space="preserve"> с разделением объектов строительства на многоква</w:t>
      </w:r>
      <w:r w:rsidRPr="00BB70E6">
        <w:t>р</w:t>
      </w:r>
      <w:r w:rsidRPr="00BB70E6">
        <w:t>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t>-летние п</w:t>
      </w:r>
      <w:r>
        <w:t>е</w:t>
      </w:r>
      <w:r>
        <w:t>риоды</w:t>
      </w:r>
      <w:bookmarkEnd w:id="28"/>
    </w:p>
    <w:p w:rsidR="008D1859" w:rsidRPr="00F67667" w:rsidRDefault="008D1859" w:rsidP="008D1859">
      <w:pPr>
        <w:pStyle w:val="a5"/>
        <w:spacing w:before="240" w:after="0" w:line="360" w:lineRule="auto"/>
        <w:ind w:firstLine="709"/>
        <w:jc w:val="both"/>
        <w:rPr>
          <w:szCs w:val="24"/>
        </w:rPr>
      </w:pPr>
      <w:bookmarkStart w:id="29" w:name="_Toc372891463"/>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Pr>
          <w:szCs w:val="24"/>
        </w:rPr>
        <w:t>Сургут</w:t>
      </w:r>
      <w:r w:rsidRPr="008C6855">
        <w:rPr>
          <w:szCs w:val="24"/>
        </w:rPr>
        <w:t xml:space="preserve"> состав</w:t>
      </w:r>
      <w:r>
        <w:rPr>
          <w:szCs w:val="24"/>
        </w:rPr>
        <w:t xml:space="preserve">ил 124 100 </w:t>
      </w:r>
      <w:r w:rsidRPr="00F67667">
        <w:rPr>
          <w:szCs w:val="24"/>
        </w:rPr>
        <w:t>кв. м., в т.ч.:</w:t>
      </w:r>
    </w:p>
    <w:p w:rsidR="008D1859" w:rsidRPr="00663C46" w:rsidRDefault="008D1859" w:rsidP="008D1859">
      <w:pPr>
        <w:pStyle w:val="a5"/>
        <w:numPr>
          <w:ilvl w:val="0"/>
          <w:numId w:val="7"/>
        </w:numPr>
        <w:tabs>
          <w:tab w:val="clear" w:pos="1290"/>
          <w:tab w:val="num" w:pos="1134"/>
        </w:tabs>
        <w:spacing w:after="0" w:line="360" w:lineRule="auto"/>
        <w:ind w:left="0" w:firstLine="709"/>
        <w:jc w:val="both"/>
        <w:rPr>
          <w:szCs w:val="24"/>
        </w:rPr>
      </w:pPr>
      <w:r w:rsidRPr="00663C46">
        <w:rPr>
          <w:szCs w:val="24"/>
        </w:rPr>
        <w:t xml:space="preserve">Многоквартирные здания – </w:t>
      </w:r>
      <w:r>
        <w:rPr>
          <w:szCs w:val="24"/>
        </w:rPr>
        <w:t>29 634,6 кв. м.;</w:t>
      </w:r>
    </w:p>
    <w:p w:rsidR="008D1859" w:rsidRPr="00663C46" w:rsidRDefault="008D1859" w:rsidP="008D1859">
      <w:pPr>
        <w:pStyle w:val="a5"/>
        <w:numPr>
          <w:ilvl w:val="0"/>
          <w:numId w:val="7"/>
        </w:numPr>
        <w:tabs>
          <w:tab w:val="clear" w:pos="1290"/>
          <w:tab w:val="num" w:pos="1134"/>
        </w:tabs>
        <w:spacing w:after="0" w:line="360" w:lineRule="auto"/>
        <w:ind w:left="0" w:firstLine="709"/>
        <w:jc w:val="both"/>
        <w:rPr>
          <w:szCs w:val="24"/>
        </w:rPr>
      </w:pPr>
      <w:r w:rsidRPr="00663C46">
        <w:rPr>
          <w:szCs w:val="24"/>
        </w:rPr>
        <w:t>Жилые</w:t>
      </w:r>
      <w:r>
        <w:rPr>
          <w:szCs w:val="24"/>
        </w:rPr>
        <w:t xml:space="preserve"> здания</w:t>
      </w:r>
      <w:r w:rsidRPr="00663C46">
        <w:rPr>
          <w:szCs w:val="24"/>
        </w:rPr>
        <w:t xml:space="preserve"> усадебного типа (индивидуальные) – </w:t>
      </w:r>
      <w:r>
        <w:rPr>
          <w:szCs w:val="24"/>
        </w:rPr>
        <w:t>91 807,3 кв. м;</w:t>
      </w:r>
    </w:p>
    <w:p w:rsidR="008D1859" w:rsidRDefault="008D1859" w:rsidP="008D1859">
      <w:pPr>
        <w:pStyle w:val="a5"/>
        <w:numPr>
          <w:ilvl w:val="0"/>
          <w:numId w:val="7"/>
        </w:numPr>
        <w:tabs>
          <w:tab w:val="clear" w:pos="1290"/>
          <w:tab w:val="num" w:pos="1134"/>
        </w:tabs>
        <w:spacing w:after="0" w:line="360" w:lineRule="auto"/>
        <w:ind w:left="0" w:firstLine="709"/>
        <w:jc w:val="both"/>
        <w:rPr>
          <w:szCs w:val="24"/>
        </w:rPr>
      </w:pPr>
      <w:r>
        <w:rPr>
          <w:szCs w:val="24"/>
        </w:rPr>
        <w:t>О</w:t>
      </w:r>
      <w:r w:rsidRPr="00E76935">
        <w:rPr>
          <w:szCs w:val="24"/>
        </w:rPr>
        <w:t xml:space="preserve">бщественный фонд сельского поселения </w:t>
      </w:r>
      <w:r>
        <w:rPr>
          <w:szCs w:val="24"/>
        </w:rPr>
        <w:t>Сургут</w:t>
      </w:r>
      <w:r w:rsidRPr="00E76935">
        <w:rPr>
          <w:szCs w:val="24"/>
        </w:rPr>
        <w:t xml:space="preserve"> </w:t>
      </w:r>
      <w:r>
        <w:rPr>
          <w:szCs w:val="24"/>
        </w:rPr>
        <w:t>- 2 392,5</w:t>
      </w:r>
      <w:r w:rsidRPr="00AB65EB">
        <w:rPr>
          <w:szCs w:val="24"/>
        </w:rPr>
        <w:t xml:space="preserve"> кв. м</w:t>
      </w:r>
      <w:r>
        <w:rPr>
          <w:szCs w:val="24"/>
        </w:rPr>
        <w:t>;</w:t>
      </w:r>
    </w:p>
    <w:p w:rsidR="008D1859" w:rsidRPr="008C6855" w:rsidRDefault="008D1859" w:rsidP="008D1859">
      <w:pPr>
        <w:pStyle w:val="a5"/>
        <w:spacing w:before="240" w:after="0" w:line="360" w:lineRule="auto"/>
        <w:ind w:firstLine="709"/>
        <w:jc w:val="both"/>
        <w:rPr>
          <w:szCs w:val="24"/>
        </w:rPr>
      </w:pPr>
      <w:r w:rsidRPr="008C6855">
        <w:rPr>
          <w:szCs w:val="24"/>
        </w:rPr>
        <w:t xml:space="preserve">Согласно генеральному плану </w:t>
      </w:r>
      <w:r>
        <w:rPr>
          <w:szCs w:val="24"/>
        </w:rPr>
        <w:t>на расчетный</w:t>
      </w:r>
      <w:r w:rsidRPr="008C6855">
        <w:rPr>
          <w:szCs w:val="24"/>
        </w:rPr>
        <w:t xml:space="preserve"> </w:t>
      </w:r>
      <w:r>
        <w:rPr>
          <w:szCs w:val="24"/>
        </w:rPr>
        <w:t xml:space="preserve">период к </w:t>
      </w:r>
      <w:r w:rsidRPr="00015227">
        <w:rPr>
          <w:szCs w:val="24"/>
        </w:rPr>
        <w:t>2030 г</w:t>
      </w:r>
      <w:r>
        <w:rPr>
          <w:szCs w:val="24"/>
        </w:rPr>
        <w:t>.</w:t>
      </w:r>
      <w:r w:rsidRPr="008C6855">
        <w:rPr>
          <w:szCs w:val="24"/>
        </w:rPr>
        <w:t xml:space="preserve"> </w:t>
      </w:r>
      <w:r>
        <w:rPr>
          <w:szCs w:val="24"/>
        </w:rPr>
        <w:t xml:space="preserve">строительный </w:t>
      </w:r>
      <w:r w:rsidRPr="008C6855">
        <w:rPr>
          <w:szCs w:val="24"/>
        </w:rPr>
        <w:t>фонд сел</w:t>
      </w:r>
      <w:r w:rsidRPr="008C6855">
        <w:rPr>
          <w:szCs w:val="24"/>
        </w:rPr>
        <w:t>ь</w:t>
      </w:r>
      <w:r w:rsidRPr="008C6855">
        <w:rPr>
          <w:szCs w:val="24"/>
        </w:rPr>
        <w:t xml:space="preserve">ского поселения </w:t>
      </w:r>
      <w:r>
        <w:rPr>
          <w:szCs w:val="24"/>
        </w:rPr>
        <w:t>Сургут</w:t>
      </w:r>
      <w:r w:rsidRPr="008C6855">
        <w:rPr>
          <w:szCs w:val="24"/>
        </w:rPr>
        <w:t xml:space="preserve"> состав</w:t>
      </w:r>
      <w:r w:rsidR="00BA4399">
        <w:rPr>
          <w:szCs w:val="24"/>
        </w:rPr>
        <w:t>ит 183 382 кв. м</w:t>
      </w:r>
      <w:r>
        <w:rPr>
          <w:szCs w:val="24"/>
        </w:rPr>
        <w:t>., в т.ч.</w:t>
      </w:r>
      <w:r w:rsidRPr="008C6855">
        <w:rPr>
          <w:szCs w:val="24"/>
        </w:rPr>
        <w:t>:</w:t>
      </w:r>
    </w:p>
    <w:p w:rsidR="008D1859" w:rsidRPr="00663C46" w:rsidRDefault="008D1859" w:rsidP="008D1859">
      <w:pPr>
        <w:pStyle w:val="a5"/>
        <w:numPr>
          <w:ilvl w:val="0"/>
          <w:numId w:val="7"/>
        </w:numPr>
        <w:tabs>
          <w:tab w:val="clear" w:pos="1290"/>
          <w:tab w:val="num" w:pos="1134"/>
        </w:tabs>
        <w:spacing w:after="0" w:line="360" w:lineRule="auto"/>
        <w:ind w:left="0" w:firstLine="709"/>
        <w:jc w:val="both"/>
        <w:rPr>
          <w:szCs w:val="24"/>
        </w:rPr>
      </w:pPr>
      <w:r w:rsidRPr="00663C46">
        <w:rPr>
          <w:szCs w:val="24"/>
        </w:rPr>
        <w:t xml:space="preserve">Многоквартирные здания – </w:t>
      </w:r>
      <w:r>
        <w:rPr>
          <w:szCs w:val="24"/>
        </w:rPr>
        <w:t>32 631,8 кв. м.;</w:t>
      </w:r>
    </w:p>
    <w:p w:rsidR="008D1859" w:rsidRPr="00663C46" w:rsidRDefault="008D1859" w:rsidP="008D1859">
      <w:pPr>
        <w:pStyle w:val="a5"/>
        <w:numPr>
          <w:ilvl w:val="0"/>
          <w:numId w:val="7"/>
        </w:numPr>
        <w:tabs>
          <w:tab w:val="clear" w:pos="1290"/>
          <w:tab w:val="num" w:pos="1134"/>
        </w:tabs>
        <w:spacing w:after="0" w:line="360" w:lineRule="auto"/>
        <w:ind w:left="0" w:firstLine="709"/>
        <w:jc w:val="both"/>
        <w:rPr>
          <w:szCs w:val="24"/>
        </w:rPr>
      </w:pPr>
      <w:r w:rsidRPr="00663C46">
        <w:rPr>
          <w:szCs w:val="24"/>
        </w:rPr>
        <w:t>Жилые</w:t>
      </w:r>
      <w:r>
        <w:rPr>
          <w:szCs w:val="24"/>
        </w:rPr>
        <w:t xml:space="preserve"> здания</w:t>
      </w:r>
      <w:r w:rsidRPr="00663C46">
        <w:rPr>
          <w:szCs w:val="24"/>
        </w:rPr>
        <w:t xml:space="preserve"> усадебного типа (индивидуальные) – </w:t>
      </w:r>
      <w:r>
        <w:rPr>
          <w:szCs w:val="24"/>
        </w:rPr>
        <w:t>141 157,3 кв. м;</w:t>
      </w:r>
    </w:p>
    <w:p w:rsidR="008D1859" w:rsidRDefault="008D1859" w:rsidP="008D1859">
      <w:pPr>
        <w:pStyle w:val="a5"/>
        <w:numPr>
          <w:ilvl w:val="0"/>
          <w:numId w:val="7"/>
        </w:numPr>
        <w:tabs>
          <w:tab w:val="clear" w:pos="1290"/>
          <w:tab w:val="num" w:pos="1134"/>
        </w:tabs>
        <w:spacing w:after="0" w:line="360" w:lineRule="auto"/>
        <w:ind w:left="0" w:firstLine="709"/>
        <w:jc w:val="both"/>
        <w:rPr>
          <w:szCs w:val="24"/>
        </w:rPr>
      </w:pPr>
      <w:r w:rsidRPr="005276F1">
        <w:rPr>
          <w:szCs w:val="24"/>
        </w:rPr>
        <w:t>Общественный фонд сельского поселения Сургут – 9 593 кв. м</w:t>
      </w:r>
      <w:r>
        <w:rPr>
          <w:szCs w:val="24"/>
        </w:rPr>
        <w:t>.</w:t>
      </w:r>
    </w:p>
    <w:p w:rsidR="008D1859" w:rsidRDefault="008D1859" w:rsidP="008D1859">
      <w:pPr>
        <w:pStyle w:val="a5"/>
        <w:spacing w:before="240" w:after="0" w:line="360" w:lineRule="auto"/>
        <w:ind w:firstLine="709"/>
        <w:jc w:val="both"/>
        <w:rPr>
          <w:szCs w:val="24"/>
        </w:rPr>
      </w:pPr>
      <w:r w:rsidRPr="008B71CF">
        <w:rPr>
          <w:szCs w:val="24"/>
        </w:rPr>
        <w:t xml:space="preserve">Площадь ветхого фонда составляет </w:t>
      </w:r>
      <w:r>
        <w:rPr>
          <w:szCs w:val="24"/>
        </w:rPr>
        <w:t>1 862,8</w:t>
      </w:r>
      <w:r w:rsidRPr="008B71CF">
        <w:rPr>
          <w:szCs w:val="24"/>
        </w:rPr>
        <w:t xml:space="preserve"> кв.м.</w:t>
      </w:r>
    </w:p>
    <w:p w:rsidR="008D1859" w:rsidRPr="00C75A3B" w:rsidRDefault="008D1859" w:rsidP="008D1859">
      <w:pPr>
        <w:spacing w:before="240"/>
        <w:rPr>
          <w:b/>
          <w:bCs/>
          <w:i/>
          <w:iCs/>
        </w:rPr>
      </w:pPr>
      <w:r w:rsidRPr="00C75A3B">
        <w:rPr>
          <w:b/>
          <w:i/>
        </w:rPr>
        <w:t>Жилая застройка.</w:t>
      </w:r>
    </w:p>
    <w:p w:rsidR="008D1859" w:rsidRPr="008B71CF" w:rsidRDefault="008D1859" w:rsidP="008D1859">
      <w:pPr>
        <w:pStyle w:val="a5"/>
        <w:spacing w:after="0" w:line="360" w:lineRule="auto"/>
        <w:ind w:firstLine="709"/>
        <w:jc w:val="both"/>
        <w:rPr>
          <w:szCs w:val="24"/>
        </w:rPr>
      </w:pPr>
      <w:r w:rsidRPr="006913CD">
        <w:rPr>
          <w:szCs w:val="24"/>
        </w:rPr>
        <w:t xml:space="preserve">На территории </w:t>
      </w:r>
      <w:r>
        <w:rPr>
          <w:szCs w:val="24"/>
        </w:rPr>
        <w:t>поселения</w:t>
      </w:r>
      <w:r w:rsidRPr="006913CD">
        <w:rPr>
          <w:szCs w:val="24"/>
        </w:rPr>
        <w:t xml:space="preserve"> определены площадки под развитие малоэтажной жилой з</w:t>
      </w:r>
      <w:r w:rsidRPr="006913CD">
        <w:rPr>
          <w:szCs w:val="24"/>
        </w:rPr>
        <w:t>а</w:t>
      </w:r>
      <w:r w:rsidRPr="006913CD">
        <w:rPr>
          <w:szCs w:val="24"/>
        </w:rPr>
        <w:t>стройки согласно ранее выполненных проектов генеральных планов населённых пунктов и по предложениям муниципальных образований</w:t>
      </w:r>
      <w:r>
        <w:rPr>
          <w:szCs w:val="24"/>
        </w:rPr>
        <w:t>.</w:t>
      </w:r>
    </w:p>
    <w:p w:rsidR="008D1859" w:rsidRPr="00412E89" w:rsidRDefault="008D1859" w:rsidP="008D1859">
      <w:pPr>
        <w:pStyle w:val="a5"/>
        <w:spacing w:after="0" w:line="360" w:lineRule="auto"/>
        <w:ind w:firstLine="709"/>
        <w:jc w:val="both"/>
        <w:rPr>
          <w:szCs w:val="24"/>
        </w:rPr>
      </w:pPr>
      <w:r w:rsidRPr="00412E89">
        <w:rPr>
          <w:szCs w:val="24"/>
        </w:rPr>
        <w:t>Генеральный план развития сельского поселения до 203</w:t>
      </w:r>
      <w:r>
        <w:rPr>
          <w:szCs w:val="24"/>
        </w:rPr>
        <w:t>0</w:t>
      </w:r>
      <w:r w:rsidRPr="00412E89">
        <w:rPr>
          <w:szCs w:val="24"/>
        </w:rPr>
        <w:t xml:space="preserve"> года предусматривает увелич</w:t>
      </w:r>
      <w:r w:rsidRPr="00412E89">
        <w:rPr>
          <w:szCs w:val="24"/>
        </w:rPr>
        <w:t>е</w:t>
      </w:r>
      <w:r w:rsidRPr="00412E89">
        <w:rPr>
          <w:szCs w:val="24"/>
        </w:rPr>
        <w:t xml:space="preserve">ние доли жилого фонда </w:t>
      </w:r>
      <w:r>
        <w:rPr>
          <w:szCs w:val="24"/>
        </w:rPr>
        <w:t xml:space="preserve">с 121 442 </w:t>
      </w:r>
      <w:r w:rsidRPr="00412E89">
        <w:rPr>
          <w:szCs w:val="24"/>
        </w:rPr>
        <w:t xml:space="preserve">кв. м до </w:t>
      </w:r>
      <w:r>
        <w:rPr>
          <w:szCs w:val="24"/>
        </w:rPr>
        <w:t>173 789 кв. м. (увеличение на 43%)</w:t>
      </w:r>
      <w:r w:rsidRPr="00412E89">
        <w:rPr>
          <w:szCs w:val="24"/>
        </w:rPr>
        <w:t xml:space="preserve"> </w:t>
      </w:r>
      <w:r>
        <w:rPr>
          <w:szCs w:val="24"/>
        </w:rPr>
        <w:t>за счет индивид</w:t>
      </w:r>
      <w:r>
        <w:rPr>
          <w:szCs w:val="24"/>
        </w:rPr>
        <w:t>у</w:t>
      </w:r>
      <w:r>
        <w:rPr>
          <w:szCs w:val="24"/>
        </w:rPr>
        <w:t>ального жилищного строительства в размере 49 350 кв.м. и  3-х этажных жилых домов в разм</w:t>
      </w:r>
      <w:r>
        <w:rPr>
          <w:szCs w:val="24"/>
        </w:rPr>
        <w:t>е</w:t>
      </w:r>
      <w:r>
        <w:rPr>
          <w:szCs w:val="24"/>
        </w:rPr>
        <w:t xml:space="preserve">ре 4 860 кв.м. </w:t>
      </w:r>
    </w:p>
    <w:p w:rsidR="008D1859" w:rsidRPr="00412E89" w:rsidRDefault="008D1859" w:rsidP="008D1859">
      <w:pPr>
        <w:spacing w:before="240"/>
        <w:rPr>
          <w:b/>
          <w:i/>
        </w:rPr>
      </w:pPr>
      <w:r w:rsidRPr="00412E89">
        <w:rPr>
          <w:b/>
          <w:i/>
        </w:rPr>
        <w:t>Общественная застройка</w:t>
      </w:r>
      <w:r>
        <w:rPr>
          <w:b/>
          <w:i/>
        </w:rPr>
        <w:t>.</w:t>
      </w:r>
    </w:p>
    <w:p w:rsidR="008D1859" w:rsidRDefault="008D1859" w:rsidP="008D1859">
      <w:pPr>
        <w:pStyle w:val="a5"/>
        <w:spacing w:after="0" w:line="360" w:lineRule="auto"/>
        <w:ind w:firstLine="709"/>
        <w:jc w:val="both"/>
        <w:rPr>
          <w:szCs w:val="24"/>
        </w:rPr>
      </w:pPr>
      <w:r w:rsidRPr="00412E89">
        <w:rPr>
          <w:szCs w:val="24"/>
        </w:rPr>
        <w:t>Генеральный план развития сельского поселения до 203</w:t>
      </w:r>
      <w:r>
        <w:rPr>
          <w:szCs w:val="24"/>
        </w:rPr>
        <w:t>0</w:t>
      </w:r>
      <w:r w:rsidRPr="00412E89">
        <w:rPr>
          <w:szCs w:val="24"/>
        </w:rPr>
        <w:t xml:space="preserve"> года предусматривает увелич</w:t>
      </w:r>
      <w:r w:rsidRPr="00412E89">
        <w:rPr>
          <w:szCs w:val="24"/>
        </w:rPr>
        <w:t>е</w:t>
      </w:r>
      <w:r w:rsidRPr="00412E89">
        <w:rPr>
          <w:szCs w:val="24"/>
        </w:rPr>
        <w:t xml:space="preserve">ние доли </w:t>
      </w:r>
      <w:r>
        <w:rPr>
          <w:szCs w:val="24"/>
        </w:rPr>
        <w:t xml:space="preserve">общественного </w:t>
      </w:r>
      <w:r w:rsidRPr="00412E89">
        <w:rPr>
          <w:szCs w:val="24"/>
        </w:rPr>
        <w:t xml:space="preserve">фонда </w:t>
      </w:r>
      <w:r>
        <w:rPr>
          <w:szCs w:val="24"/>
        </w:rPr>
        <w:t xml:space="preserve">с 2 392,5 </w:t>
      </w:r>
      <w:r w:rsidRPr="00412E89">
        <w:rPr>
          <w:szCs w:val="24"/>
        </w:rPr>
        <w:t xml:space="preserve">кв. м до </w:t>
      </w:r>
      <w:r>
        <w:rPr>
          <w:szCs w:val="24"/>
        </w:rPr>
        <w:t>9 593 кв. м. (увеличение на 300%</w:t>
      </w:r>
      <w:r w:rsidRPr="00412E89">
        <w:rPr>
          <w:szCs w:val="24"/>
        </w:rPr>
        <w:t xml:space="preserve"> </w:t>
      </w:r>
      <w:r>
        <w:rPr>
          <w:szCs w:val="24"/>
        </w:rPr>
        <w:t>за счет строительства объектов образования, физкультурно-оздоровительного комплекса и п</w:t>
      </w:r>
      <w:r w:rsidRPr="007A14EC">
        <w:rPr>
          <w:szCs w:val="24"/>
        </w:rPr>
        <w:t>редпр</w:t>
      </w:r>
      <w:r w:rsidRPr="007A14EC">
        <w:rPr>
          <w:szCs w:val="24"/>
        </w:rPr>
        <w:t>и</w:t>
      </w:r>
      <w:r w:rsidRPr="007A14EC">
        <w:rPr>
          <w:szCs w:val="24"/>
        </w:rPr>
        <w:t>яти</w:t>
      </w:r>
      <w:r>
        <w:rPr>
          <w:szCs w:val="24"/>
        </w:rPr>
        <w:t>й розничной торговли, питания,</w:t>
      </w:r>
      <w:r w:rsidRPr="007A14EC">
        <w:rPr>
          <w:szCs w:val="24"/>
        </w:rPr>
        <w:t xml:space="preserve"> бытового обслуживания</w:t>
      </w:r>
      <w:r>
        <w:rPr>
          <w:szCs w:val="24"/>
        </w:rPr>
        <w:t>).</w:t>
      </w:r>
    </w:p>
    <w:p w:rsidR="008D1859" w:rsidRDefault="008D1859" w:rsidP="008D1859">
      <w:pPr>
        <w:spacing w:before="240"/>
        <w:rPr>
          <w:b/>
          <w:i/>
        </w:rPr>
      </w:pPr>
      <w:r>
        <w:rPr>
          <w:b/>
          <w:i/>
        </w:rPr>
        <w:lastRenderedPageBreak/>
        <w:t>Производственные территории.</w:t>
      </w:r>
    </w:p>
    <w:p w:rsidR="008D1859" w:rsidRPr="00981D5A" w:rsidRDefault="008D1859" w:rsidP="008D1859">
      <w:pPr>
        <w:pStyle w:val="a5"/>
        <w:spacing w:after="0" w:line="360" w:lineRule="auto"/>
        <w:ind w:firstLine="709"/>
        <w:jc w:val="both"/>
        <w:rPr>
          <w:szCs w:val="24"/>
        </w:rPr>
      </w:pPr>
      <w:r w:rsidRPr="00981D5A">
        <w:rPr>
          <w:szCs w:val="24"/>
        </w:rPr>
        <w:t>Схемой территориального планирования муниципального района Сергиевский планир</w:t>
      </w:r>
      <w:r w:rsidRPr="00981D5A">
        <w:rPr>
          <w:szCs w:val="24"/>
        </w:rPr>
        <w:t>у</w:t>
      </w:r>
      <w:r w:rsidRPr="00981D5A">
        <w:rPr>
          <w:szCs w:val="24"/>
        </w:rPr>
        <w:t>ется размещение комбината школьного питания в посёлке Сургут</w:t>
      </w:r>
      <w:r>
        <w:rPr>
          <w:szCs w:val="24"/>
        </w:rPr>
        <w:t xml:space="preserve"> мощностью 5000 порций/день тепловой нагрузкой 0,7 Гкал/ч. Теплоснабжение будет осуществляться от существующей «И</w:t>
      </w:r>
      <w:r>
        <w:rPr>
          <w:szCs w:val="24"/>
        </w:rPr>
        <w:t>н</w:t>
      </w:r>
      <w:r>
        <w:rPr>
          <w:szCs w:val="24"/>
        </w:rPr>
        <w:t>дийской» котельной.</w:t>
      </w:r>
    </w:p>
    <w:p w:rsidR="008D1859" w:rsidRDefault="008D1859" w:rsidP="008D1859">
      <w:pPr>
        <w:spacing w:after="0" w:line="360" w:lineRule="auto"/>
        <w:ind w:firstLine="709"/>
        <w:rPr>
          <w:szCs w:val="24"/>
        </w:rPr>
      </w:pPr>
      <w:r w:rsidRPr="00E76935">
        <w:rPr>
          <w:szCs w:val="24"/>
        </w:rPr>
        <w:t xml:space="preserve">В таблице </w:t>
      </w:r>
      <w:r>
        <w:rPr>
          <w:szCs w:val="24"/>
        </w:rPr>
        <w:t xml:space="preserve">2 </w:t>
      </w:r>
      <w:r w:rsidRPr="00E76935">
        <w:rPr>
          <w:szCs w:val="24"/>
        </w:rPr>
        <w:t xml:space="preserve">представлен сводный прогнозный баланс строительных фондов СП </w:t>
      </w:r>
      <w:r>
        <w:rPr>
          <w:szCs w:val="24"/>
        </w:rPr>
        <w:t>Сургут</w:t>
      </w:r>
      <w:r w:rsidRPr="00E76935">
        <w:rPr>
          <w:szCs w:val="24"/>
        </w:rPr>
        <w:t>.</w:t>
      </w:r>
    </w:p>
    <w:p w:rsidR="008D1859" w:rsidRPr="00B40E68" w:rsidRDefault="008D1859" w:rsidP="008D1859">
      <w:pPr>
        <w:pStyle w:val="a1"/>
        <w:ind w:left="0" w:firstLine="0"/>
        <w:rPr>
          <w:b w:val="0"/>
          <w:szCs w:val="24"/>
        </w:rPr>
      </w:pPr>
      <w:r w:rsidRPr="00F31D64">
        <w:t xml:space="preserve"> </w:t>
      </w:r>
      <w:bookmarkStart w:id="30" w:name="_Toc392245292"/>
      <w:r w:rsidRPr="00F31D64">
        <w:t xml:space="preserve">Баланс строительных фондов на </w:t>
      </w:r>
      <w:r w:rsidRPr="00FF649B">
        <w:t>201</w:t>
      </w:r>
      <w:r>
        <w:t>3 – 2030</w:t>
      </w:r>
      <w:r w:rsidRPr="00FF649B">
        <w:t>.гг</w:t>
      </w:r>
      <w:r w:rsidRPr="00F31D64">
        <w:t>, тыс.</w:t>
      </w:r>
      <w:r>
        <w:t xml:space="preserve"> кв.</w:t>
      </w:r>
      <w:r w:rsidRPr="00F31D64">
        <w:t>м</w:t>
      </w:r>
      <w:r>
        <w:t>.</w:t>
      </w:r>
      <w:bookmarkEnd w:id="30"/>
    </w:p>
    <w:tbl>
      <w:tblPr>
        <w:tblW w:w="10031" w:type="dxa"/>
        <w:tblLayout w:type="fixed"/>
        <w:tblCellMar>
          <w:left w:w="57" w:type="dxa"/>
          <w:right w:w="57" w:type="dxa"/>
        </w:tblCellMar>
        <w:tblLook w:val="04A0"/>
      </w:tblPr>
      <w:tblGrid>
        <w:gridCol w:w="4862"/>
        <w:gridCol w:w="1723"/>
        <w:gridCol w:w="1723"/>
        <w:gridCol w:w="1723"/>
      </w:tblGrid>
      <w:tr w:rsidR="008D1859" w:rsidRPr="00856DCA" w:rsidTr="00E71210">
        <w:trPr>
          <w:trHeight w:val="176"/>
          <w:tblHeader/>
        </w:trPr>
        <w:tc>
          <w:tcPr>
            <w:tcW w:w="4862" w:type="dxa"/>
            <w:tcBorders>
              <w:top w:val="thinThickSmallGap" w:sz="24" w:space="0" w:color="auto"/>
              <w:left w:val="single" w:sz="4" w:space="0" w:color="auto"/>
              <w:bottom w:val="thickThinSmallGap" w:sz="24" w:space="0" w:color="auto"/>
            </w:tcBorders>
            <w:shd w:val="clear" w:color="auto" w:fill="D9D9D9"/>
            <w:vAlign w:val="center"/>
          </w:tcPr>
          <w:p w:rsidR="008D1859" w:rsidRPr="00FC4908" w:rsidRDefault="008D1859" w:rsidP="00E71210">
            <w:pPr>
              <w:spacing w:after="0" w:line="240" w:lineRule="auto"/>
              <w:jc w:val="center"/>
              <w:rPr>
                <w:b/>
                <w:sz w:val="22"/>
              </w:rPr>
            </w:pPr>
            <w:r w:rsidRPr="00FC4908">
              <w:rPr>
                <w:b/>
                <w:sz w:val="22"/>
              </w:rPr>
              <w:t>Наименование</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8D1859" w:rsidRPr="00FC4908" w:rsidRDefault="008D1859" w:rsidP="00E71210">
            <w:pPr>
              <w:spacing w:after="0" w:line="240" w:lineRule="auto"/>
              <w:jc w:val="center"/>
              <w:rPr>
                <w:b/>
                <w:sz w:val="22"/>
              </w:rPr>
            </w:pPr>
            <w:r w:rsidRPr="00FC4908">
              <w:rPr>
                <w:b/>
                <w:sz w:val="22"/>
              </w:rPr>
              <w:t>Существующий</w:t>
            </w:r>
          </w:p>
          <w:p w:rsidR="008D1859" w:rsidRPr="00FC4908" w:rsidRDefault="008D1859" w:rsidP="00E71210">
            <w:pPr>
              <w:spacing w:after="0" w:line="240" w:lineRule="auto"/>
              <w:jc w:val="center"/>
              <w:rPr>
                <w:b/>
                <w:sz w:val="22"/>
              </w:rPr>
            </w:pPr>
            <w:r w:rsidRPr="00FC4908">
              <w:rPr>
                <w:b/>
                <w:sz w:val="22"/>
              </w:rPr>
              <w:t>строительный фонд (2013г.)</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8D1859" w:rsidRPr="00FC4908" w:rsidRDefault="008D1859" w:rsidP="00E71210">
            <w:pPr>
              <w:spacing w:after="0" w:line="240" w:lineRule="auto"/>
              <w:jc w:val="center"/>
              <w:rPr>
                <w:b/>
                <w:sz w:val="22"/>
              </w:rPr>
            </w:pPr>
            <w:r w:rsidRPr="00FC4908">
              <w:rPr>
                <w:b/>
                <w:sz w:val="22"/>
              </w:rPr>
              <w:t>Расчетный срок (2030г.)</w:t>
            </w:r>
          </w:p>
        </w:tc>
        <w:tc>
          <w:tcPr>
            <w:tcW w:w="1723"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8D1859" w:rsidRPr="00FC4908" w:rsidRDefault="008D1859" w:rsidP="00E71210">
            <w:pPr>
              <w:spacing w:after="0" w:line="240" w:lineRule="auto"/>
              <w:jc w:val="center"/>
              <w:rPr>
                <w:b/>
                <w:sz w:val="22"/>
              </w:rPr>
            </w:pPr>
            <w:r w:rsidRPr="00FC4908">
              <w:rPr>
                <w:b/>
                <w:sz w:val="22"/>
              </w:rPr>
              <w:t>Всего прирост с 2013 по 2030гг.</w:t>
            </w:r>
          </w:p>
        </w:tc>
      </w:tr>
      <w:tr w:rsidR="008D1859" w:rsidRPr="00856DCA" w:rsidTr="00E71210">
        <w:trPr>
          <w:trHeight w:val="176"/>
        </w:trPr>
        <w:tc>
          <w:tcPr>
            <w:tcW w:w="4862" w:type="dxa"/>
            <w:tcBorders>
              <w:top w:val="thickThinSmallGap" w:sz="2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center"/>
              <w:rPr>
                <w:rStyle w:val="11pt"/>
              </w:rPr>
            </w:pPr>
            <w:r w:rsidRPr="00856DCA">
              <w:rPr>
                <w:rStyle w:val="11pt"/>
                <w:b/>
              </w:rPr>
              <w:t xml:space="preserve">СП </w:t>
            </w:r>
            <w:r>
              <w:rPr>
                <w:rStyle w:val="11pt"/>
                <w:b/>
              </w:rPr>
              <w:t>Сургут</w:t>
            </w:r>
          </w:p>
        </w:tc>
        <w:tc>
          <w:tcPr>
            <w:tcW w:w="1723" w:type="dxa"/>
            <w:tcBorders>
              <w:top w:val="thickThinSmallGap" w:sz="2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center"/>
              <w:rPr>
                <w:rStyle w:val="11pt"/>
              </w:rPr>
            </w:pPr>
          </w:p>
        </w:tc>
        <w:tc>
          <w:tcPr>
            <w:tcW w:w="1723" w:type="dxa"/>
            <w:tcBorders>
              <w:top w:val="thickThinSmallGap" w:sz="2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center"/>
              <w:rPr>
                <w:rStyle w:val="11pt"/>
              </w:rPr>
            </w:pPr>
          </w:p>
        </w:tc>
        <w:tc>
          <w:tcPr>
            <w:tcW w:w="1723"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center"/>
              <w:rPr>
                <w:rStyle w:val="11pt"/>
                <w:i/>
              </w:rPr>
            </w:pP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rPr>
            </w:pPr>
            <w:r w:rsidRPr="00856DCA">
              <w:rPr>
                <w:rStyle w:val="11pt"/>
              </w:rPr>
              <w:t>Жилой фонд, в т.ч.</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121 442</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173 789,1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52 347,1</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29 634,6</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32 631,8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2 997,2</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tabs>
                <w:tab w:val="num" w:pos="0"/>
              </w:tabs>
              <w:spacing w:line="240" w:lineRule="auto"/>
              <w:ind w:firstLine="0"/>
              <w:jc w:val="left"/>
              <w:rPr>
                <w:sz w:val="22"/>
                <w:szCs w:val="22"/>
              </w:rPr>
            </w:pPr>
            <w:r>
              <w:rPr>
                <w:rStyle w:val="11pt"/>
              </w:rPr>
              <w:t xml:space="preserve">2. </w:t>
            </w:r>
            <w:r w:rsidRPr="00856DCA">
              <w:rPr>
                <w:rStyle w:val="11pt"/>
              </w:rPr>
              <w:t>Жилые дома усадебного</w:t>
            </w:r>
            <w:r>
              <w:rPr>
                <w:rStyle w:val="11pt"/>
              </w:rPr>
              <w:t xml:space="preserve"> </w:t>
            </w:r>
            <w:r w:rsidRPr="00856DCA">
              <w:rPr>
                <w:rStyle w:val="11pt"/>
              </w:rPr>
              <w:t>типа (индивидуал</w:t>
            </w:r>
            <w:r w:rsidRPr="00856DCA">
              <w:rPr>
                <w:rStyle w:val="11pt"/>
              </w:rPr>
              <w:t>ь</w:t>
            </w:r>
            <w:r w:rsidRPr="00856DCA">
              <w:rPr>
                <w:rStyle w:val="11pt"/>
              </w:rPr>
              <w:t>ные</w:t>
            </w:r>
            <w:r w:rsidRPr="00FF649B">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91 807,3</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141 157,3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49 350</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rPr>
            </w:pPr>
            <w:r w:rsidRPr="00856DCA">
              <w:rPr>
                <w:rStyle w:val="11pt"/>
              </w:rPr>
              <w:t>Общественный фонд</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2 392,5</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9 593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7 200,5</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rPr>
            </w:pPr>
            <w:r w:rsidRPr="00856DCA">
              <w:rPr>
                <w:rStyle w:val="11pt"/>
              </w:rPr>
              <w:t>Прочие</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rPr>
            </w:pPr>
            <w:r w:rsidRPr="00856DCA">
              <w:rPr>
                <w:rStyle w:val="11pt"/>
              </w:rPr>
              <w:t>Производственные территории</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w:t>
            </w: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b/>
              </w:rPr>
            </w:pPr>
            <w:r w:rsidRPr="00856DCA">
              <w:rPr>
                <w:rStyle w:val="11pt"/>
                <w:b/>
              </w:rPr>
              <w:t>Итого строительные фонды, в т. ч.</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b/>
              </w:rPr>
            </w:pP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b/>
              </w:rPr>
            </w:pP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b/>
              </w:rPr>
            </w:pPr>
          </w:p>
        </w:tc>
      </w:tr>
      <w:tr w:rsidR="008D1859" w:rsidRPr="00856DCA" w:rsidTr="00E71210">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8D1859" w:rsidRPr="00856DCA" w:rsidRDefault="008D1859" w:rsidP="00E71210">
            <w:pPr>
              <w:pStyle w:val="2f1"/>
              <w:shd w:val="clear" w:color="auto" w:fill="auto"/>
              <w:spacing w:line="240" w:lineRule="auto"/>
              <w:ind w:firstLine="0"/>
              <w:jc w:val="left"/>
              <w:rPr>
                <w:rStyle w:val="11pt"/>
              </w:rPr>
            </w:pPr>
            <w:r>
              <w:rPr>
                <w:rStyle w:val="11pt"/>
              </w:rPr>
              <w:t>п</w:t>
            </w:r>
            <w:r w:rsidRPr="00856DCA">
              <w:rPr>
                <w:rStyle w:val="11pt"/>
              </w:rPr>
              <w:t xml:space="preserve">. </w:t>
            </w:r>
            <w:r>
              <w:rPr>
                <w:rStyle w:val="11pt"/>
              </w:rPr>
              <w:t>Сургут</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124 100,5</w:t>
            </w:r>
          </w:p>
        </w:tc>
        <w:tc>
          <w:tcPr>
            <w:tcW w:w="1723" w:type="dxa"/>
            <w:tcBorders>
              <w:top w:val="single" w:sz="4" w:space="0" w:color="auto"/>
              <w:left w:val="single" w:sz="4" w:space="0" w:color="auto"/>
              <w:bottom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183 382,1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8D1859" w:rsidRPr="00FF649B" w:rsidRDefault="008D1859" w:rsidP="00E71210">
            <w:pPr>
              <w:pStyle w:val="2f1"/>
              <w:shd w:val="clear" w:color="auto" w:fill="auto"/>
              <w:spacing w:line="240" w:lineRule="auto"/>
              <w:ind w:firstLine="0"/>
              <w:jc w:val="center"/>
              <w:rPr>
                <w:rStyle w:val="11pt"/>
              </w:rPr>
            </w:pPr>
            <w:r>
              <w:rPr>
                <w:rStyle w:val="11pt"/>
              </w:rPr>
              <w:t>59 281,6</w:t>
            </w:r>
          </w:p>
        </w:tc>
      </w:tr>
    </w:tbl>
    <w:p w:rsidR="008D1859" w:rsidRPr="009C0BE9" w:rsidRDefault="008D1859" w:rsidP="008D1859">
      <w:pPr>
        <w:rPr>
          <w:sz w:val="22"/>
        </w:rPr>
      </w:pPr>
      <w:r w:rsidRPr="009C0BE9">
        <w:rPr>
          <w:sz w:val="22"/>
        </w:rPr>
        <w:t>*Планируется размещение комбината школьного питания мощностью 5000 порций/день тепловой н</w:t>
      </w:r>
      <w:r w:rsidRPr="009C0BE9">
        <w:rPr>
          <w:sz w:val="22"/>
        </w:rPr>
        <w:t>а</w:t>
      </w:r>
      <w:r w:rsidRPr="009C0BE9">
        <w:rPr>
          <w:sz w:val="22"/>
        </w:rPr>
        <w:t>грузкой 0,7 Гкал/ч.</w:t>
      </w:r>
    </w:p>
    <w:p w:rsidR="00BB70E6" w:rsidRPr="00E71210" w:rsidRDefault="00BB70E6" w:rsidP="00DD773F">
      <w:pPr>
        <w:pStyle w:val="20"/>
        <w:tabs>
          <w:tab w:val="clear" w:pos="1426"/>
          <w:tab w:val="num" w:pos="567"/>
        </w:tabs>
        <w:ind w:left="0" w:firstLine="0"/>
      </w:pPr>
      <w:bookmarkStart w:id="31" w:name="_Toc392245350"/>
      <w:r w:rsidRPr="00E71210">
        <w:t>Объемы  потребления  тепловой  энергии  (мощности), теплоносителя и приросты потребл</w:t>
      </w:r>
      <w:r w:rsidRPr="00E71210">
        <w:t>е</w:t>
      </w:r>
      <w:r w:rsidRPr="00E71210">
        <w:t>ния тепловой энергии (мощности)</w:t>
      </w:r>
      <w:bookmarkEnd w:id="29"/>
      <w:r w:rsidRPr="00E71210">
        <w:t>, теплоносителя с разделением по видам теплопотребления в к</w:t>
      </w:r>
      <w:r w:rsidRPr="00E71210">
        <w:t>а</w:t>
      </w:r>
      <w:r w:rsidRPr="00E71210">
        <w:t>ждом расчетном элементе территориального деления на каждом этапе</w:t>
      </w:r>
      <w:bookmarkEnd w:id="31"/>
      <w:r w:rsidRPr="00E71210">
        <w:t xml:space="preserve"> </w:t>
      </w:r>
    </w:p>
    <w:p w:rsidR="00412E89" w:rsidRPr="008C6855" w:rsidRDefault="00412E89" w:rsidP="00D9732B">
      <w:pPr>
        <w:pStyle w:val="affffe"/>
        <w:rPr>
          <w:sz w:val="24"/>
          <w:szCs w:val="24"/>
          <w:lang w:eastAsia="ru-RU"/>
        </w:rPr>
      </w:pPr>
      <w:r w:rsidRPr="008C6855">
        <w:rPr>
          <w:sz w:val="24"/>
          <w:szCs w:val="24"/>
          <w:lang w:eastAsia="ru-RU"/>
        </w:rPr>
        <w:t xml:space="preserve">На данный момент в Поселении существует </w:t>
      </w:r>
      <w:r w:rsidR="00E71210">
        <w:rPr>
          <w:sz w:val="24"/>
          <w:szCs w:val="24"/>
          <w:lang w:eastAsia="ru-RU"/>
        </w:rPr>
        <w:t>2</w:t>
      </w:r>
      <w:r w:rsidRPr="008C6855">
        <w:rPr>
          <w:sz w:val="24"/>
          <w:szCs w:val="24"/>
          <w:lang w:eastAsia="ru-RU"/>
        </w:rPr>
        <w:t xml:space="preserve"> источник</w:t>
      </w:r>
      <w:r w:rsidR="00E71210">
        <w:rPr>
          <w:sz w:val="24"/>
          <w:szCs w:val="24"/>
          <w:lang w:eastAsia="ru-RU"/>
        </w:rPr>
        <w:t>а</w:t>
      </w:r>
      <w:r w:rsidRPr="008C6855">
        <w:rPr>
          <w:sz w:val="24"/>
          <w:szCs w:val="24"/>
          <w:lang w:eastAsia="ru-RU"/>
        </w:rPr>
        <w:t xml:space="preserve"> централизованного теплосна</w:t>
      </w:r>
      <w:r w:rsidRPr="008C6855">
        <w:rPr>
          <w:sz w:val="24"/>
          <w:szCs w:val="24"/>
          <w:lang w:eastAsia="ru-RU"/>
        </w:rPr>
        <w:t>б</w:t>
      </w:r>
      <w:r w:rsidRPr="008C6855">
        <w:rPr>
          <w:sz w:val="24"/>
          <w:szCs w:val="24"/>
          <w:lang w:eastAsia="ru-RU"/>
        </w:rPr>
        <w:t xml:space="preserve">жения – котельная </w:t>
      </w:r>
      <w:r w:rsidR="00E71210">
        <w:rPr>
          <w:sz w:val="24"/>
          <w:szCs w:val="24"/>
          <w:lang w:eastAsia="ru-RU"/>
        </w:rPr>
        <w:t>СХТ и «Индийская» котельная. Котельные</w:t>
      </w:r>
      <w:r w:rsidRPr="008C6855">
        <w:rPr>
          <w:sz w:val="24"/>
          <w:szCs w:val="24"/>
          <w:lang w:eastAsia="ru-RU"/>
        </w:rPr>
        <w:t xml:space="preserve"> обеспечивает тепловой энергией многоквартирную и усадебную жилую застройку, общественные здания и прочих потребит</w:t>
      </w:r>
      <w:r w:rsidRPr="008C6855">
        <w:rPr>
          <w:sz w:val="24"/>
          <w:szCs w:val="24"/>
          <w:lang w:eastAsia="ru-RU"/>
        </w:rPr>
        <w:t>е</w:t>
      </w:r>
      <w:r w:rsidRPr="008C6855">
        <w:rPr>
          <w:sz w:val="24"/>
          <w:szCs w:val="24"/>
          <w:lang w:eastAsia="ru-RU"/>
        </w:rPr>
        <w:t xml:space="preserve">лей. </w:t>
      </w:r>
    </w:p>
    <w:p w:rsidR="00412E89" w:rsidRDefault="00412E89" w:rsidP="00D9732B">
      <w:pPr>
        <w:pStyle w:val="affffe"/>
        <w:rPr>
          <w:sz w:val="24"/>
          <w:szCs w:val="24"/>
          <w:lang w:eastAsia="ru-RU"/>
        </w:rPr>
      </w:pPr>
      <w:r w:rsidRPr="008C6855">
        <w:rPr>
          <w:sz w:val="24"/>
          <w:szCs w:val="24"/>
          <w:lang w:eastAsia="ru-RU"/>
        </w:rPr>
        <w:t xml:space="preserve">Суммарная подключенная нагрузка по состоянию на 2013 г. </w:t>
      </w:r>
      <w:r w:rsidRPr="00F315B2">
        <w:rPr>
          <w:sz w:val="24"/>
          <w:szCs w:val="24"/>
          <w:lang w:eastAsia="ru-RU"/>
        </w:rPr>
        <w:t xml:space="preserve">составляет </w:t>
      </w:r>
      <w:r w:rsidR="00F315B2" w:rsidRPr="00F315B2">
        <w:rPr>
          <w:sz w:val="24"/>
          <w:szCs w:val="24"/>
          <w:lang w:eastAsia="ru-RU"/>
        </w:rPr>
        <w:t xml:space="preserve">3,266 </w:t>
      </w:r>
      <w:r w:rsidRPr="00F315B2">
        <w:rPr>
          <w:sz w:val="24"/>
          <w:szCs w:val="24"/>
          <w:lang w:eastAsia="ru-RU"/>
        </w:rPr>
        <w:t>Гкал/ч.</w:t>
      </w:r>
    </w:p>
    <w:p w:rsidR="00E71210" w:rsidRDefault="00E71210" w:rsidP="00E71210">
      <w:pPr>
        <w:pStyle w:val="a1"/>
        <w:spacing w:line="240" w:lineRule="auto"/>
        <w:ind w:left="0" w:firstLine="0"/>
      </w:pPr>
      <w:bookmarkStart w:id="32" w:name="_Toc392245293"/>
      <w:r>
        <w:t>Существующие объемы</w:t>
      </w:r>
      <w:r w:rsidRPr="00225A40">
        <w:t xml:space="preserve"> потребления тепловой мощности для отопления и горячего водоснабжения, Гкал/ч</w:t>
      </w:r>
      <w:bookmarkEnd w:id="32"/>
    </w:p>
    <w:tbl>
      <w:tblPr>
        <w:tblW w:w="4982" w:type="pct"/>
        <w:tblLayout w:type="fixed"/>
        <w:tblLook w:val="04A0"/>
      </w:tblPr>
      <w:tblGrid>
        <w:gridCol w:w="2945"/>
        <w:gridCol w:w="850"/>
        <w:gridCol w:w="1344"/>
        <w:gridCol w:w="972"/>
        <w:gridCol w:w="871"/>
        <w:gridCol w:w="1301"/>
        <w:gridCol w:w="972"/>
        <w:gridCol w:w="847"/>
      </w:tblGrid>
      <w:tr w:rsidR="00F315B2" w:rsidRPr="00F315B2" w:rsidTr="00F315B2">
        <w:trPr>
          <w:trHeight w:val="319"/>
          <w:tblHeader/>
        </w:trPr>
        <w:tc>
          <w:tcPr>
            <w:tcW w:w="1458" w:type="pct"/>
            <w:vMerge w:val="restart"/>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441F44" w:rsidRPr="00F315B2" w:rsidRDefault="00441F44" w:rsidP="00441F44">
            <w:pPr>
              <w:spacing w:after="0" w:line="240" w:lineRule="auto"/>
              <w:jc w:val="center"/>
              <w:rPr>
                <w:b/>
                <w:bCs/>
                <w:color w:val="000000"/>
                <w:sz w:val="20"/>
                <w:szCs w:val="20"/>
              </w:rPr>
            </w:pPr>
            <w:r w:rsidRPr="00F315B2">
              <w:rPr>
                <w:b/>
                <w:bCs/>
                <w:color w:val="000000"/>
                <w:sz w:val="20"/>
                <w:szCs w:val="20"/>
              </w:rPr>
              <w:t>Наименование</w:t>
            </w:r>
          </w:p>
        </w:tc>
        <w:tc>
          <w:tcPr>
            <w:tcW w:w="421" w:type="pct"/>
            <w:vMerge w:val="restart"/>
            <w:tcBorders>
              <w:top w:val="thinThickSmallGap" w:sz="24" w:space="0" w:color="auto"/>
              <w:left w:val="nil"/>
              <w:bottom w:val="single" w:sz="4" w:space="0" w:color="auto"/>
              <w:right w:val="single" w:sz="4" w:space="0" w:color="auto"/>
            </w:tcBorders>
            <w:shd w:val="clear" w:color="auto" w:fill="D9D9D9"/>
            <w:noWrap/>
            <w:vAlign w:val="center"/>
            <w:hideMark/>
          </w:tcPr>
          <w:p w:rsidR="00441F44" w:rsidRPr="00F315B2" w:rsidRDefault="00441F44" w:rsidP="00441F44">
            <w:pPr>
              <w:spacing w:after="0" w:line="240" w:lineRule="auto"/>
              <w:jc w:val="center"/>
              <w:rPr>
                <w:b/>
                <w:color w:val="000000"/>
                <w:sz w:val="20"/>
                <w:szCs w:val="20"/>
              </w:rPr>
            </w:pPr>
            <w:r w:rsidRPr="00F315B2">
              <w:rPr>
                <w:b/>
                <w:color w:val="000000"/>
                <w:sz w:val="20"/>
                <w:szCs w:val="20"/>
              </w:rPr>
              <w:t>Ед.</w:t>
            </w:r>
          </w:p>
          <w:p w:rsidR="00441F44" w:rsidRPr="00F315B2" w:rsidRDefault="00441F44" w:rsidP="00441F44">
            <w:pPr>
              <w:spacing w:after="0" w:line="240" w:lineRule="auto"/>
              <w:jc w:val="center"/>
              <w:rPr>
                <w:b/>
                <w:color w:val="000000"/>
                <w:sz w:val="20"/>
                <w:szCs w:val="20"/>
              </w:rPr>
            </w:pPr>
            <w:r w:rsidRPr="00F315B2">
              <w:rPr>
                <w:b/>
                <w:color w:val="000000"/>
                <w:sz w:val="20"/>
                <w:szCs w:val="20"/>
              </w:rPr>
              <w:t>изм</w:t>
            </w:r>
            <w:r w:rsidRPr="00F315B2">
              <w:rPr>
                <w:b/>
                <w:color w:val="000000"/>
                <w:sz w:val="20"/>
                <w:szCs w:val="20"/>
              </w:rPr>
              <w:t>е</w:t>
            </w:r>
            <w:r w:rsidRPr="00F315B2">
              <w:rPr>
                <w:b/>
                <w:color w:val="000000"/>
                <w:sz w:val="20"/>
                <w:szCs w:val="20"/>
              </w:rPr>
              <w:t>рения</w:t>
            </w:r>
          </w:p>
        </w:tc>
        <w:tc>
          <w:tcPr>
            <w:tcW w:w="1577" w:type="pct"/>
            <w:gridSpan w:val="3"/>
            <w:tcBorders>
              <w:top w:val="thinThickSmallGap" w:sz="24" w:space="0" w:color="auto"/>
              <w:left w:val="nil"/>
              <w:bottom w:val="single" w:sz="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Котельная СХТ</w:t>
            </w:r>
          </w:p>
        </w:tc>
        <w:tc>
          <w:tcPr>
            <w:tcW w:w="1544" w:type="pct"/>
            <w:gridSpan w:val="3"/>
            <w:tcBorders>
              <w:top w:val="thinThickSmallGap" w:sz="24" w:space="0" w:color="auto"/>
              <w:left w:val="single" w:sz="4" w:space="0" w:color="auto"/>
              <w:bottom w:val="single" w:sz="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«Индийская» котельная</w:t>
            </w:r>
          </w:p>
        </w:tc>
      </w:tr>
      <w:tr w:rsidR="00F315B2" w:rsidRPr="00F315B2" w:rsidTr="00F315B2">
        <w:trPr>
          <w:trHeight w:val="495"/>
          <w:tblHeader/>
        </w:trPr>
        <w:tc>
          <w:tcPr>
            <w:tcW w:w="1458" w:type="pct"/>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441F44" w:rsidRPr="00F315B2" w:rsidRDefault="00441F44" w:rsidP="00441F44">
            <w:pPr>
              <w:spacing w:after="0" w:line="240" w:lineRule="auto"/>
              <w:jc w:val="center"/>
              <w:rPr>
                <w:b/>
                <w:bCs/>
                <w:color w:val="000000"/>
                <w:sz w:val="20"/>
                <w:szCs w:val="20"/>
              </w:rPr>
            </w:pPr>
          </w:p>
        </w:tc>
        <w:tc>
          <w:tcPr>
            <w:tcW w:w="421" w:type="pct"/>
            <w:vMerge/>
            <w:tcBorders>
              <w:top w:val="single" w:sz="4" w:space="0" w:color="auto"/>
              <w:left w:val="nil"/>
              <w:bottom w:val="thickThinSmallGap" w:sz="24" w:space="0" w:color="auto"/>
              <w:right w:val="single" w:sz="4" w:space="0" w:color="auto"/>
            </w:tcBorders>
            <w:shd w:val="clear" w:color="auto" w:fill="D9D9D9"/>
            <w:noWrap/>
            <w:vAlign w:val="center"/>
            <w:hideMark/>
          </w:tcPr>
          <w:p w:rsidR="00441F44" w:rsidRPr="00F315B2" w:rsidRDefault="00441F44" w:rsidP="00441F44">
            <w:pPr>
              <w:spacing w:after="0" w:line="240" w:lineRule="auto"/>
              <w:jc w:val="center"/>
              <w:rPr>
                <w:b/>
                <w:color w:val="000000"/>
                <w:sz w:val="20"/>
                <w:szCs w:val="20"/>
              </w:rPr>
            </w:pPr>
          </w:p>
        </w:tc>
        <w:tc>
          <w:tcPr>
            <w:tcW w:w="665" w:type="pct"/>
            <w:tcBorders>
              <w:top w:val="single" w:sz="4" w:space="0" w:color="auto"/>
              <w:left w:val="nil"/>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Отопление и вентил</w:t>
            </w:r>
            <w:r w:rsidRPr="00F315B2">
              <w:rPr>
                <w:b/>
                <w:color w:val="000000"/>
                <w:sz w:val="20"/>
                <w:szCs w:val="20"/>
              </w:rPr>
              <w:t>я</w:t>
            </w:r>
            <w:r w:rsidRPr="00F315B2">
              <w:rPr>
                <w:b/>
                <w:color w:val="000000"/>
                <w:sz w:val="20"/>
                <w:szCs w:val="20"/>
              </w:rPr>
              <w:t>ция</w:t>
            </w:r>
          </w:p>
        </w:tc>
        <w:tc>
          <w:tcPr>
            <w:tcW w:w="481"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ГВС</w:t>
            </w:r>
          </w:p>
        </w:tc>
        <w:tc>
          <w:tcPr>
            <w:tcW w:w="431"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Итого</w:t>
            </w:r>
          </w:p>
        </w:tc>
        <w:tc>
          <w:tcPr>
            <w:tcW w:w="644"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Отопление и вентил</w:t>
            </w:r>
            <w:r w:rsidRPr="00F315B2">
              <w:rPr>
                <w:b/>
                <w:color w:val="000000"/>
                <w:sz w:val="20"/>
                <w:szCs w:val="20"/>
              </w:rPr>
              <w:t>я</w:t>
            </w:r>
            <w:r w:rsidRPr="00F315B2">
              <w:rPr>
                <w:b/>
                <w:color w:val="000000"/>
                <w:sz w:val="20"/>
                <w:szCs w:val="20"/>
              </w:rPr>
              <w:t>ция</w:t>
            </w:r>
          </w:p>
        </w:tc>
        <w:tc>
          <w:tcPr>
            <w:tcW w:w="481"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ГВС</w:t>
            </w:r>
          </w:p>
        </w:tc>
        <w:tc>
          <w:tcPr>
            <w:tcW w:w="419" w:type="pct"/>
            <w:tcBorders>
              <w:top w:val="single" w:sz="4" w:space="0" w:color="auto"/>
              <w:left w:val="single" w:sz="4" w:space="0" w:color="auto"/>
              <w:bottom w:val="thickThinSmallGap" w:sz="24" w:space="0" w:color="auto"/>
              <w:right w:val="single" w:sz="4" w:space="0" w:color="auto"/>
            </w:tcBorders>
            <w:shd w:val="clear" w:color="auto" w:fill="D9D9D9"/>
            <w:vAlign w:val="center"/>
          </w:tcPr>
          <w:p w:rsidR="00441F44" w:rsidRPr="00F315B2" w:rsidRDefault="00441F44" w:rsidP="00441F44">
            <w:pPr>
              <w:spacing w:after="0" w:line="240" w:lineRule="auto"/>
              <w:jc w:val="center"/>
              <w:rPr>
                <w:b/>
                <w:color w:val="000000"/>
                <w:sz w:val="20"/>
                <w:szCs w:val="20"/>
              </w:rPr>
            </w:pPr>
            <w:r w:rsidRPr="00F315B2">
              <w:rPr>
                <w:b/>
                <w:color w:val="000000"/>
                <w:sz w:val="20"/>
                <w:szCs w:val="20"/>
              </w:rPr>
              <w:t>Итого</w:t>
            </w:r>
          </w:p>
        </w:tc>
      </w:tr>
      <w:tr w:rsidR="00F315B2" w:rsidRPr="00F315B2" w:rsidTr="00F315B2">
        <w:trPr>
          <w:trHeight w:val="382"/>
        </w:trPr>
        <w:tc>
          <w:tcPr>
            <w:tcW w:w="1458"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F315B2" w:rsidRPr="00F315B2" w:rsidRDefault="00F315B2" w:rsidP="00E71210">
            <w:pPr>
              <w:spacing w:after="0" w:line="240" w:lineRule="auto"/>
              <w:rPr>
                <w:b/>
                <w:bCs/>
                <w:color w:val="000000"/>
                <w:sz w:val="20"/>
                <w:szCs w:val="20"/>
                <w:u w:val="single"/>
              </w:rPr>
            </w:pPr>
            <w:r w:rsidRPr="00F315B2">
              <w:rPr>
                <w:b/>
                <w:bCs/>
                <w:color w:val="000000"/>
                <w:sz w:val="20"/>
                <w:szCs w:val="20"/>
                <w:u w:val="single"/>
              </w:rPr>
              <w:t>СП Сургут (п. Сургут)</w:t>
            </w:r>
          </w:p>
        </w:tc>
        <w:tc>
          <w:tcPr>
            <w:tcW w:w="421" w:type="pct"/>
            <w:tcBorders>
              <w:top w:val="thickThinSmallGap" w:sz="24" w:space="0" w:color="auto"/>
              <w:left w:val="nil"/>
              <w:bottom w:val="single" w:sz="4" w:space="0" w:color="auto"/>
              <w:right w:val="single" w:sz="4" w:space="0" w:color="auto"/>
            </w:tcBorders>
            <w:shd w:val="clear" w:color="auto" w:fill="auto"/>
            <w:noWrap/>
            <w:vAlign w:val="center"/>
            <w:hideMark/>
          </w:tcPr>
          <w:p w:rsidR="00F315B2" w:rsidRPr="00F315B2" w:rsidRDefault="00F315B2" w:rsidP="00E71210">
            <w:pPr>
              <w:spacing w:after="0" w:line="240" w:lineRule="auto"/>
              <w:jc w:val="center"/>
              <w:rPr>
                <w:b/>
                <w:color w:val="000000"/>
                <w:sz w:val="20"/>
                <w:szCs w:val="20"/>
              </w:rPr>
            </w:pPr>
            <w:r w:rsidRPr="00F315B2">
              <w:rPr>
                <w:b/>
                <w:color w:val="000000"/>
                <w:sz w:val="20"/>
                <w:szCs w:val="20"/>
              </w:rPr>
              <w:t>Гкал/ч</w:t>
            </w:r>
          </w:p>
        </w:tc>
        <w:tc>
          <w:tcPr>
            <w:tcW w:w="665" w:type="pct"/>
            <w:tcBorders>
              <w:top w:val="thickThinSmallGap" w:sz="24" w:space="0" w:color="auto"/>
              <w:left w:val="nil"/>
              <w:bottom w:val="single" w:sz="4" w:space="0" w:color="auto"/>
              <w:right w:val="single" w:sz="4" w:space="0" w:color="auto"/>
            </w:tcBorders>
            <w:vAlign w:val="center"/>
          </w:tcPr>
          <w:p w:rsidR="00F315B2" w:rsidRPr="00F315B2" w:rsidRDefault="00F315B2" w:rsidP="00A83346">
            <w:pPr>
              <w:spacing w:after="0" w:line="240" w:lineRule="auto"/>
              <w:jc w:val="center"/>
              <w:rPr>
                <w:b/>
                <w:color w:val="000000"/>
                <w:sz w:val="20"/>
                <w:szCs w:val="20"/>
              </w:rPr>
            </w:pPr>
            <w:r w:rsidRPr="00F315B2">
              <w:rPr>
                <w:b/>
                <w:color w:val="000000"/>
                <w:sz w:val="20"/>
                <w:szCs w:val="20"/>
              </w:rPr>
              <w:t>1,053</w:t>
            </w:r>
          </w:p>
        </w:tc>
        <w:tc>
          <w:tcPr>
            <w:tcW w:w="481" w:type="pct"/>
            <w:tcBorders>
              <w:top w:val="thickThinSmallGap" w:sz="2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b/>
                <w:color w:val="000000"/>
                <w:sz w:val="20"/>
                <w:szCs w:val="20"/>
              </w:rPr>
            </w:pPr>
            <w:r w:rsidRPr="00F315B2">
              <w:rPr>
                <w:b/>
                <w:color w:val="000000"/>
                <w:sz w:val="20"/>
                <w:szCs w:val="20"/>
              </w:rPr>
              <w:t>-</w:t>
            </w:r>
          </w:p>
        </w:tc>
        <w:tc>
          <w:tcPr>
            <w:tcW w:w="431" w:type="pct"/>
            <w:tcBorders>
              <w:top w:val="thickThinSmallGap" w:sz="24" w:space="0" w:color="auto"/>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b/>
                <w:color w:val="000000"/>
                <w:sz w:val="20"/>
                <w:szCs w:val="20"/>
              </w:rPr>
            </w:pPr>
            <w:r w:rsidRPr="00F315B2">
              <w:rPr>
                <w:b/>
                <w:color w:val="000000"/>
                <w:sz w:val="20"/>
                <w:szCs w:val="20"/>
              </w:rPr>
              <w:t>1,053</w:t>
            </w:r>
          </w:p>
        </w:tc>
        <w:tc>
          <w:tcPr>
            <w:tcW w:w="644" w:type="pct"/>
            <w:tcBorders>
              <w:top w:val="thickThinSmallGap" w:sz="24" w:space="0" w:color="auto"/>
              <w:left w:val="single" w:sz="4" w:space="0" w:color="auto"/>
              <w:bottom w:val="single" w:sz="4" w:space="0" w:color="auto"/>
              <w:right w:val="single" w:sz="4" w:space="0" w:color="auto"/>
            </w:tcBorders>
            <w:vAlign w:val="center"/>
          </w:tcPr>
          <w:p w:rsidR="00F315B2" w:rsidRPr="00F315B2" w:rsidRDefault="00F315B2" w:rsidP="00A83346">
            <w:pPr>
              <w:spacing w:after="0" w:line="240" w:lineRule="auto"/>
              <w:jc w:val="center"/>
              <w:rPr>
                <w:b/>
                <w:color w:val="000000"/>
                <w:sz w:val="20"/>
                <w:szCs w:val="20"/>
              </w:rPr>
            </w:pPr>
            <w:r w:rsidRPr="00F315B2">
              <w:rPr>
                <w:b/>
                <w:color w:val="000000"/>
                <w:sz w:val="20"/>
                <w:szCs w:val="20"/>
              </w:rPr>
              <w:t>2,2128</w:t>
            </w:r>
          </w:p>
        </w:tc>
        <w:tc>
          <w:tcPr>
            <w:tcW w:w="481" w:type="pct"/>
            <w:tcBorders>
              <w:top w:val="thickThinSmallGap" w:sz="2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b/>
                <w:color w:val="000000"/>
                <w:sz w:val="20"/>
                <w:szCs w:val="20"/>
              </w:rPr>
            </w:pPr>
            <w:r w:rsidRPr="00F315B2">
              <w:rPr>
                <w:b/>
                <w:color w:val="000000"/>
                <w:sz w:val="20"/>
                <w:szCs w:val="20"/>
              </w:rPr>
              <w:t>-</w:t>
            </w:r>
          </w:p>
        </w:tc>
        <w:tc>
          <w:tcPr>
            <w:tcW w:w="419" w:type="pct"/>
            <w:tcBorders>
              <w:top w:val="thickThinSmallGap" w:sz="24" w:space="0" w:color="auto"/>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b/>
                <w:color w:val="000000"/>
                <w:sz w:val="20"/>
                <w:szCs w:val="20"/>
              </w:rPr>
            </w:pPr>
            <w:r w:rsidRPr="00F315B2">
              <w:rPr>
                <w:b/>
                <w:color w:val="000000"/>
                <w:sz w:val="20"/>
                <w:szCs w:val="20"/>
              </w:rPr>
              <w:t>2,2128</w:t>
            </w:r>
          </w:p>
        </w:tc>
      </w:tr>
      <w:tr w:rsidR="00F315B2" w:rsidRPr="00F315B2" w:rsidTr="00F315B2">
        <w:trPr>
          <w:trHeight w:val="412"/>
        </w:trPr>
        <w:tc>
          <w:tcPr>
            <w:tcW w:w="1458" w:type="pct"/>
            <w:tcBorders>
              <w:top w:val="nil"/>
              <w:left w:val="single" w:sz="8" w:space="0" w:color="auto"/>
              <w:bottom w:val="single" w:sz="4" w:space="0" w:color="auto"/>
              <w:right w:val="single" w:sz="4" w:space="0" w:color="auto"/>
            </w:tcBorders>
            <w:shd w:val="clear" w:color="auto" w:fill="auto"/>
            <w:vAlign w:val="center"/>
            <w:hideMark/>
          </w:tcPr>
          <w:p w:rsidR="00F315B2" w:rsidRPr="00F315B2" w:rsidRDefault="00F315B2" w:rsidP="00E71210">
            <w:pPr>
              <w:pStyle w:val="2f1"/>
              <w:shd w:val="clear" w:color="auto" w:fill="auto"/>
              <w:spacing w:line="240" w:lineRule="auto"/>
              <w:ind w:firstLine="0"/>
              <w:jc w:val="left"/>
              <w:rPr>
                <w:sz w:val="20"/>
                <w:szCs w:val="20"/>
              </w:rPr>
            </w:pPr>
            <w:r w:rsidRPr="00F315B2">
              <w:rPr>
                <w:rStyle w:val="11pt"/>
                <w:sz w:val="20"/>
                <w:szCs w:val="20"/>
              </w:rPr>
              <w:t>1. Многоквартирные здания</w:t>
            </w:r>
          </w:p>
        </w:tc>
        <w:tc>
          <w:tcPr>
            <w:tcW w:w="421" w:type="pct"/>
            <w:tcBorders>
              <w:top w:val="nil"/>
              <w:left w:val="nil"/>
              <w:bottom w:val="single" w:sz="4" w:space="0" w:color="auto"/>
              <w:right w:val="single" w:sz="4" w:space="0" w:color="auto"/>
            </w:tcBorders>
            <w:shd w:val="clear" w:color="auto" w:fill="auto"/>
            <w:noWrap/>
            <w:vAlign w:val="center"/>
            <w:hideMark/>
          </w:tcPr>
          <w:p w:rsidR="00F315B2" w:rsidRPr="00F315B2" w:rsidRDefault="00F315B2" w:rsidP="00E71210">
            <w:pPr>
              <w:spacing w:after="0" w:line="240" w:lineRule="auto"/>
              <w:jc w:val="center"/>
              <w:rPr>
                <w:color w:val="000000"/>
                <w:sz w:val="20"/>
                <w:szCs w:val="20"/>
              </w:rPr>
            </w:pPr>
            <w:r w:rsidRPr="00F315B2">
              <w:rPr>
                <w:color w:val="000000"/>
                <w:sz w:val="20"/>
                <w:szCs w:val="20"/>
              </w:rPr>
              <w:t>Гкал/ч</w:t>
            </w:r>
          </w:p>
        </w:tc>
        <w:tc>
          <w:tcPr>
            <w:tcW w:w="665" w:type="pct"/>
            <w:tcBorders>
              <w:top w:val="nil"/>
              <w:left w:val="nil"/>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0,871</w:t>
            </w:r>
          </w:p>
        </w:tc>
        <w:tc>
          <w:tcPr>
            <w:tcW w:w="481" w:type="pct"/>
            <w:tcBorders>
              <w:top w:val="single" w:sz="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31"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0,871</w:t>
            </w:r>
          </w:p>
        </w:tc>
        <w:tc>
          <w:tcPr>
            <w:tcW w:w="644" w:type="pct"/>
            <w:tcBorders>
              <w:top w:val="nil"/>
              <w:left w:val="single" w:sz="4" w:space="0" w:color="auto"/>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2,132</w:t>
            </w:r>
          </w:p>
        </w:tc>
        <w:tc>
          <w:tcPr>
            <w:tcW w:w="481" w:type="pct"/>
            <w:tcBorders>
              <w:top w:val="nil"/>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19"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2,132</w:t>
            </w:r>
          </w:p>
        </w:tc>
      </w:tr>
      <w:tr w:rsidR="00F315B2" w:rsidRPr="00F315B2" w:rsidTr="00F315B2">
        <w:trPr>
          <w:trHeight w:val="412"/>
        </w:trPr>
        <w:tc>
          <w:tcPr>
            <w:tcW w:w="1458" w:type="pct"/>
            <w:tcBorders>
              <w:top w:val="nil"/>
              <w:left w:val="single" w:sz="8" w:space="0" w:color="auto"/>
              <w:bottom w:val="single" w:sz="4" w:space="0" w:color="auto"/>
              <w:right w:val="single" w:sz="4" w:space="0" w:color="auto"/>
            </w:tcBorders>
            <w:shd w:val="clear" w:color="auto" w:fill="auto"/>
            <w:vAlign w:val="center"/>
            <w:hideMark/>
          </w:tcPr>
          <w:p w:rsidR="00F315B2" w:rsidRPr="00F315B2" w:rsidRDefault="00F315B2" w:rsidP="00E71210">
            <w:pPr>
              <w:pStyle w:val="2f1"/>
              <w:shd w:val="clear" w:color="auto" w:fill="auto"/>
              <w:spacing w:line="240" w:lineRule="auto"/>
              <w:ind w:firstLine="0"/>
              <w:jc w:val="left"/>
              <w:rPr>
                <w:sz w:val="20"/>
                <w:szCs w:val="20"/>
              </w:rPr>
            </w:pPr>
            <w:r w:rsidRPr="00F315B2">
              <w:rPr>
                <w:rStyle w:val="11pt"/>
                <w:sz w:val="20"/>
                <w:szCs w:val="20"/>
              </w:rPr>
              <w:t>2. Жилые дома усадебного типа (индивидуальные</w:t>
            </w:r>
            <w:r w:rsidRPr="00F315B2">
              <w:rPr>
                <w:sz w:val="20"/>
                <w:szCs w:val="20"/>
              </w:rPr>
              <w:t>)</w:t>
            </w:r>
          </w:p>
        </w:tc>
        <w:tc>
          <w:tcPr>
            <w:tcW w:w="421" w:type="pct"/>
            <w:tcBorders>
              <w:top w:val="nil"/>
              <w:left w:val="nil"/>
              <w:bottom w:val="single" w:sz="4" w:space="0" w:color="auto"/>
              <w:right w:val="single" w:sz="4" w:space="0" w:color="auto"/>
            </w:tcBorders>
            <w:shd w:val="clear" w:color="auto" w:fill="auto"/>
            <w:noWrap/>
            <w:vAlign w:val="center"/>
            <w:hideMark/>
          </w:tcPr>
          <w:p w:rsidR="00F315B2" w:rsidRPr="00F315B2" w:rsidRDefault="00F315B2" w:rsidP="00E71210">
            <w:pPr>
              <w:spacing w:after="0" w:line="240" w:lineRule="auto"/>
              <w:jc w:val="center"/>
              <w:rPr>
                <w:color w:val="000000"/>
                <w:sz w:val="20"/>
                <w:szCs w:val="20"/>
              </w:rPr>
            </w:pPr>
            <w:r w:rsidRPr="00F315B2">
              <w:rPr>
                <w:color w:val="000000"/>
                <w:sz w:val="20"/>
                <w:szCs w:val="20"/>
              </w:rPr>
              <w:t>Гкал/ч</w:t>
            </w:r>
          </w:p>
        </w:tc>
        <w:tc>
          <w:tcPr>
            <w:tcW w:w="665" w:type="pct"/>
            <w:tcBorders>
              <w:top w:val="nil"/>
              <w:left w:val="nil"/>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31"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w:t>
            </w:r>
          </w:p>
        </w:tc>
        <w:tc>
          <w:tcPr>
            <w:tcW w:w="644" w:type="pct"/>
            <w:tcBorders>
              <w:top w:val="nil"/>
              <w:left w:val="single" w:sz="4" w:space="0" w:color="auto"/>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w:t>
            </w:r>
          </w:p>
        </w:tc>
        <w:tc>
          <w:tcPr>
            <w:tcW w:w="481" w:type="pct"/>
            <w:tcBorders>
              <w:top w:val="nil"/>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19"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w:t>
            </w:r>
          </w:p>
        </w:tc>
      </w:tr>
      <w:tr w:rsidR="00F315B2" w:rsidRPr="00F315B2" w:rsidTr="00F315B2">
        <w:trPr>
          <w:trHeight w:val="280"/>
        </w:trPr>
        <w:tc>
          <w:tcPr>
            <w:tcW w:w="1458" w:type="pct"/>
            <w:tcBorders>
              <w:top w:val="nil"/>
              <w:left w:val="single" w:sz="8" w:space="0" w:color="auto"/>
              <w:bottom w:val="single" w:sz="4" w:space="0" w:color="auto"/>
              <w:right w:val="single" w:sz="4" w:space="0" w:color="auto"/>
            </w:tcBorders>
            <w:shd w:val="clear" w:color="auto" w:fill="auto"/>
            <w:vAlign w:val="center"/>
            <w:hideMark/>
          </w:tcPr>
          <w:p w:rsidR="00F315B2" w:rsidRPr="00F315B2" w:rsidRDefault="00F315B2" w:rsidP="00E71210">
            <w:pPr>
              <w:pStyle w:val="2f1"/>
              <w:shd w:val="clear" w:color="auto" w:fill="auto"/>
              <w:spacing w:line="240" w:lineRule="auto"/>
              <w:ind w:firstLine="0"/>
              <w:jc w:val="left"/>
              <w:rPr>
                <w:sz w:val="20"/>
                <w:szCs w:val="20"/>
              </w:rPr>
            </w:pPr>
            <w:r w:rsidRPr="00F315B2">
              <w:rPr>
                <w:sz w:val="20"/>
                <w:szCs w:val="20"/>
              </w:rPr>
              <w:t xml:space="preserve">3. Административно-общественные здания </w:t>
            </w:r>
          </w:p>
        </w:tc>
        <w:tc>
          <w:tcPr>
            <w:tcW w:w="421" w:type="pct"/>
            <w:tcBorders>
              <w:top w:val="nil"/>
              <w:left w:val="nil"/>
              <w:bottom w:val="single" w:sz="4" w:space="0" w:color="auto"/>
              <w:right w:val="single" w:sz="4" w:space="0" w:color="auto"/>
            </w:tcBorders>
            <w:shd w:val="clear" w:color="auto" w:fill="auto"/>
            <w:noWrap/>
            <w:vAlign w:val="center"/>
            <w:hideMark/>
          </w:tcPr>
          <w:p w:rsidR="00F315B2" w:rsidRPr="00F315B2" w:rsidRDefault="00F315B2" w:rsidP="00E71210">
            <w:pPr>
              <w:spacing w:after="0" w:line="240" w:lineRule="auto"/>
              <w:jc w:val="center"/>
              <w:rPr>
                <w:color w:val="000000"/>
                <w:sz w:val="20"/>
                <w:szCs w:val="20"/>
              </w:rPr>
            </w:pPr>
            <w:r w:rsidRPr="00F315B2">
              <w:rPr>
                <w:color w:val="000000"/>
                <w:sz w:val="20"/>
                <w:szCs w:val="20"/>
              </w:rPr>
              <w:t>Гкал/ч</w:t>
            </w:r>
          </w:p>
        </w:tc>
        <w:tc>
          <w:tcPr>
            <w:tcW w:w="665" w:type="pct"/>
            <w:tcBorders>
              <w:top w:val="nil"/>
              <w:left w:val="nil"/>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0,109</w:t>
            </w:r>
          </w:p>
        </w:tc>
        <w:tc>
          <w:tcPr>
            <w:tcW w:w="481" w:type="pct"/>
            <w:tcBorders>
              <w:top w:val="single" w:sz="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31"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0,109</w:t>
            </w:r>
          </w:p>
        </w:tc>
        <w:tc>
          <w:tcPr>
            <w:tcW w:w="644" w:type="pct"/>
            <w:tcBorders>
              <w:top w:val="nil"/>
              <w:left w:val="single" w:sz="4" w:space="0" w:color="auto"/>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0,08</w:t>
            </w:r>
          </w:p>
        </w:tc>
        <w:tc>
          <w:tcPr>
            <w:tcW w:w="481" w:type="pct"/>
            <w:tcBorders>
              <w:top w:val="nil"/>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19"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0,08</w:t>
            </w:r>
          </w:p>
        </w:tc>
      </w:tr>
      <w:tr w:rsidR="00F315B2" w:rsidRPr="00F315B2" w:rsidTr="00F315B2">
        <w:trPr>
          <w:trHeight w:val="20"/>
        </w:trPr>
        <w:tc>
          <w:tcPr>
            <w:tcW w:w="1458" w:type="pct"/>
            <w:tcBorders>
              <w:top w:val="nil"/>
              <w:left w:val="single" w:sz="8" w:space="0" w:color="auto"/>
              <w:bottom w:val="single" w:sz="4" w:space="0" w:color="auto"/>
              <w:right w:val="single" w:sz="4" w:space="0" w:color="auto"/>
            </w:tcBorders>
            <w:shd w:val="clear" w:color="auto" w:fill="auto"/>
            <w:vAlign w:val="center"/>
            <w:hideMark/>
          </w:tcPr>
          <w:p w:rsidR="00F315B2" w:rsidRPr="00F315B2" w:rsidRDefault="00F315B2" w:rsidP="00E71210">
            <w:pPr>
              <w:spacing w:after="0" w:line="240" w:lineRule="auto"/>
              <w:rPr>
                <w:color w:val="000000"/>
                <w:sz w:val="20"/>
                <w:szCs w:val="20"/>
              </w:rPr>
            </w:pPr>
            <w:r w:rsidRPr="00F315B2">
              <w:rPr>
                <w:sz w:val="20"/>
                <w:szCs w:val="20"/>
              </w:rPr>
              <w:t>4. Производственные здания</w:t>
            </w:r>
          </w:p>
        </w:tc>
        <w:tc>
          <w:tcPr>
            <w:tcW w:w="421" w:type="pct"/>
            <w:tcBorders>
              <w:top w:val="nil"/>
              <w:left w:val="nil"/>
              <w:bottom w:val="single" w:sz="4" w:space="0" w:color="auto"/>
              <w:right w:val="single" w:sz="4" w:space="0" w:color="auto"/>
            </w:tcBorders>
            <w:shd w:val="clear" w:color="auto" w:fill="auto"/>
            <w:noWrap/>
            <w:vAlign w:val="center"/>
            <w:hideMark/>
          </w:tcPr>
          <w:p w:rsidR="00F315B2" w:rsidRPr="00F315B2" w:rsidRDefault="00F315B2" w:rsidP="00E71210">
            <w:pPr>
              <w:spacing w:after="0" w:line="240" w:lineRule="auto"/>
              <w:jc w:val="center"/>
              <w:rPr>
                <w:color w:val="000000"/>
                <w:sz w:val="20"/>
                <w:szCs w:val="20"/>
              </w:rPr>
            </w:pPr>
            <w:r w:rsidRPr="00F315B2">
              <w:rPr>
                <w:color w:val="000000"/>
                <w:sz w:val="20"/>
                <w:szCs w:val="20"/>
              </w:rPr>
              <w:t>Гкал/ч</w:t>
            </w:r>
          </w:p>
        </w:tc>
        <w:tc>
          <w:tcPr>
            <w:tcW w:w="665" w:type="pct"/>
            <w:tcBorders>
              <w:top w:val="nil"/>
              <w:left w:val="nil"/>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0,073</w:t>
            </w:r>
          </w:p>
        </w:tc>
        <w:tc>
          <w:tcPr>
            <w:tcW w:w="481" w:type="pct"/>
            <w:tcBorders>
              <w:top w:val="single" w:sz="4" w:space="0" w:color="auto"/>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31"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0,073</w:t>
            </w:r>
          </w:p>
        </w:tc>
        <w:tc>
          <w:tcPr>
            <w:tcW w:w="644" w:type="pct"/>
            <w:tcBorders>
              <w:top w:val="nil"/>
              <w:left w:val="single" w:sz="4" w:space="0" w:color="auto"/>
              <w:bottom w:val="single" w:sz="4" w:space="0" w:color="auto"/>
              <w:right w:val="single" w:sz="4" w:space="0" w:color="auto"/>
            </w:tcBorders>
            <w:vAlign w:val="center"/>
          </w:tcPr>
          <w:p w:rsidR="00F315B2" w:rsidRPr="00F315B2" w:rsidRDefault="00F315B2" w:rsidP="00A83346">
            <w:pPr>
              <w:spacing w:after="0" w:line="240" w:lineRule="auto"/>
              <w:jc w:val="center"/>
              <w:rPr>
                <w:color w:val="000000"/>
                <w:sz w:val="20"/>
                <w:szCs w:val="20"/>
              </w:rPr>
            </w:pPr>
            <w:r w:rsidRPr="00F315B2">
              <w:rPr>
                <w:color w:val="000000"/>
                <w:sz w:val="20"/>
                <w:szCs w:val="20"/>
              </w:rPr>
              <w:t>0,0008</w:t>
            </w:r>
          </w:p>
        </w:tc>
        <w:tc>
          <w:tcPr>
            <w:tcW w:w="481" w:type="pct"/>
            <w:tcBorders>
              <w:top w:val="nil"/>
              <w:left w:val="single" w:sz="4" w:space="0" w:color="auto"/>
              <w:bottom w:val="single" w:sz="4" w:space="0" w:color="auto"/>
              <w:right w:val="single" w:sz="4" w:space="0" w:color="auto"/>
            </w:tcBorders>
            <w:vAlign w:val="center"/>
          </w:tcPr>
          <w:p w:rsidR="00F315B2" w:rsidRPr="00F315B2" w:rsidRDefault="00F315B2" w:rsidP="00F315B2">
            <w:pPr>
              <w:spacing w:after="0" w:line="240" w:lineRule="auto"/>
              <w:jc w:val="center"/>
              <w:rPr>
                <w:color w:val="000000"/>
                <w:sz w:val="20"/>
                <w:szCs w:val="20"/>
              </w:rPr>
            </w:pPr>
            <w:r w:rsidRPr="00F315B2">
              <w:rPr>
                <w:color w:val="000000"/>
                <w:sz w:val="20"/>
                <w:szCs w:val="20"/>
              </w:rPr>
              <w:t>-</w:t>
            </w:r>
          </w:p>
        </w:tc>
        <w:tc>
          <w:tcPr>
            <w:tcW w:w="419" w:type="pct"/>
            <w:tcBorders>
              <w:top w:val="nil"/>
              <w:left w:val="single" w:sz="4" w:space="0" w:color="auto"/>
              <w:bottom w:val="single" w:sz="4" w:space="0" w:color="auto"/>
              <w:right w:val="single" w:sz="4" w:space="0" w:color="auto"/>
            </w:tcBorders>
            <w:vAlign w:val="center"/>
          </w:tcPr>
          <w:p w:rsidR="00F315B2" w:rsidRPr="00F315B2" w:rsidRDefault="00F315B2" w:rsidP="00A70E15">
            <w:pPr>
              <w:spacing w:after="0" w:line="240" w:lineRule="auto"/>
              <w:jc w:val="center"/>
              <w:rPr>
                <w:color w:val="000000"/>
                <w:sz w:val="20"/>
                <w:szCs w:val="20"/>
              </w:rPr>
            </w:pPr>
            <w:r w:rsidRPr="00F315B2">
              <w:rPr>
                <w:color w:val="000000"/>
                <w:sz w:val="20"/>
                <w:szCs w:val="20"/>
              </w:rPr>
              <w:t>0,0008</w:t>
            </w:r>
          </w:p>
        </w:tc>
      </w:tr>
    </w:tbl>
    <w:p w:rsidR="00F315B2" w:rsidRDefault="00412E89" w:rsidP="00F315B2">
      <w:pPr>
        <w:pStyle w:val="affffe"/>
        <w:rPr>
          <w:sz w:val="24"/>
          <w:szCs w:val="24"/>
          <w:lang w:eastAsia="ru-RU"/>
        </w:rPr>
      </w:pPr>
      <w:r>
        <w:rPr>
          <w:sz w:val="24"/>
          <w:szCs w:val="24"/>
          <w:lang w:eastAsia="ru-RU"/>
        </w:rPr>
        <w:lastRenderedPageBreak/>
        <w:t>Прогноз приростов объемов потребления тепловой мощности</w:t>
      </w:r>
      <w:r w:rsidRPr="00CE5594">
        <w:rPr>
          <w:sz w:val="24"/>
          <w:szCs w:val="24"/>
          <w:lang w:eastAsia="ru-RU"/>
        </w:rPr>
        <w:t xml:space="preserve"> для нужд отопления </w:t>
      </w:r>
      <w:r>
        <w:rPr>
          <w:sz w:val="24"/>
          <w:szCs w:val="24"/>
          <w:lang w:eastAsia="ru-RU"/>
        </w:rPr>
        <w:t>и г</w:t>
      </w:r>
      <w:r>
        <w:rPr>
          <w:sz w:val="24"/>
          <w:szCs w:val="24"/>
          <w:lang w:eastAsia="ru-RU"/>
        </w:rPr>
        <w:t>о</w:t>
      </w:r>
      <w:r>
        <w:rPr>
          <w:sz w:val="24"/>
          <w:szCs w:val="24"/>
          <w:lang w:eastAsia="ru-RU"/>
        </w:rPr>
        <w:t xml:space="preserve">рячего водоснабжения в зоне </w:t>
      </w:r>
      <w:r w:rsidRPr="00F315B2">
        <w:rPr>
          <w:sz w:val="24"/>
          <w:szCs w:val="24"/>
          <w:lang w:eastAsia="ru-RU"/>
        </w:rPr>
        <w:t>действия теплос</w:t>
      </w:r>
      <w:r w:rsidR="006D69A3">
        <w:rPr>
          <w:sz w:val="24"/>
          <w:szCs w:val="24"/>
          <w:lang w:eastAsia="ru-RU"/>
        </w:rPr>
        <w:t>набжения представлен в таблице 4</w:t>
      </w:r>
      <w:r w:rsidRPr="00F315B2">
        <w:rPr>
          <w:sz w:val="24"/>
          <w:szCs w:val="24"/>
          <w:lang w:eastAsia="ru-RU"/>
        </w:rPr>
        <w:t>.</w:t>
      </w:r>
    </w:p>
    <w:p w:rsidR="00F315B2" w:rsidRPr="004A3EBF" w:rsidRDefault="00F315B2" w:rsidP="00F315B2">
      <w:pPr>
        <w:pStyle w:val="affffe"/>
        <w:rPr>
          <w:sz w:val="24"/>
          <w:szCs w:val="24"/>
          <w:lang w:eastAsia="ru-RU"/>
        </w:rPr>
      </w:pPr>
      <w:r w:rsidRPr="00DB3268">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F315B2" w:rsidRPr="004A3EBF" w:rsidRDefault="00F315B2" w:rsidP="00F315B2">
      <w:pPr>
        <w:pStyle w:val="affffe"/>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A70E15" w:rsidRDefault="00A70E15" w:rsidP="00A70E15">
      <w:pPr>
        <w:pStyle w:val="affffe"/>
        <w:rPr>
          <w:sz w:val="24"/>
          <w:szCs w:val="24"/>
          <w:lang w:eastAsia="ru-RU"/>
        </w:rPr>
      </w:pPr>
      <w:r>
        <w:rPr>
          <w:sz w:val="24"/>
          <w:szCs w:val="24"/>
          <w:lang w:eastAsia="ru-RU"/>
        </w:rPr>
        <w:t>Прирост тепловой нагрузки многоквартирной жилой застройки в период с 2014 по 2030г составит 0,144 Гкал/ч. Снос ветхого многоквартирного жилого фонда соответствует уменьш</w:t>
      </w:r>
      <w:r>
        <w:rPr>
          <w:sz w:val="24"/>
          <w:szCs w:val="24"/>
          <w:lang w:eastAsia="ru-RU"/>
        </w:rPr>
        <w:t>е</w:t>
      </w:r>
      <w:r>
        <w:rPr>
          <w:sz w:val="24"/>
          <w:szCs w:val="24"/>
          <w:lang w:eastAsia="ru-RU"/>
        </w:rPr>
        <w:t>нию тепловой нагрузки на 0,099 Гкал/ч.</w:t>
      </w:r>
    </w:p>
    <w:p w:rsidR="00A70E15" w:rsidRPr="004A3EBF" w:rsidRDefault="00A70E15" w:rsidP="00A70E15">
      <w:pPr>
        <w:pStyle w:val="affffe"/>
        <w:rPr>
          <w:sz w:val="24"/>
          <w:szCs w:val="24"/>
          <w:lang w:eastAsia="ru-RU"/>
        </w:rPr>
      </w:pPr>
      <w:r w:rsidRPr="0074538F">
        <w:rPr>
          <w:sz w:val="24"/>
          <w:szCs w:val="24"/>
          <w:lang w:eastAsia="ru-RU"/>
        </w:rPr>
        <w:t xml:space="preserve">Изменение удельного расхода тепловой энергии для потребителей </w:t>
      </w:r>
      <w:r>
        <w:rPr>
          <w:sz w:val="24"/>
          <w:szCs w:val="24"/>
          <w:lang w:eastAsia="ru-RU"/>
        </w:rPr>
        <w:t xml:space="preserve">общественного фонда увеличивается </w:t>
      </w:r>
      <w:r w:rsidRPr="0074538F">
        <w:rPr>
          <w:sz w:val="24"/>
          <w:szCs w:val="24"/>
          <w:lang w:eastAsia="ru-RU"/>
        </w:rPr>
        <w:t xml:space="preserve">до </w:t>
      </w:r>
      <w:r>
        <w:rPr>
          <w:sz w:val="24"/>
          <w:szCs w:val="24"/>
          <w:lang w:eastAsia="ru-RU"/>
        </w:rPr>
        <w:t>2030</w:t>
      </w:r>
      <w:r w:rsidRPr="0074538F">
        <w:rPr>
          <w:sz w:val="24"/>
          <w:szCs w:val="24"/>
          <w:lang w:eastAsia="ru-RU"/>
        </w:rPr>
        <w:t xml:space="preserve">г. на </w:t>
      </w:r>
      <w:r>
        <w:rPr>
          <w:sz w:val="24"/>
          <w:szCs w:val="24"/>
          <w:lang w:eastAsia="ru-RU"/>
        </w:rPr>
        <w:t>0,257 Гкал/ч. Все новые объекты общественно-делового назначения предлагаются к строительству на новых площадках жилых застроек. Они будут иметь индив</w:t>
      </w:r>
      <w:r>
        <w:rPr>
          <w:sz w:val="24"/>
          <w:szCs w:val="24"/>
          <w:lang w:eastAsia="ru-RU"/>
        </w:rPr>
        <w:t>и</w:t>
      </w:r>
      <w:r>
        <w:rPr>
          <w:sz w:val="24"/>
          <w:szCs w:val="24"/>
          <w:lang w:eastAsia="ru-RU"/>
        </w:rPr>
        <w:t>дуальные теплогенераторы.</w:t>
      </w:r>
    </w:p>
    <w:p w:rsidR="00A70E15" w:rsidRDefault="00A70E15" w:rsidP="00F315B2">
      <w:pPr>
        <w:pStyle w:val="affffe"/>
        <w:rPr>
          <w:sz w:val="24"/>
          <w:szCs w:val="24"/>
          <w:lang w:eastAsia="ru-RU"/>
        </w:rPr>
      </w:pPr>
      <w:r>
        <w:rPr>
          <w:sz w:val="24"/>
          <w:szCs w:val="24"/>
          <w:lang w:eastAsia="ru-RU"/>
        </w:rPr>
        <w:t>Прирост тепловой нагрузки производственных помещений в период с 2014 по 2030г с</w:t>
      </w:r>
      <w:r>
        <w:rPr>
          <w:sz w:val="24"/>
          <w:szCs w:val="24"/>
          <w:lang w:eastAsia="ru-RU"/>
        </w:rPr>
        <w:t>о</w:t>
      </w:r>
      <w:r>
        <w:rPr>
          <w:sz w:val="24"/>
          <w:szCs w:val="24"/>
          <w:lang w:eastAsia="ru-RU"/>
        </w:rPr>
        <w:t xml:space="preserve">ставит 0,7 Гкал/ч. </w:t>
      </w:r>
    </w:p>
    <w:p w:rsidR="00A70E15" w:rsidRPr="00225A40" w:rsidRDefault="00A70E15" w:rsidP="00A70E15">
      <w:pPr>
        <w:pStyle w:val="a1"/>
        <w:tabs>
          <w:tab w:val="clear" w:pos="1985"/>
        </w:tabs>
        <w:spacing w:line="276" w:lineRule="auto"/>
        <w:ind w:left="0" w:firstLine="0"/>
      </w:pPr>
      <w:bookmarkStart w:id="33" w:name="_Toc392245294"/>
      <w:r w:rsidRPr="00225A40">
        <w:t>Прогноз приростов объемов потребления тепловой мощности для отопления и горячего водоснабжения, Гкал/ч</w:t>
      </w:r>
      <w:bookmarkEnd w:id="33"/>
    </w:p>
    <w:tbl>
      <w:tblPr>
        <w:tblW w:w="5081" w:type="pct"/>
        <w:tblLayout w:type="fixed"/>
        <w:tblLook w:val="04A0"/>
      </w:tblPr>
      <w:tblGrid>
        <w:gridCol w:w="3083"/>
        <w:gridCol w:w="921"/>
        <w:gridCol w:w="680"/>
        <w:gridCol w:w="668"/>
        <w:gridCol w:w="682"/>
        <w:gridCol w:w="680"/>
        <w:gridCol w:w="680"/>
        <w:gridCol w:w="680"/>
        <w:gridCol w:w="680"/>
        <w:gridCol w:w="709"/>
        <w:gridCol w:w="839"/>
      </w:tblGrid>
      <w:tr w:rsidR="00A70E15" w:rsidRPr="008E3B7C" w:rsidTr="00A70E15">
        <w:trPr>
          <w:trHeight w:val="20"/>
          <w:tblHeader/>
        </w:trPr>
        <w:tc>
          <w:tcPr>
            <w:tcW w:w="1496"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A70E15" w:rsidRPr="00E91361" w:rsidRDefault="00A70E15" w:rsidP="00A70E15">
            <w:pPr>
              <w:spacing w:after="0" w:line="240" w:lineRule="auto"/>
              <w:jc w:val="center"/>
              <w:rPr>
                <w:b/>
                <w:bCs/>
                <w:color w:val="000000"/>
                <w:sz w:val="22"/>
              </w:rPr>
            </w:pPr>
            <w:r w:rsidRPr="00E91361">
              <w:rPr>
                <w:b/>
                <w:bCs/>
                <w:color w:val="000000"/>
                <w:sz w:val="22"/>
              </w:rPr>
              <w:t>Наименование</w:t>
            </w:r>
          </w:p>
        </w:tc>
        <w:tc>
          <w:tcPr>
            <w:tcW w:w="447" w:type="pct"/>
            <w:vMerge w:val="restart"/>
            <w:tcBorders>
              <w:top w:val="thinThickSmallGap" w:sz="24" w:space="0" w:color="auto"/>
              <w:left w:val="nil"/>
              <w:right w:val="single" w:sz="4" w:space="0" w:color="auto"/>
            </w:tcBorders>
            <w:shd w:val="clear" w:color="auto" w:fill="D9D9D9"/>
            <w:noWrap/>
            <w:vAlign w:val="center"/>
            <w:hideMark/>
          </w:tcPr>
          <w:p w:rsidR="00A70E15" w:rsidRPr="00E91361" w:rsidRDefault="00A70E15" w:rsidP="00A70E15">
            <w:pPr>
              <w:spacing w:after="0" w:line="240" w:lineRule="auto"/>
              <w:jc w:val="center"/>
              <w:rPr>
                <w:b/>
                <w:color w:val="000000"/>
                <w:sz w:val="22"/>
              </w:rPr>
            </w:pPr>
            <w:r w:rsidRPr="00E91361">
              <w:rPr>
                <w:b/>
                <w:color w:val="000000"/>
                <w:sz w:val="22"/>
              </w:rPr>
              <w:t xml:space="preserve">Ед. </w:t>
            </w:r>
          </w:p>
          <w:p w:rsidR="00A70E15" w:rsidRPr="00E91361" w:rsidRDefault="00A70E15" w:rsidP="00A70E15">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649" w:type="pct"/>
            <w:gridSpan w:val="8"/>
            <w:tcBorders>
              <w:top w:val="thinThickSmallGap" w:sz="24" w:space="0" w:color="auto"/>
              <w:left w:val="nil"/>
              <w:bottom w:val="single" w:sz="4" w:space="0" w:color="auto"/>
              <w:right w:val="single" w:sz="8" w:space="0" w:color="000000"/>
            </w:tcBorders>
            <w:shd w:val="clear" w:color="auto" w:fill="D9D9D9"/>
            <w:vAlign w:val="center"/>
          </w:tcPr>
          <w:p w:rsidR="00A70E15" w:rsidRPr="00E91361" w:rsidRDefault="00A70E15" w:rsidP="00A70E15">
            <w:pPr>
              <w:spacing w:after="0" w:line="240" w:lineRule="auto"/>
              <w:jc w:val="center"/>
              <w:rPr>
                <w:b/>
                <w:bCs/>
                <w:color w:val="000000"/>
                <w:sz w:val="22"/>
              </w:rPr>
            </w:pPr>
            <w:r w:rsidRPr="00E91361">
              <w:rPr>
                <w:b/>
                <w:bCs/>
                <w:color w:val="000000"/>
                <w:sz w:val="22"/>
              </w:rPr>
              <w:t>Расчетный срок</w:t>
            </w:r>
          </w:p>
        </w:tc>
        <w:tc>
          <w:tcPr>
            <w:tcW w:w="407" w:type="pct"/>
            <w:vMerge w:val="restart"/>
            <w:tcBorders>
              <w:top w:val="thinThickSmallGap" w:sz="24" w:space="0" w:color="auto"/>
              <w:left w:val="nil"/>
              <w:right w:val="single" w:sz="8" w:space="0" w:color="000000"/>
            </w:tcBorders>
            <w:shd w:val="clear" w:color="auto" w:fill="D9D9D9"/>
            <w:vAlign w:val="center"/>
          </w:tcPr>
          <w:p w:rsidR="00A70E15" w:rsidRPr="00E91361" w:rsidRDefault="00A70E15" w:rsidP="00A70E15">
            <w:pPr>
              <w:spacing w:after="0" w:line="240" w:lineRule="auto"/>
              <w:jc w:val="center"/>
              <w:rPr>
                <w:b/>
                <w:bCs/>
                <w:color w:val="000000"/>
                <w:sz w:val="22"/>
              </w:rPr>
            </w:pPr>
            <w:r w:rsidRPr="00E91361">
              <w:rPr>
                <w:b/>
                <w:bCs/>
                <w:color w:val="000000"/>
                <w:sz w:val="22"/>
              </w:rPr>
              <w:t>Всего</w:t>
            </w:r>
          </w:p>
          <w:p w:rsidR="00A70E15" w:rsidRPr="008E3B7C" w:rsidRDefault="00A70E15" w:rsidP="00A70E15">
            <w:pPr>
              <w:spacing w:after="0" w:line="240" w:lineRule="auto"/>
              <w:jc w:val="center"/>
              <w:rPr>
                <w:b/>
                <w:bCs/>
                <w:color w:val="000000"/>
                <w:sz w:val="22"/>
              </w:rPr>
            </w:pPr>
            <w:r>
              <w:rPr>
                <w:b/>
                <w:bCs/>
                <w:color w:val="000000"/>
                <w:sz w:val="22"/>
              </w:rPr>
              <w:t>2013</w:t>
            </w:r>
            <w:r w:rsidRPr="00E91361">
              <w:rPr>
                <w:b/>
                <w:bCs/>
                <w:color w:val="000000"/>
                <w:sz w:val="22"/>
              </w:rPr>
              <w:t>-203</w:t>
            </w:r>
            <w:r>
              <w:rPr>
                <w:b/>
                <w:bCs/>
                <w:color w:val="000000"/>
                <w:sz w:val="22"/>
              </w:rPr>
              <w:t>0</w:t>
            </w:r>
          </w:p>
        </w:tc>
      </w:tr>
      <w:tr w:rsidR="00A70E15" w:rsidRPr="008E3B7C" w:rsidTr="00A70E15">
        <w:trPr>
          <w:trHeight w:val="490"/>
          <w:tblHeader/>
        </w:trPr>
        <w:tc>
          <w:tcPr>
            <w:tcW w:w="1496"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A70E15" w:rsidRPr="00E91361" w:rsidRDefault="00A70E15" w:rsidP="00A70E15">
            <w:pPr>
              <w:spacing w:after="0" w:line="240" w:lineRule="auto"/>
              <w:rPr>
                <w:b/>
                <w:bCs/>
                <w:color w:val="000000"/>
                <w:sz w:val="22"/>
              </w:rPr>
            </w:pPr>
          </w:p>
        </w:tc>
        <w:tc>
          <w:tcPr>
            <w:tcW w:w="447" w:type="pct"/>
            <w:vMerge/>
            <w:tcBorders>
              <w:left w:val="nil"/>
              <w:bottom w:val="thickThinSmallGap" w:sz="24" w:space="0" w:color="auto"/>
              <w:right w:val="single" w:sz="4" w:space="0" w:color="auto"/>
            </w:tcBorders>
            <w:shd w:val="clear" w:color="auto" w:fill="D9D9D9"/>
            <w:noWrap/>
            <w:vAlign w:val="center"/>
            <w:hideMark/>
          </w:tcPr>
          <w:p w:rsidR="00A70E15" w:rsidRPr="00E91361" w:rsidRDefault="00A70E15" w:rsidP="00A70E15">
            <w:pPr>
              <w:spacing w:after="0" w:line="240" w:lineRule="auto"/>
              <w:jc w:val="center"/>
              <w:rPr>
                <w:color w:val="000000"/>
                <w:sz w:val="22"/>
              </w:rPr>
            </w:pPr>
          </w:p>
        </w:tc>
        <w:tc>
          <w:tcPr>
            <w:tcW w:w="330" w:type="pct"/>
            <w:tcBorders>
              <w:top w:val="nil"/>
              <w:left w:val="single" w:sz="8" w:space="0" w:color="000000"/>
              <w:bottom w:val="thickThinSmallGap" w:sz="24" w:space="0" w:color="auto"/>
              <w:right w:val="single" w:sz="4" w:space="0" w:color="auto"/>
            </w:tcBorders>
            <w:shd w:val="clear" w:color="auto" w:fill="D9D9D9"/>
            <w:noWrap/>
            <w:vAlign w:val="center"/>
            <w:hideMark/>
          </w:tcPr>
          <w:p w:rsidR="00A70E15" w:rsidRPr="00E91361" w:rsidRDefault="00A70E15" w:rsidP="00A70E15">
            <w:pPr>
              <w:spacing w:after="0" w:line="240" w:lineRule="auto"/>
              <w:jc w:val="center"/>
              <w:rPr>
                <w:b/>
                <w:bCs/>
                <w:color w:val="000000"/>
                <w:sz w:val="22"/>
              </w:rPr>
            </w:pPr>
            <w:r>
              <w:rPr>
                <w:b/>
                <w:bCs/>
                <w:color w:val="000000"/>
                <w:sz w:val="22"/>
              </w:rPr>
              <w:t>2013</w:t>
            </w:r>
          </w:p>
        </w:tc>
        <w:tc>
          <w:tcPr>
            <w:tcW w:w="324" w:type="pct"/>
            <w:tcBorders>
              <w:top w:val="nil"/>
              <w:left w:val="nil"/>
              <w:bottom w:val="thickThinSmallGap" w:sz="24" w:space="0" w:color="auto"/>
              <w:right w:val="single" w:sz="4" w:space="0" w:color="auto"/>
            </w:tcBorders>
            <w:shd w:val="clear" w:color="auto" w:fill="D9D9D9"/>
            <w:noWrap/>
            <w:vAlign w:val="center"/>
            <w:hideMark/>
          </w:tcPr>
          <w:p w:rsidR="00A70E15" w:rsidRPr="00E91361" w:rsidRDefault="00A70E15" w:rsidP="00A70E15">
            <w:pPr>
              <w:spacing w:after="0" w:line="240" w:lineRule="auto"/>
              <w:jc w:val="center"/>
              <w:rPr>
                <w:b/>
                <w:bCs/>
                <w:color w:val="000000"/>
                <w:sz w:val="22"/>
              </w:rPr>
            </w:pPr>
            <w:r>
              <w:rPr>
                <w:b/>
                <w:bCs/>
                <w:color w:val="000000"/>
                <w:sz w:val="22"/>
              </w:rPr>
              <w:t>2014</w:t>
            </w:r>
          </w:p>
        </w:tc>
        <w:tc>
          <w:tcPr>
            <w:tcW w:w="331" w:type="pct"/>
            <w:tcBorders>
              <w:top w:val="nil"/>
              <w:left w:val="nil"/>
              <w:bottom w:val="thickThinSmallGap" w:sz="24" w:space="0" w:color="auto"/>
              <w:right w:val="single" w:sz="4" w:space="0" w:color="auto"/>
            </w:tcBorders>
            <w:shd w:val="clear" w:color="auto" w:fill="D9D9D9"/>
            <w:vAlign w:val="center"/>
          </w:tcPr>
          <w:p w:rsidR="00A70E15" w:rsidRPr="008B58C5" w:rsidRDefault="00A70E15" w:rsidP="00A70E15">
            <w:pPr>
              <w:spacing w:after="0" w:line="240" w:lineRule="auto"/>
              <w:jc w:val="center"/>
              <w:rPr>
                <w:b/>
                <w:bCs/>
                <w:color w:val="000000"/>
                <w:sz w:val="22"/>
              </w:rPr>
            </w:pPr>
            <w:r w:rsidRPr="00E91361">
              <w:rPr>
                <w:b/>
                <w:bCs/>
                <w:color w:val="000000"/>
                <w:sz w:val="22"/>
              </w:rPr>
              <w:t>201</w:t>
            </w:r>
            <w:r>
              <w:rPr>
                <w:b/>
                <w:bCs/>
                <w:color w:val="000000"/>
                <w:sz w:val="22"/>
              </w:rPr>
              <w:t>5</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A70E15" w:rsidRPr="008B58C5" w:rsidRDefault="00A70E15" w:rsidP="00A70E15">
            <w:pPr>
              <w:spacing w:after="0" w:line="240" w:lineRule="auto"/>
              <w:jc w:val="center"/>
              <w:rPr>
                <w:b/>
                <w:bCs/>
                <w:color w:val="000000"/>
                <w:sz w:val="22"/>
              </w:rPr>
            </w:pPr>
            <w:r w:rsidRPr="00E91361">
              <w:rPr>
                <w:b/>
                <w:bCs/>
                <w:color w:val="000000"/>
                <w:sz w:val="22"/>
              </w:rPr>
              <w:t>201</w:t>
            </w:r>
            <w:r>
              <w:rPr>
                <w:b/>
                <w:bCs/>
                <w:color w:val="000000"/>
                <w:sz w:val="22"/>
              </w:rPr>
              <w:t>6</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A70E15" w:rsidRPr="008B58C5" w:rsidRDefault="00A70E15" w:rsidP="00A70E15">
            <w:pPr>
              <w:spacing w:after="0" w:line="240" w:lineRule="auto"/>
              <w:jc w:val="center"/>
              <w:rPr>
                <w:b/>
                <w:bCs/>
                <w:color w:val="000000"/>
                <w:sz w:val="22"/>
              </w:rPr>
            </w:pPr>
            <w:r>
              <w:rPr>
                <w:b/>
                <w:bCs/>
                <w:color w:val="000000"/>
                <w:sz w:val="22"/>
                <w:lang w:val="en-US"/>
              </w:rPr>
              <w:t>201</w:t>
            </w:r>
            <w:r>
              <w:rPr>
                <w:b/>
                <w:bCs/>
                <w:color w:val="000000"/>
                <w:sz w:val="22"/>
              </w:rPr>
              <w:t>7</w:t>
            </w:r>
          </w:p>
        </w:tc>
        <w:tc>
          <w:tcPr>
            <w:tcW w:w="330" w:type="pct"/>
            <w:tcBorders>
              <w:top w:val="nil"/>
              <w:left w:val="single" w:sz="4" w:space="0" w:color="auto"/>
              <w:bottom w:val="thickThinSmallGap" w:sz="24" w:space="0" w:color="auto"/>
              <w:right w:val="single" w:sz="4" w:space="0" w:color="auto"/>
            </w:tcBorders>
            <w:shd w:val="clear" w:color="auto" w:fill="D9D9D9"/>
            <w:noWrap/>
            <w:vAlign w:val="center"/>
            <w:hideMark/>
          </w:tcPr>
          <w:p w:rsidR="00A70E15" w:rsidRPr="008B58C5" w:rsidRDefault="00A70E15" w:rsidP="00A70E15">
            <w:pPr>
              <w:spacing w:after="0" w:line="240" w:lineRule="auto"/>
              <w:jc w:val="center"/>
              <w:rPr>
                <w:b/>
                <w:bCs/>
                <w:color w:val="000000"/>
                <w:sz w:val="22"/>
              </w:rPr>
            </w:pPr>
            <w:r>
              <w:rPr>
                <w:b/>
                <w:bCs/>
                <w:color w:val="000000"/>
                <w:sz w:val="22"/>
                <w:lang w:val="en-US"/>
              </w:rPr>
              <w:t>201</w:t>
            </w:r>
            <w:r>
              <w:rPr>
                <w:b/>
                <w:bCs/>
                <w:color w:val="000000"/>
                <w:sz w:val="22"/>
              </w:rPr>
              <w:t>8</w:t>
            </w:r>
            <w:r w:rsidRPr="00E91361">
              <w:rPr>
                <w:b/>
                <w:bCs/>
                <w:color w:val="000000"/>
                <w:sz w:val="22"/>
                <w:lang w:val="en-US"/>
              </w:rPr>
              <w:t>-</w:t>
            </w:r>
            <w:r w:rsidRPr="00E91361">
              <w:rPr>
                <w:b/>
                <w:bCs/>
                <w:color w:val="000000"/>
                <w:sz w:val="22"/>
              </w:rPr>
              <w:t>202</w:t>
            </w:r>
            <w:r>
              <w:rPr>
                <w:b/>
                <w:bCs/>
                <w:color w:val="000000"/>
                <w:sz w:val="22"/>
              </w:rPr>
              <w:t>2</w:t>
            </w:r>
          </w:p>
        </w:tc>
        <w:tc>
          <w:tcPr>
            <w:tcW w:w="330" w:type="pct"/>
            <w:tcBorders>
              <w:top w:val="nil"/>
              <w:left w:val="nil"/>
              <w:bottom w:val="thickThinSmallGap" w:sz="24" w:space="0" w:color="auto"/>
              <w:right w:val="single" w:sz="4" w:space="0" w:color="auto"/>
            </w:tcBorders>
            <w:shd w:val="clear" w:color="auto" w:fill="D9D9D9"/>
            <w:noWrap/>
            <w:vAlign w:val="center"/>
            <w:hideMark/>
          </w:tcPr>
          <w:p w:rsidR="00A70E15" w:rsidRPr="008B58C5" w:rsidRDefault="00A70E15" w:rsidP="00A70E15">
            <w:pPr>
              <w:spacing w:after="0" w:line="240" w:lineRule="auto"/>
              <w:jc w:val="center"/>
              <w:rPr>
                <w:b/>
                <w:bCs/>
                <w:color w:val="000000"/>
                <w:sz w:val="22"/>
              </w:rPr>
            </w:pPr>
            <w:r w:rsidRPr="00E91361">
              <w:rPr>
                <w:b/>
                <w:bCs/>
                <w:color w:val="000000"/>
                <w:sz w:val="22"/>
              </w:rPr>
              <w:t>202</w:t>
            </w:r>
            <w:r>
              <w:rPr>
                <w:b/>
                <w:bCs/>
                <w:color w:val="000000"/>
                <w:sz w:val="22"/>
              </w:rPr>
              <w:t>3</w:t>
            </w:r>
            <w:r>
              <w:rPr>
                <w:b/>
                <w:bCs/>
                <w:color w:val="000000"/>
                <w:sz w:val="22"/>
                <w:lang w:val="en-US"/>
              </w:rPr>
              <w:t>-202</w:t>
            </w:r>
            <w:r>
              <w:rPr>
                <w:b/>
                <w:bCs/>
                <w:color w:val="000000"/>
                <w:sz w:val="22"/>
              </w:rPr>
              <w:t>7</w:t>
            </w:r>
          </w:p>
        </w:tc>
        <w:tc>
          <w:tcPr>
            <w:tcW w:w="344" w:type="pct"/>
            <w:tcBorders>
              <w:top w:val="nil"/>
              <w:left w:val="nil"/>
              <w:bottom w:val="thickThinSmallGap" w:sz="24" w:space="0" w:color="auto"/>
              <w:right w:val="single" w:sz="4" w:space="0" w:color="auto"/>
            </w:tcBorders>
            <w:shd w:val="clear" w:color="auto" w:fill="D9D9D9"/>
            <w:noWrap/>
            <w:vAlign w:val="center"/>
            <w:hideMark/>
          </w:tcPr>
          <w:p w:rsidR="00A70E15" w:rsidRPr="00E91361" w:rsidRDefault="00A70E15" w:rsidP="00A70E15">
            <w:pPr>
              <w:spacing w:after="0" w:line="240" w:lineRule="auto"/>
              <w:jc w:val="center"/>
              <w:rPr>
                <w:b/>
                <w:bCs/>
                <w:color w:val="000000"/>
                <w:sz w:val="22"/>
              </w:rPr>
            </w:pPr>
            <w:r>
              <w:rPr>
                <w:b/>
                <w:bCs/>
                <w:color w:val="000000"/>
                <w:sz w:val="22"/>
                <w:lang w:val="en-US"/>
              </w:rPr>
              <w:t>202</w:t>
            </w:r>
            <w:r>
              <w:rPr>
                <w:b/>
                <w:bCs/>
                <w:color w:val="000000"/>
                <w:sz w:val="22"/>
              </w:rPr>
              <w:t>7</w:t>
            </w:r>
            <w:r w:rsidRPr="00E91361">
              <w:rPr>
                <w:b/>
                <w:bCs/>
                <w:color w:val="000000"/>
                <w:sz w:val="22"/>
                <w:lang w:val="en-US"/>
              </w:rPr>
              <w:t>-</w:t>
            </w:r>
            <w:r w:rsidRPr="00E91361">
              <w:rPr>
                <w:b/>
                <w:bCs/>
                <w:color w:val="000000"/>
                <w:sz w:val="22"/>
              </w:rPr>
              <w:t>203</w:t>
            </w:r>
            <w:r>
              <w:rPr>
                <w:b/>
                <w:bCs/>
                <w:color w:val="000000"/>
                <w:sz w:val="22"/>
              </w:rPr>
              <w:t>0</w:t>
            </w:r>
          </w:p>
        </w:tc>
        <w:tc>
          <w:tcPr>
            <w:tcW w:w="407" w:type="pct"/>
            <w:vMerge/>
            <w:tcBorders>
              <w:left w:val="nil"/>
              <w:bottom w:val="thickThinSmallGap" w:sz="24" w:space="0" w:color="auto"/>
              <w:right w:val="single" w:sz="8" w:space="0" w:color="000000"/>
            </w:tcBorders>
            <w:shd w:val="clear" w:color="auto" w:fill="D9D9D9"/>
            <w:vAlign w:val="center"/>
          </w:tcPr>
          <w:p w:rsidR="00A70E15" w:rsidRPr="008E3B7C" w:rsidRDefault="00A70E15" w:rsidP="00A70E15">
            <w:pPr>
              <w:spacing w:after="0" w:line="240" w:lineRule="auto"/>
              <w:jc w:val="center"/>
              <w:rPr>
                <w:b/>
                <w:bCs/>
                <w:color w:val="000000"/>
                <w:sz w:val="22"/>
                <w:highlight w:val="yellow"/>
              </w:rPr>
            </w:pPr>
          </w:p>
        </w:tc>
      </w:tr>
      <w:tr w:rsidR="00A70E15" w:rsidRPr="008E3B7C" w:rsidTr="00A70E15">
        <w:trPr>
          <w:trHeight w:val="389"/>
        </w:trPr>
        <w:tc>
          <w:tcPr>
            <w:tcW w:w="1496"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rPr>
                <w:b/>
                <w:bCs/>
                <w:color w:val="000000"/>
                <w:sz w:val="22"/>
                <w:u w:val="single"/>
              </w:rPr>
            </w:pPr>
            <w:r w:rsidRPr="00E91361">
              <w:rPr>
                <w:b/>
                <w:bCs/>
                <w:color w:val="000000"/>
                <w:sz w:val="22"/>
                <w:u w:val="single"/>
              </w:rPr>
              <w:t xml:space="preserve">СП </w:t>
            </w:r>
            <w:r>
              <w:rPr>
                <w:b/>
                <w:bCs/>
                <w:color w:val="000000"/>
                <w:sz w:val="22"/>
                <w:u w:val="single"/>
              </w:rPr>
              <w:t>Сургут</w:t>
            </w:r>
            <w:r w:rsidRPr="00E91361">
              <w:rPr>
                <w:b/>
                <w:bCs/>
                <w:color w:val="000000"/>
                <w:sz w:val="22"/>
                <w:u w:val="single"/>
              </w:rPr>
              <w:t xml:space="preserve"> </w:t>
            </w:r>
            <w:r>
              <w:rPr>
                <w:b/>
                <w:bCs/>
                <w:color w:val="000000"/>
                <w:sz w:val="22"/>
                <w:u w:val="single"/>
              </w:rPr>
              <w:t>(п. Сургут)</w:t>
            </w:r>
          </w:p>
        </w:tc>
        <w:tc>
          <w:tcPr>
            <w:tcW w:w="447" w:type="pct"/>
            <w:tcBorders>
              <w:top w:val="thickThinSmallGap" w:sz="24" w:space="0" w:color="auto"/>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rPr>
            </w:pPr>
          </w:p>
        </w:tc>
        <w:tc>
          <w:tcPr>
            <w:tcW w:w="330" w:type="pct"/>
            <w:tcBorders>
              <w:top w:val="thickThinSmallGap" w:sz="24" w:space="0" w:color="auto"/>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highlight w:val="yellow"/>
              </w:rPr>
            </w:pPr>
          </w:p>
        </w:tc>
        <w:tc>
          <w:tcPr>
            <w:tcW w:w="324" w:type="pct"/>
            <w:tcBorders>
              <w:top w:val="thickThinSmallGap" w:sz="24" w:space="0" w:color="auto"/>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highlight w:val="yellow"/>
              </w:rPr>
            </w:pPr>
          </w:p>
        </w:tc>
        <w:tc>
          <w:tcPr>
            <w:tcW w:w="331" w:type="pct"/>
            <w:tcBorders>
              <w:top w:val="thickThinSmallGap" w:sz="24" w:space="0" w:color="auto"/>
              <w:left w:val="nil"/>
              <w:bottom w:val="single" w:sz="4" w:space="0" w:color="auto"/>
              <w:right w:val="single" w:sz="4" w:space="0" w:color="auto"/>
            </w:tcBorders>
          </w:tcPr>
          <w:p w:rsidR="00A70E15" w:rsidRPr="008E3B7C" w:rsidRDefault="00A70E15" w:rsidP="00A70E15">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tcPr>
          <w:p w:rsidR="00A70E15" w:rsidRPr="008E3B7C" w:rsidRDefault="00A70E15" w:rsidP="00A70E15">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tcPr>
          <w:p w:rsidR="00A70E15" w:rsidRPr="008E3B7C" w:rsidRDefault="00A70E15" w:rsidP="00A70E15">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highlight w:val="yellow"/>
              </w:rPr>
            </w:pPr>
          </w:p>
        </w:tc>
        <w:tc>
          <w:tcPr>
            <w:tcW w:w="330" w:type="pct"/>
            <w:tcBorders>
              <w:top w:val="thickThinSmallGap" w:sz="24" w:space="0" w:color="auto"/>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highlight w:val="yellow"/>
              </w:rPr>
            </w:pPr>
          </w:p>
        </w:tc>
        <w:tc>
          <w:tcPr>
            <w:tcW w:w="344" w:type="pct"/>
            <w:tcBorders>
              <w:top w:val="thickThinSmallGap" w:sz="24" w:space="0" w:color="auto"/>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b/>
                <w:color w:val="000000"/>
                <w:sz w:val="22"/>
                <w:highlight w:val="yellow"/>
              </w:rPr>
            </w:pPr>
          </w:p>
        </w:tc>
        <w:tc>
          <w:tcPr>
            <w:tcW w:w="407" w:type="pct"/>
            <w:tcBorders>
              <w:top w:val="thickThinSmallGap" w:sz="24" w:space="0" w:color="auto"/>
              <w:left w:val="nil"/>
              <w:bottom w:val="single" w:sz="4" w:space="0" w:color="auto"/>
              <w:right w:val="single" w:sz="4" w:space="0" w:color="auto"/>
            </w:tcBorders>
          </w:tcPr>
          <w:p w:rsidR="00A70E15" w:rsidRPr="008E3B7C" w:rsidRDefault="00A70E15" w:rsidP="00A70E15">
            <w:pPr>
              <w:spacing w:after="0" w:line="240" w:lineRule="auto"/>
              <w:jc w:val="center"/>
              <w:rPr>
                <w:b/>
                <w:color w:val="000000"/>
                <w:sz w:val="22"/>
                <w:highlight w:val="yellow"/>
              </w:rPr>
            </w:pPr>
          </w:p>
        </w:tc>
      </w:tr>
      <w:tr w:rsidR="00A70E15" w:rsidRPr="008E3B7C" w:rsidTr="00A70E15">
        <w:trPr>
          <w:trHeight w:val="477"/>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Default"/>
              <w:rPr>
                <w:sz w:val="22"/>
                <w:szCs w:val="22"/>
              </w:rPr>
            </w:pPr>
            <w:r w:rsidRPr="00E91361">
              <w:rPr>
                <w:b/>
                <w:bCs/>
                <w:sz w:val="22"/>
                <w:szCs w:val="22"/>
              </w:rPr>
              <w:t>Прирост тепловой нагрузки, всего, в т.ч.</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ind w:left="-148" w:right="-107"/>
              <w:jc w:val="center"/>
              <w:rPr>
                <w:b/>
                <w:color w:val="000000"/>
                <w:sz w:val="20"/>
                <w:szCs w:val="20"/>
              </w:rPr>
            </w:pPr>
            <w:r>
              <w:rPr>
                <w:b/>
                <w:color w:val="000000"/>
                <w:sz w:val="20"/>
                <w:szCs w:val="20"/>
              </w:rPr>
              <w:t>-0,099</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1,944</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sidRPr="00532B8E">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3,902</w:t>
            </w:r>
          </w:p>
        </w:tc>
      </w:tr>
      <w:tr w:rsidR="00A70E15" w:rsidRPr="008E3B7C" w:rsidTr="00A70E15">
        <w:trPr>
          <w:trHeight w:val="419"/>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0,144</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0,144</w:t>
            </w:r>
          </w:p>
        </w:tc>
      </w:tr>
      <w:tr w:rsidR="00A70E15" w:rsidRPr="008E3B7C" w:rsidTr="00A70E15">
        <w:trPr>
          <w:trHeight w:val="419"/>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2f1"/>
              <w:shd w:val="clear" w:color="auto" w:fill="auto"/>
              <w:spacing w:line="240" w:lineRule="auto"/>
              <w:ind w:firstLine="0"/>
              <w:jc w:val="left"/>
              <w:rPr>
                <w:sz w:val="22"/>
                <w:szCs w:val="22"/>
              </w:rPr>
            </w:pPr>
            <w:r w:rsidRPr="00E91361">
              <w:rPr>
                <w:rStyle w:val="11pt"/>
              </w:rPr>
              <w:t>2. Жилые дома усадебного типа (индивидуальные</w:t>
            </w:r>
            <w:r w:rsidRPr="00E91361">
              <w:rPr>
                <w:sz w:val="22"/>
                <w:szCs w:val="22"/>
              </w:rPr>
              <w:t>)</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0,9</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2,9</w:t>
            </w:r>
          </w:p>
        </w:tc>
      </w:tr>
      <w:tr w:rsidR="00A70E15" w:rsidRPr="008E3B7C" w:rsidTr="00A70E15">
        <w:trPr>
          <w:trHeight w:val="761"/>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2f1"/>
              <w:shd w:val="clear" w:color="auto" w:fill="auto"/>
              <w:spacing w:line="240" w:lineRule="auto"/>
              <w:ind w:firstLine="0"/>
              <w:jc w:val="left"/>
              <w:rPr>
                <w:rStyle w:val="11pt"/>
              </w:rPr>
            </w:pPr>
            <w:r w:rsidRPr="00E91361">
              <w:rPr>
                <w:rStyle w:val="11pt"/>
              </w:rPr>
              <w:t>3. Сокращения спроса на те</w:t>
            </w:r>
            <w:r w:rsidRPr="00E91361">
              <w:rPr>
                <w:rStyle w:val="11pt"/>
              </w:rPr>
              <w:t>п</w:t>
            </w:r>
            <w:r w:rsidRPr="00E91361">
              <w:rPr>
                <w:rStyle w:val="11pt"/>
              </w:rPr>
              <w:t>ловую мощность за счет сноса и капитального ремонта ве</w:t>
            </w:r>
            <w:r w:rsidRPr="00E91361">
              <w:rPr>
                <w:rStyle w:val="11pt"/>
              </w:rPr>
              <w:t>т</w:t>
            </w:r>
            <w:r w:rsidRPr="00E91361">
              <w:rPr>
                <w:rStyle w:val="11pt"/>
              </w:rPr>
              <w:t>хих и неблагоустроенных зданий</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ind w:right="-107"/>
              <w:jc w:val="center"/>
              <w:rPr>
                <w:color w:val="000000"/>
                <w:sz w:val="20"/>
                <w:szCs w:val="20"/>
              </w:rPr>
            </w:pPr>
            <w:r w:rsidRPr="00532B8E">
              <w:rPr>
                <w:color w:val="000000"/>
                <w:sz w:val="20"/>
                <w:szCs w:val="20"/>
              </w:rPr>
              <w:t>-0,0</w:t>
            </w:r>
            <w:r>
              <w:rPr>
                <w:color w:val="000000"/>
                <w:sz w:val="20"/>
                <w:szCs w:val="20"/>
              </w:rPr>
              <w:t>99</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-0,099</w:t>
            </w:r>
          </w:p>
        </w:tc>
      </w:tr>
      <w:tr w:rsidR="00A70E15" w:rsidRPr="008E3B7C" w:rsidTr="00A70E15">
        <w:trPr>
          <w:trHeight w:val="285"/>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0,257</w:t>
            </w:r>
          </w:p>
        </w:tc>
      </w:tr>
      <w:tr w:rsidR="00A70E15" w:rsidRPr="008E3B7C" w:rsidTr="00A70E15">
        <w:trPr>
          <w:trHeight w:val="285"/>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90250A" w:rsidRDefault="00A70E15" w:rsidP="00A70E15">
            <w:pPr>
              <w:spacing w:after="0" w:line="240" w:lineRule="auto"/>
              <w:rPr>
                <w:color w:val="000000"/>
                <w:sz w:val="22"/>
              </w:rPr>
            </w:pPr>
            <w:r w:rsidRPr="0090250A">
              <w:rPr>
                <w:sz w:val="22"/>
              </w:rPr>
              <w:t>6. Производственные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jc w:val="center"/>
              <w:rPr>
                <w:color w:val="000000"/>
                <w:sz w:val="22"/>
              </w:rPr>
            </w:pPr>
            <w:r w:rsidRPr="0090250A">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ind w:right="-109"/>
              <w:jc w:val="center"/>
              <w:rPr>
                <w:color w:val="000000"/>
                <w:sz w:val="20"/>
                <w:szCs w:val="20"/>
              </w:rPr>
            </w:pPr>
            <w:r w:rsidRPr="0090250A">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90250A" w:rsidRDefault="00A70E15" w:rsidP="00A70E15">
            <w:pPr>
              <w:spacing w:after="0" w:line="240" w:lineRule="auto"/>
              <w:jc w:val="center"/>
              <w:rPr>
                <w:color w:val="000000"/>
                <w:sz w:val="20"/>
                <w:szCs w:val="20"/>
              </w:rPr>
            </w:pPr>
            <w:r w:rsidRPr="0090250A">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90250A" w:rsidRDefault="00A70E15" w:rsidP="00A70E15">
            <w:pPr>
              <w:spacing w:after="0" w:line="240" w:lineRule="auto"/>
              <w:jc w:val="center"/>
              <w:rPr>
                <w:color w:val="000000"/>
                <w:sz w:val="20"/>
                <w:szCs w:val="20"/>
              </w:rPr>
            </w:pPr>
            <w:r w:rsidRPr="0090250A">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90250A" w:rsidRDefault="00A70E15" w:rsidP="00A70E15">
            <w:pPr>
              <w:spacing w:after="0" w:line="240" w:lineRule="auto"/>
              <w:jc w:val="center"/>
              <w:rPr>
                <w:color w:val="000000"/>
                <w:sz w:val="20"/>
                <w:szCs w:val="20"/>
              </w:rPr>
            </w:pPr>
            <w:r w:rsidRPr="0090250A">
              <w:rPr>
                <w:color w:val="000000"/>
                <w:sz w:val="20"/>
                <w:szCs w:val="20"/>
              </w:rPr>
              <w:t>0,7</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532B8E" w:rsidRDefault="00A70E15" w:rsidP="00A70E15">
            <w:pPr>
              <w:spacing w:after="0" w:line="240" w:lineRule="auto"/>
              <w:jc w:val="right"/>
              <w:rPr>
                <w:b/>
                <w:color w:val="000000"/>
                <w:sz w:val="22"/>
              </w:rPr>
            </w:pPr>
            <w:r w:rsidRPr="00532B8E">
              <w:rPr>
                <w:b/>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2"/>
              </w:rPr>
            </w:pPr>
            <w:r w:rsidRPr="00532B8E">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ind w:right="-109"/>
              <w:jc w:val="center"/>
              <w:rPr>
                <w:b/>
                <w:color w:val="000000"/>
                <w:sz w:val="20"/>
                <w:szCs w:val="20"/>
              </w:rPr>
            </w:pPr>
            <w:r>
              <w:rPr>
                <w:b/>
                <w:color w:val="000000"/>
                <w:sz w:val="20"/>
                <w:szCs w:val="20"/>
              </w:rPr>
              <w:t>-0,099</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1,944</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3,902</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532B8E" w:rsidRDefault="00A70E15" w:rsidP="00A70E15">
            <w:pPr>
              <w:spacing w:after="0" w:line="240" w:lineRule="auto"/>
              <w:jc w:val="right"/>
              <w:rPr>
                <w:b/>
                <w:color w:val="000000"/>
                <w:sz w:val="22"/>
              </w:rPr>
            </w:pPr>
            <w:r w:rsidRPr="00532B8E">
              <w:rPr>
                <w:b/>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2"/>
              </w:rPr>
            </w:pPr>
            <w:r w:rsidRPr="00532B8E">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sidRPr="00532B8E">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b/>
                <w:color w:val="000000"/>
                <w:sz w:val="20"/>
                <w:szCs w:val="20"/>
              </w:rPr>
            </w:pPr>
            <w:r>
              <w:rPr>
                <w:b/>
                <w:color w:val="000000"/>
                <w:sz w:val="20"/>
                <w:szCs w:val="20"/>
              </w:rPr>
              <w:t>0</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rPr>
                <w:b/>
                <w:color w:val="000000"/>
                <w:sz w:val="22"/>
              </w:rPr>
            </w:pPr>
            <w:r w:rsidRPr="00E91361">
              <w:rPr>
                <w:b/>
                <w:color w:val="000000"/>
                <w:sz w:val="22"/>
              </w:rPr>
              <w:t>Жилые</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tabs>
                <w:tab w:val="left" w:pos="561"/>
              </w:tabs>
              <w:spacing w:after="0" w:line="240" w:lineRule="auto"/>
              <w:ind w:right="-109"/>
              <w:jc w:val="center"/>
              <w:rPr>
                <w:color w:val="000000"/>
                <w:sz w:val="20"/>
                <w:szCs w:val="20"/>
              </w:rPr>
            </w:pPr>
            <w:r>
              <w:rPr>
                <w:color w:val="000000"/>
                <w:sz w:val="20"/>
                <w:szCs w:val="20"/>
              </w:rPr>
              <w:t>-0,099</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1,044</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2,945</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ind w:right="-109"/>
              <w:jc w:val="center"/>
              <w:rPr>
                <w:color w:val="000000"/>
                <w:sz w:val="20"/>
                <w:szCs w:val="20"/>
              </w:rPr>
            </w:pPr>
            <w:r>
              <w:rPr>
                <w:color w:val="000000"/>
                <w:sz w:val="20"/>
                <w:szCs w:val="20"/>
              </w:rPr>
              <w:t>-0,099</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1,044</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2,945</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rPr>
                <w:b/>
                <w:color w:val="000000"/>
                <w:sz w:val="22"/>
              </w:rPr>
            </w:pPr>
            <w:r>
              <w:rPr>
                <w:b/>
                <w:color w:val="000000"/>
                <w:sz w:val="22"/>
              </w:rPr>
              <w:t>Административно-</w:t>
            </w:r>
            <w:r w:rsidRPr="00E91361">
              <w:rPr>
                <w:b/>
                <w:color w:val="000000"/>
                <w:sz w:val="22"/>
              </w:rPr>
              <w:t>Общественные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0,257</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jc w:val="right"/>
              <w:rPr>
                <w:color w:val="000000"/>
                <w:sz w:val="22"/>
              </w:rPr>
            </w:pPr>
            <w:r w:rsidRPr="00E91361">
              <w:rPr>
                <w:color w:val="000000"/>
                <w:sz w:val="22"/>
              </w:rPr>
              <w:lastRenderedPageBreak/>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0,257</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rPr>
                <w:b/>
                <w:color w:val="000000"/>
                <w:sz w:val="22"/>
              </w:rPr>
            </w:pPr>
            <w:r w:rsidRPr="00E91361">
              <w:rPr>
                <w:b/>
                <w:color w:val="000000"/>
                <w:sz w:val="22"/>
              </w:rPr>
              <w:t>Пр</w:t>
            </w:r>
            <w:r>
              <w:rPr>
                <w:b/>
                <w:color w:val="000000"/>
                <w:sz w:val="22"/>
              </w:rPr>
              <w:t>оизводственные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0,7</w:t>
            </w:r>
          </w:p>
        </w:tc>
      </w:tr>
      <w:tr w:rsidR="00A70E15" w:rsidRPr="008E3B7C" w:rsidTr="00A70E15">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r>
      <w:tr w:rsidR="00A70E15" w:rsidRPr="008E3B7C" w:rsidTr="00A70E15">
        <w:trPr>
          <w:trHeight w:val="246"/>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A70E15" w:rsidRPr="00E91361" w:rsidRDefault="00A70E15" w:rsidP="00A70E15">
            <w:pPr>
              <w:pStyle w:val="Default"/>
              <w:jc w:val="right"/>
              <w:rPr>
                <w:sz w:val="22"/>
                <w:szCs w:val="22"/>
              </w:rPr>
            </w:pPr>
            <w:r w:rsidRPr="00E91361">
              <w:rPr>
                <w:bCs/>
                <w:sz w:val="22"/>
                <w:szCs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A70E15" w:rsidRPr="008E3B7C" w:rsidRDefault="00A70E15" w:rsidP="00A70E15">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A70E15" w:rsidRPr="00532B8E" w:rsidRDefault="00A70E15" w:rsidP="00A70E15">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A70E15" w:rsidRPr="00532B8E" w:rsidRDefault="00A70E15" w:rsidP="00A70E15">
            <w:pPr>
              <w:spacing w:after="0" w:line="240" w:lineRule="auto"/>
              <w:jc w:val="center"/>
              <w:rPr>
                <w:color w:val="000000"/>
                <w:sz w:val="20"/>
                <w:szCs w:val="20"/>
              </w:rPr>
            </w:pPr>
            <w:r>
              <w:rPr>
                <w:color w:val="000000"/>
                <w:sz w:val="20"/>
                <w:szCs w:val="20"/>
              </w:rPr>
              <w:t>0</w:t>
            </w:r>
          </w:p>
        </w:tc>
      </w:tr>
    </w:tbl>
    <w:p w:rsidR="00B33F86" w:rsidRDefault="00B33F86" w:rsidP="00B33F86">
      <w:pPr>
        <w:pStyle w:val="affffe"/>
        <w:rPr>
          <w:sz w:val="24"/>
          <w:szCs w:val="24"/>
          <w:lang w:eastAsia="ru-RU"/>
        </w:rPr>
      </w:pPr>
      <w:r>
        <w:rPr>
          <w:sz w:val="24"/>
          <w:szCs w:val="24"/>
          <w:lang w:eastAsia="ru-RU"/>
        </w:rPr>
        <w:t>Суммарный  прирост тепловой нагрузки за расчетный срок в СП Сургут составит 3,902 Гкал/ч, в зоне централизованного теплоснабжения минус 0,745 Гкал/ч.</w:t>
      </w:r>
    </w:p>
    <w:p w:rsidR="00B33F86" w:rsidRPr="00FE08F3" w:rsidRDefault="00B33F86" w:rsidP="00B33F86">
      <w:pPr>
        <w:pStyle w:val="affffe"/>
        <w:rPr>
          <w:sz w:val="24"/>
          <w:szCs w:val="24"/>
          <w:lang w:eastAsia="ru-RU"/>
        </w:rPr>
      </w:pPr>
      <w:r w:rsidRPr="00FC41AF">
        <w:rPr>
          <w:sz w:val="24"/>
          <w:szCs w:val="24"/>
          <w:lang w:eastAsia="ru-RU"/>
        </w:rPr>
        <w:t xml:space="preserve">Прогноз приростов объемов потребления тепловой энергии для нужд отопления и </w:t>
      </w:r>
      <w:r w:rsidRPr="00FE08F3">
        <w:rPr>
          <w:sz w:val="24"/>
          <w:szCs w:val="24"/>
          <w:lang w:eastAsia="ru-RU"/>
        </w:rPr>
        <w:t>гор</w:t>
      </w:r>
      <w:r w:rsidRPr="00FE08F3">
        <w:rPr>
          <w:sz w:val="24"/>
          <w:szCs w:val="24"/>
          <w:lang w:eastAsia="ru-RU"/>
        </w:rPr>
        <w:t>я</w:t>
      </w:r>
      <w:r w:rsidRPr="00FE08F3">
        <w:rPr>
          <w:sz w:val="24"/>
          <w:szCs w:val="24"/>
          <w:lang w:eastAsia="ru-RU"/>
        </w:rPr>
        <w:t xml:space="preserve">чего водоснабжения в зоне действия централизованного, индивидуального теплоснабжения и объектов, расположенных в производственных зонах представлен в таблице </w:t>
      </w:r>
      <w:r>
        <w:rPr>
          <w:sz w:val="24"/>
          <w:szCs w:val="24"/>
          <w:lang w:eastAsia="ru-RU"/>
        </w:rPr>
        <w:t>5</w:t>
      </w:r>
      <w:r w:rsidRPr="00FE08F3">
        <w:rPr>
          <w:sz w:val="24"/>
          <w:szCs w:val="24"/>
          <w:lang w:eastAsia="ru-RU"/>
        </w:rPr>
        <w:t>.</w:t>
      </w:r>
    </w:p>
    <w:p w:rsidR="00B33F86" w:rsidRPr="00FE08F3" w:rsidRDefault="00B33F86" w:rsidP="00B33F86">
      <w:pPr>
        <w:pStyle w:val="a1"/>
        <w:tabs>
          <w:tab w:val="clear" w:pos="1985"/>
        </w:tabs>
        <w:spacing w:line="276" w:lineRule="auto"/>
        <w:ind w:left="0" w:firstLine="0"/>
      </w:pPr>
      <w:bookmarkStart w:id="34" w:name="_Toc392245295"/>
      <w:r w:rsidRPr="00FE08F3">
        <w:t>Прогноз приростов объемов потребления тепловой энергии для отопления и горячего водоснабжения,  Гкал</w:t>
      </w:r>
      <w:bookmarkEnd w:id="34"/>
    </w:p>
    <w:tbl>
      <w:tblPr>
        <w:tblW w:w="5081" w:type="pct"/>
        <w:tblLayout w:type="fixed"/>
        <w:tblLook w:val="04A0"/>
      </w:tblPr>
      <w:tblGrid>
        <w:gridCol w:w="3075"/>
        <w:gridCol w:w="921"/>
        <w:gridCol w:w="680"/>
        <w:gridCol w:w="668"/>
        <w:gridCol w:w="682"/>
        <w:gridCol w:w="680"/>
        <w:gridCol w:w="680"/>
        <w:gridCol w:w="680"/>
        <w:gridCol w:w="680"/>
        <w:gridCol w:w="709"/>
        <w:gridCol w:w="847"/>
      </w:tblGrid>
      <w:tr w:rsidR="00B33F86" w:rsidRPr="008E3B7C" w:rsidTr="00B33F86">
        <w:trPr>
          <w:trHeight w:val="20"/>
          <w:tblHeader/>
        </w:trPr>
        <w:tc>
          <w:tcPr>
            <w:tcW w:w="1493"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B33F86" w:rsidRPr="00E91361" w:rsidRDefault="00B33F86" w:rsidP="002548A3">
            <w:pPr>
              <w:spacing w:after="0" w:line="240" w:lineRule="auto"/>
              <w:jc w:val="center"/>
              <w:rPr>
                <w:b/>
                <w:bCs/>
                <w:color w:val="000000"/>
                <w:sz w:val="22"/>
              </w:rPr>
            </w:pPr>
            <w:r w:rsidRPr="00E91361">
              <w:rPr>
                <w:b/>
                <w:bCs/>
                <w:color w:val="000000"/>
                <w:sz w:val="22"/>
              </w:rPr>
              <w:t>Наименование</w:t>
            </w:r>
          </w:p>
        </w:tc>
        <w:tc>
          <w:tcPr>
            <w:tcW w:w="447" w:type="pct"/>
            <w:vMerge w:val="restart"/>
            <w:tcBorders>
              <w:top w:val="thinThickSmallGap" w:sz="24" w:space="0" w:color="auto"/>
              <w:left w:val="nil"/>
              <w:right w:val="single" w:sz="4" w:space="0" w:color="auto"/>
            </w:tcBorders>
            <w:shd w:val="clear" w:color="auto" w:fill="D9D9D9"/>
            <w:noWrap/>
            <w:vAlign w:val="center"/>
            <w:hideMark/>
          </w:tcPr>
          <w:p w:rsidR="00B33F86" w:rsidRPr="00E91361" w:rsidRDefault="00B33F86" w:rsidP="002548A3">
            <w:pPr>
              <w:spacing w:after="0" w:line="240" w:lineRule="auto"/>
              <w:jc w:val="center"/>
              <w:rPr>
                <w:b/>
                <w:color w:val="000000"/>
                <w:sz w:val="22"/>
              </w:rPr>
            </w:pPr>
            <w:r w:rsidRPr="00E91361">
              <w:rPr>
                <w:b/>
                <w:color w:val="000000"/>
                <w:sz w:val="22"/>
              </w:rPr>
              <w:t xml:space="preserve">Ед. </w:t>
            </w:r>
          </w:p>
          <w:p w:rsidR="00B33F86" w:rsidRPr="00E91361" w:rsidRDefault="00B33F86" w:rsidP="002548A3">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649" w:type="pct"/>
            <w:gridSpan w:val="8"/>
            <w:tcBorders>
              <w:top w:val="thinThickSmallGap" w:sz="24" w:space="0" w:color="auto"/>
              <w:left w:val="nil"/>
              <w:bottom w:val="single" w:sz="4" w:space="0" w:color="auto"/>
              <w:right w:val="single" w:sz="8" w:space="0" w:color="000000"/>
            </w:tcBorders>
            <w:shd w:val="clear" w:color="auto" w:fill="D9D9D9"/>
            <w:vAlign w:val="center"/>
          </w:tcPr>
          <w:p w:rsidR="00B33F86" w:rsidRPr="00E91361" w:rsidRDefault="00B33F86" w:rsidP="002548A3">
            <w:pPr>
              <w:spacing w:after="0" w:line="240" w:lineRule="auto"/>
              <w:jc w:val="center"/>
              <w:rPr>
                <w:b/>
                <w:bCs/>
                <w:color w:val="000000"/>
                <w:sz w:val="22"/>
              </w:rPr>
            </w:pPr>
            <w:r w:rsidRPr="00E91361">
              <w:rPr>
                <w:b/>
                <w:bCs/>
                <w:color w:val="000000"/>
                <w:sz w:val="22"/>
              </w:rPr>
              <w:t>Расчетный срок</w:t>
            </w:r>
          </w:p>
        </w:tc>
        <w:tc>
          <w:tcPr>
            <w:tcW w:w="410" w:type="pct"/>
            <w:vMerge w:val="restart"/>
            <w:tcBorders>
              <w:top w:val="thinThickSmallGap" w:sz="24" w:space="0" w:color="auto"/>
              <w:left w:val="nil"/>
              <w:right w:val="single" w:sz="8" w:space="0" w:color="000000"/>
            </w:tcBorders>
            <w:shd w:val="clear" w:color="auto" w:fill="D9D9D9"/>
            <w:vAlign w:val="center"/>
          </w:tcPr>
          <w:p w:rsidR="00B33F86" w:rsidRPr="00E91361" w:rsidRDefault="00B33F86" w:rsidP="002548A3">
            <w:pPr>
              <w:spacing w:after="0" w:line="240" w:lineRule="auto"/>
              <w:jc w:val="center"/>
              <w:rPr>
                <w:b/>
                <w:bCs/>
                <w:color w:val="000000"/>
                <w:sz w:val="22"/>
              </w:rPr>
            </w:pPr>
            <w:r w:rsidRPr="00E91361">
              <w:rPr>
                <w:b/>
                <w:bCs/>
                <w:color w:val="000000"/>
                <w:sz w:val="22"/>
              </w:rPr>
              <w:t>Всего</w:t>
            </w:r>
          </w:p>
          <w:p w:rsidR="00B33F86" w:rsidRPr="008E3B7C" w:rsidRDefault="00B33F86" w:rsidP="002548A3">
            <w:pPr>
              <w:spacing w:after="0" w:line="240" w:lineRule="auto"/>
              <w:jc w:val="center"/>
              <w:rPr>
                <w:b/>
                <w:bCs/>
                <w:color w:val="000000"/>
                <w:sz w:val="22"/>
              </w:rPr>
            </w:pPr>
            <w:r w:rsidRPr="00E91361">
              <w:rPr>
                <w:b/>
                <w:bCs/>
                <w:color w:val="000000"/>
                <w:sz w:val="22"/>
              </w:rPr>
              <w:t>201</w:t>
            </w:r>
            <w:r>
              <w:rPr>
                <w:b/>
                <w:bCs/>
                <w:color w:val="000000"/>
                <w:sz w:val="22"/>
              </w:rPr>
              <w:t>3</w:t>
            </w:r>
            <w:r w:rsidRPr="00E91361">
              <w:rPr>
                <w:b/>
                <w:bCs/>
                <w:color w:val="000000"/>
                <w:sz w:val="22"/>
              </w:rPr>
              <w:t>-203</w:t>
            </w:r>
            <w:r>
              <w:rPr>
                <w:b/>
                <w:bCs/>
                <w:color w:val="000000"/>
                <w:sz w:val="22"/>
              </w:rPr>
              <w:t>0</w:t>
            </w:r>
          </w:p>
        </w:tc>
      </w:tr>
      <w:tr w:rsidR="00B33F86" w:rsidRPr="008E3B7C" w:rsidTr="00B33F86">
        <w:trPr>
          <w:trHeight w:val="490"/>
          <w:tblHeader/>
        </w:trPr>
        <w:tc>
          <w:tcPr>
            <w:tcW w:w="1493"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B33F86" w:rsidRPr="00E91361" w:rsidRDefault="00B33F86" w:rsidP="002548A3">
            <w:pPr>
              <w:spacing w:after="0" w:line="240" w:lineRule="auto"/>
              <w:rPr>
                <w:b/>
                <w:bCs/>
                <w:color w:val="000000"/>
                <w:sz w:val="22"/>
              </w:rPr>
            </w:pPr>
          </w:p>
        </w:tc>
        <w:tc>
          <w:tcPr>
            <w:tcW w:w="447" w:type="pct"/>
            <w:vMerge/>
            <w:tcBorders>
              <w:left w:val="nil"/>
              <w:bottom w:val="thickThinSmallGap" w:sz="24" w:space="0" w:color="auto"/>
              <w:right w:val="single" w:sz="4" w:space="0" w:color="auto"/>
            </w:tcBorders>
            <w:shd w:val="clear" w:color="auto" w:fill="D9D9D9"/>
            <w:noWrap/>
            <w:vAlign w:val="center"/>
            <w:hideMark/>
          </w:tcPr>
          <w:p w:rsidR="00B33F86" w:rsidRPr="00E91361" w:rsidRDefault="00B33F86" w:rsidP="002548A3">
            <w:pPr>
              <w:spacing w:after="0" w:line="240" w:lineRule="auto"/>
              <w:jc w:val="center"/>
              <w:rPr>
                <w:color w:val="000000"/>
                <w:sz w:val="22"/>
              </w:rPr>
            </w:pPr>
          </w:p>
        </w:tc>
        <w:tc>
          <w:tcPr>
            <w:tcW w:w="330" w:type="pct"/>
            <w:tcBorders>
              <w:top w:val="nil"/>
              <w:left w:val="single" w:sz="8" w:space="0" w:color="000000"/>
              <w:bottom w:val="thickThinSmallGap" w:sz="24" w:space="0" w:color="auto"/>
              <w:right w:val="single" w:sz="4" w:space="0" w:color="auto"/>
            </w:tcBorders>
            <w:shd w:val="clear" w:color="auto" w:fill="D9D9D9"/>
            <w:noWrap/>
            <w:vAlign w:val="center"/>
            <w:hideMark/>
          </w:tcPr>
          <w:p w:rsidR="00B33F86" w:rsidRPr="00E91361" w:rsidRDefault="00B33F86" w:rsidP="002548A3">
            <w:pPr>
              <w:spacing w:after="0" w:line="240" w:lineRule="auto"/>
              <w:jc w:val="center"/>
              <w:rPr>
                <w:b/>
                <w:bCs/>
                <w:color w:val="000000"/>
                <w:sz w:val="22"/>
              </w:rPr>
            </w:pPr>
            <w:r>
              <w:rPr>
                <w:b/>
                <w:bCs/>
                <w:color w:val="000000"/>
                <w:sz w:val="22"/>
              </w:rPr>
              <w:t>2013</w:t>
            </w:r>
          </w:p>
        </w:tc>
        <w:tc>
          <w:tcPr>
            <w:tcW w:w="324" w:type="pct"/>
            <w:tcBorders>
              <w:top w:val="nil"/>
              <w:left w:val="nil"/>
              <w:bottom w:val="thickThinSmallGap" w:sz="24" w:space="0" w:color="auto"/>
              <w:right w:val="single" w:sz="4" w:space="0" w:color="auto"/>
            </w:tcBorders>
            <w:shd w:val="clear" w:color="auto" w:fill="D9D9D9"/>
            <w:noWrap/>
            <w:vAlign w:val="center"/>
            <w:hideMark/>
          </w:tcPr>
          <w:p w:rsidR="00B33F86" w:rsidRPr="00E91361" w:rsidRDefault="00B33F86" w:rsidP="002548A3">
            <w:pPr>
              <w:spacing w:after="0" w:line="240" w:lineRule="auto"/>
              <w:jc w:val="center"/>
              <w:rPr>
                <w:b/>
                <w:bCs/>
                <w:color w:val="000000"/>
                <w:sz w:val="22"/>
              </w:rPr>
            </w:pPr>
            <w:r>
              <w:rPr>
                <w:b/>
                <w:bCs/>
                <w:color w:val="000000"/>
                <w:sz w:val="22"/>
              </w:rPr>
              <w:t>2014</w:t>
            </w:r>
          </w:p>
        </w:tc>
        <w:tc>
          <w:tcPr>
            <w:tcW w:w="331" w:type="pct"/>
            <w:tcBorders>
              <w:top w:val="nil"/>
              <w:left w:val="nil"/>
              <w:bottom w:val="thickThinSmallGap" w:sz="24" w:space="0" w:color="auto"/>
              <w:right w:val="single" w:sz="4" w:space="0" w:color="auto"/>
            </w:tcBorders>
            <w:shd w:val="clear" w:color="auto" w:fill="D9D9D9"/>
            <w:vAlign w:val="center"/>
          </w:tcPr>
          <w:p w:rsidR="00B33F86" w:rsidRPr="008B58C5" w:rsidRDefault="00B33F86" w:rsidP="002548A3">
            <w:pPr>
              <w:spacing w:after="0" w:line="240" w:lineRule="auto"/>
              <w:jc w:val="center"/>
              <w:rPr>
                <w:b/>
                <w:bCs/>
                <w:color w:val="000000"/>
                <w:sz w:val="22"/>
              </w:rPr>
            </w:pPr>
            <w:r w:rsidRPr="00E91361">
              <w:rPr>
                <w:b/>
                <w:bCs/>
                <w:color w:val="000000"/>
                <w:sz w:val="22"/>
              </w:rPr>
              <w:t>201</w:t>
            </w:r>
            <w:r>
              <w:rPr>
                <w:b/>
                <w:bCs/>
                <w:color w:val="000000"/>
                <w:sz w:val="22"/>
              </w:rPr>
              <w:t>5</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B33F86" w:rsidRPr="008B58C5" w:rsidRDefault="00B33F86" w:rsidP="002548A3">
            <w:pPr>
              <w:spacing w:after="0" w:line="240" w:lineRule="auto"/>
              <w:jc w:val="center"/>
              <w:rPr>
                <w:b/>
                <w:bCs/>
                <w:color w:val="000000"/>
                <w:sz w:val="22"/>
              </w:rPr>
            </w:pPr>
            <w:r w:rsidRPr="00E91361">
              <w:rPr>
                <w:b/>
                <w:bCs/>
                <w:color w:val="000000"/>
                <w:sz w:val="22"/>
              </w:rPr>
              <w:t>201</w:t>
            </w:r>
            <w:r>
              <w:rPr>
                <w:b/>
                <w:bCs/>
                <w:color w:val="000000"/>
                <w:sz w:val="22"/>
              </w:rPr>
              <w:t>6</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B33F86" w:rsidRPr="008B58C5" w:rsidRDefault="00B33F86" w:rsidP="002548A3">
            <w:pPr>
              <w:spacing w:after="0" w:line="240" w:lineRule="auto"/>
              <w:jc w:val="center"/>
              <w:rPr>
                <w:b/>
                <w:bCs/>
                <w:color w:val="000000"/>
                <w:sz w:val="22"/>
              </w:rPr>
            </w:pPr>
            <w:r>
              <w:rPr>
                <w:b/>
                <w:bCs/>
                <w:color w:val="000000"/>
                <w:sz w:val="22"/>
                <w:lang w:val="en-US"/>
              </w:rPr>
              <w:t>201</w:t>
            </w:r>
            <w:r>
              <w:rPr>
                <w:b/>
                <w:bCs/>
                <w:color w:val="000000"/>
                <w:sz w:val="22"/>
              </w:rPr>
              <w:t>7</w:t>
            </w:r>
          </w:p>
        </w:tc>
        <w:tc>
          <w:tcPr>
            <w:tcW w:w="330" w:type="pct"/>
            <w:tcBorders>
              <w:top w:val="nil"/>
              <w:left w:val="single" w:sz="4" w:space="0" w:color="auto"/>
              <w:bottom w:val="thickThinSmallGap" w:sz="24" w:space="0" w:color="auto"/>
              <w:right w:val="single" w:sz="4" w:space="0" w:color="auto"/>
            </w:tcBorders>
            <w:shd w:val="clear" w:color="auto" w:fill="D9D9D9"/>
            <w:noWrap/>
            <w:vAlign w:val="center"/>
            <w:hideMark/>
          </w:tcPr>
          <w:p w:rsidR="00B33F86" w:rsidRPr="008B58C5" w:rsidRDefault="00B33F86" w:rsidP="002548A3">
            <w:pPr>
              <w:spacing w:after="0" w:line="240" w:lineRule="auto"/>
              <w:jc w:val="center"/>
              <w:rPr>
                <w:b/>
                <w:bCs/>
                <w:color w:val="000000"/>
                <w:sz w:val="22"/>
              </w:rPr>
            </w:pPr>
            <w:r>
              <w:rPr>
                <w:b/>
                <w:bCs/>
                <w:color w:val="000000"/>
                <w:sz w:val="22"/>
                <w:lang w:val="en-US"/>
              </w:rPr>
              <w:t>201</w:t>
            </w:r>
            <w:r>
              <w:rPr>
                <w:b/>
                <w:bCs/>
                <w:color w:val="000000"/>
                <w:sz w:val="22"/>
              </w:rPr>
              <w:t>8</w:t>
            </w:r>
            <w:r w:rsidRPr="00E91361">
              <w:rPr>
                <w:b/>
                <w:bCs/>
                <w:color w:val="000000"/>
                <w:sz w:val="22"/>
                <w:lang w:val="en-US"/>
              </w:rPr>
              <w:t>-</w:t>
            </w:r>
            <w:r w:rsidRPr="00E91361">
              <w:rPr>
                <w:b/>
                <w:bCs/>
                <w:color w:val="000000"/>
                <w:sz w:val="22"/>
              </w:rPr>
              <w:t>202</w:t>
            </w:r>
            <w:r>
              <w:rPr>
                <w:b/>
                <w:bCs/>
                <w:color w:val="000000"/>
                <w:sz w:val="22"/>
              </w:rPr>
              <w:t>2</w:t>
            </w:r>
          </w:p>
        </w:tc>
        <w:tc>
          <w:tcPr>
            <w:tcW w:w="330" w:type="pct"/>
            <w:tcBorders>
              <w:top w:val="nil"/>
              <w:left w:val="nil"/>
              <w:bottom w:val="thickThinSmallGap" w:sz="24" w:space="0" w:color="auto"/>
              <w:right w:val="single" w:sz="4" w:space="0" w:color="auto"/>
            </w:tcBorders>
            <w:shd w:val="clear" w:color="auto" w:fill="D9D9D9"/>
            <w:noWrap/>
            <w:vAlign w:val="center"/>
            <w:hideMark/>
          </w:tcPr>
          <w:p w:rsidR="00B33F86" w:rsidRPr="008B58C5" w:rsidRDefault="00B33F86" w:rsidP="002548A3">
            <w:pPr>
              <w:spacing w:after="0" w:line="240" w:lineRule="auto"/>
              <w:jc w:val="center"/>
              <w:rPr>
                <w:b/>
                <w:bCs/>
                <w:color w:val="000000"/>
                <w:sz w:val="22"/>
              </w:rPr>
            </w:pPr>
            <w:r w:rsidRPr="00E91361">
              <w:rPr>
                <w:b/>
                <w:bCs/>
                <w:color w:val="000000"/>
                <w:sz w:val="22"/>
              </w:rPr>
              <w:t>202</w:t>
            </w:r>
            <w:r>
              <w:rPr>
                <w:b/>
                <w:bCs/>
                <w:color w:val="000000"/>
                <w:sz w:val="22"/>
              </w:rPr>
              <w:t>3</w:t>
            </w:r>
            <w:r>
              <w:rPr>
                <w:b/>
                <w:bCs/>
                <w:color w:val="000000"/>
                <w:sz w:val="22"/>
                <w:lang w:val="en-US"/>
              </w:rPr>
              <w:t>-202</w:t>
            </w:r>
            <w:r>
              <w:rPr>
                <w:b/>
                <w:bCs/>
                <w:color w:val="000000"/>
                <w:sz w:val="22"/>
              </w:rPr>
              <w:t>7</w:t>
            </w:r>
          </w:p>
        </w:tc>
        <w:tc>
          <w:tcPr>
            <w:tcW w:w="344" w:type="pct"/>
            <w:tcBorders>
              <w:top w:val="nil"/>
              <w:left w:val="nil"/>
              <w:bottom w:val="thickThinSmallGap" w:sz="24" w:space="0" w:color="auto"/>
              <w:right w:val="single" w:sz="4" w:space="0" w:color="auto"/>
            </w:tcBorders>
            <w:shd w:val="clear" w:color="auto" w:fill="D9D9D9"/>
            <w:noWrap/>
            <w:vAlign w:val="center"/>
            <w:hideMark/>
          </w:tcPr>
          <w:p w:rsidR="00B33F86" w:rsidRPr="00E91361" w:rsidRDefault="00B33F86" w:rsidP="002548A3">
            <w:pPr>
              <w:spacing w:after="0" w:line="240" w:lineRule="auto"/>
              <w:jc w:val="center"/>
              <w:rPr>
                <w:b/>
                <w:bCs/>
                <w:color w:val="000000"/>
                <w:sz w:val="22"/>
              </w:rPr>
            </w:pPr>
            <w:r>
              <w:rPr>
                <w:b/>
                <w:bCs/>
                <w:color w:val="000000"/>
                <w:sz w:val="22"/>
                <w:lang w:val="en-US"/>
              </w:rPr>
              <w:t>202</w:t>
            </w:r>
            <w:r>
              <w:rPr>
                <w:b/>
                <w:bCs/>
                <w:color w:val="000000"/>
                <w:sz w:val="22"/>
              </w:rPr>
              <w:t>8</w:t>
            </w:r>
            <w:r w:rsidRPr="00E91361">
              <w:rPr>
                <w:b/>
                <w:bCs/>
                <w:color w:val="000000"/>
                <w:sz w:val="22"/>
                <w:lang w:val="en-US"/>
              </w:rPr>
              <w:t>-</w:t>
            </w:r>
            <w:r w:rsidRPr="00E91361">
              <w:rPr>
                <w:b/>
                <w:bCs/>
                <w:color w:val="000000"/>
                <w:sz w:val="22"/>
              </w:rPr>
              <w:t>203</w:t>
            </w:r>
            <w:r>
              <w:rPr>
                <w:b/>
                <w:bCs/>
                <w:color w:val="000000"/>
                <w:sz w:val="22"/>
              </w:rPr>
              <w:t>0</w:t>
            </w:r>
          </w:p>
        </w:tc>
        <w:tc>
          <w:tcPr>
            <w:tcW w:w="410" w:type="pct"/>
            <w:vMerge/>
            <w:tcBorders>
              <w:left w:val="nil"/>
              <w:bottom w:val="thickThinSmallGap" w:sz="24" w:space="0" w:color="auto"/>
              <w:right w:val="single" w:sz="8" w:space="0" w:color="000000"/>
            </w:tcBorders>
            <w:shd w:val="clear" w:color="auto" w:fill="D9D9D9"/>
            <w:vAlign w:val="center"/>
          </w:tcPr>
          <w:p w:rsidR="00B33F86" w:rsidRPr="008E3B7C" w:rsidRDefault="00B33F86" w:rsidP="002548A3">
            <w:pPr>
              <w:spacing w:after="0" w:line="240" w:lineRule="auto"/>
              <w:jc w:val="center"/>
              <w:rPr>
                <w:b/>
                <w:bCs/>
                <w:color w:val="000000"/>
                <w:sz w:val="22"/>
                <w:highlight w:val="yellow"/>
              </w:rPr>
            </w:pPr>
          </w:p>
        </w:tc>
      </w:tr>
      <w:tr w:rsidR="00B33F86" w:rsidRPr="008E3B7C" w:rsidTr="002548A3">
        <w:trPr>
          <w:trHeight w:val="389"/>
        </w:trPr>
        <w:tc>
          <w:tcPr>
            <w:tcW w:w="5000" w:type="pct"/>
            <w:gridSpan w:val="11"/>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B33F86" w:rsidRPr="008E3B7C" w:rsidRDefault="00B33F86" w:rsidP="002548A3">
            <w:pPr>
              <w:spacing w:after="0" w:line="240" w:lineRule="auto"/>
              <w:rPr>
                <w:b/>
                <w:color w:val="000000"/>
                <w:sz w:val="22"/>
                <w:highlight w:val="yellow"/>
              </w:rPr>
            </w:pPr>
            <w:r w:rsidRPr="00E91361">
              <w:rPr>
                <w:b/>
                <w:bCs/>
                <w:color w:val="000000"/>
                <w:sz w:val="22"/>
                <w:u w:val="single"/>
              </w:rPr>
              <w:t xml:space="preserve">СП </w:t>
            </w:r>
            <w:r>
              <w:rPr>
                <w:b/>
                <w:bCs/>
                <w:color w:val="000000"/>
                <w:sz w:val="22"/>
                <w:u w:val="single"/>
              </w:rPr>
              <w:t>Сургут</w:t>
            </w:r>
            <w:r w:rsidRPr="00E91361">
              <w:rPr>
                <w:b/>
                <w:bCs/>
                <w:color w:val="000000"/>
                <w:sz w:val="22"/>
                <w:u w:val="single"/>
              </w:rPr>
              <w:t xml:space="preserve"> </w:t>
            </w:r>
            <w:r>
              <w:rPr>
                <w:b/>
                <w:bCs/>
                <w:color w:val="000000"/>
                <w:sz w:val="22"/>
                <w:u w:val="single"/>
              </w:rPr>
              <w:t xml:space="preserve"> (п. Сургут)</w:t>
            </w:r>
          </w:p>
        </w:tc>
      </w:tr>
      <w:tr w:rsidR="00B33F86" w:rsidRPr="008E3B7C" w:rsidTr="00B33F86">
        <w:trPr>
          <w:trHeight w:val="477"/>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Default"/>
              <w:rPr>
                <w:sz w:val="22"/>
                <w:szCs w:val="22"/>
              </w:rPr>
            </w:pPr>
            <w:r w:rsidRPr="00E91361">
              <w:rPr>
                <w:b/>
                <w:bCs/>
                <w:sz w:val="22"/>
                <w:szCs w:val="22"/>
              </w:rPr>
              <w:t xml:space="preserve">Прирост тепловой </w:t>
            </w:r>
            <w:r>
              <w:rPr>
                <w:b/>
                <w:bCs/>
                <w:sz w:val="22"/>
                <w:szCs w:val="22"/>
              </w:rPr>
              <w:t>энергии</w:t>
            </w:r>
            <w:r w:rsidRPr="00E91361">
              <w:rPr>
                <w:b/>
                <w:bCs/>
                <w:sz w:val="22"/>
                <w:szCs w:val="22"/>
              </w:rPr>
              <w:t>, всего, в т.ч.</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8E3B7C" w:rsidRDefault="00B33F86" w:rsidP="002548A3">
            <w:pPr>
              <w:spacing w:after="0" w:line="240" w:lineRule="auto"/>
              <w:jc w:val="center"/>
              <w:rPr>
                <w:color w:val="000000"/>
                <w:sz w:val="22"/>
              </w:rPr>
            </w:pPr>
            <w:r>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ind w:right="-107"/>
              <w:jc w:val="center"/>
              <w:rPr>
                <w:b/>
                <w:color w:val="000000"/>
                <w:sz w:val="20"/>
                <w:szCs w:val="20"/>
              </w:rPr>
            </w:pPr>
            <w:r>
              <w:rPr>
                <w:b/>
                <w:color w:val="000000"/>
                <w:sz w:val="20"/>
                <w:szCs w:val="20"/>
              </w:rPr>
              <w:t>-233</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4575</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9182</w:t>
            </w:r>
          </w:p>
        </w:tc>
      </w:tr>
      <w:tr w:rsidR="00B33F86" w:rsidRPr="008E3B7C" w:rsidTr="00B33F86">
        <w:trPr>
          <w:trHeight w:val="419"/>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339</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339</w:t>
            </w:r>
          </w:p>
        </w:tc>
      </w:tr>
      <w:tr w:rsidR="00B33F86" w:rsidRPr="008E3B7C" w:rsidTr="00B33F86">
        <w:trPr>
          <w:trHeight w:val="419"/>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sz w:val="22"/>
                <w:szCs w:val="22"/>
              </w:rPr>
            </w:pPr>
            <w:r w:rsidRPr="00E91361">
              <w:rPr>
                <w:rStyle w:val="11pt"/>
              </w:rPr>
              <w:t>2. Жилые дома усадебного типа (индивидуальные</w:t>
            </w:r>
            <w:r w:rsidRPr="00E91361">
              <w:rPr>
                <w:sz w:val="22"/>
                <w:szCs w:val="22"/>
              </w:rPr>
              <w:t>)</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2118</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6824</w:t>
            </w:r>
          </w:p>
        </w:tc>
      </w:tr>
      <w:tr w:rsidR="00B33F86" w:rsidRPr="008E3B7C" w:rsidTr="00B33F86">
        <w:trPr>
          <w:trHeight w:val="761"/>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rStyle w:val="11pt"/>
              </w:rPr>
            </w:pPr>
            <w:r w:rsidRPr="00E91361">
              <w:rPr>
                <w:rStyle w:val="11pt"/>
              </w:rPr>
              <w:t>3. Сокращения спроса на те</w:t>
            </w:r>
            <w:r w:rsidRPr="00E91361">
              <w:rPr>
                <w:rStyle w:val="11pt"/>
              </w:rPr>
              <w:t>п</w:t>
            </w:r>
            <w:r w:rsidRPr="00E91361">
              <w:rPr>
                <w:rStyle w:val="11pt"/>
              </w:rPr>
              <w:t>ловую мощность за счет сн</w:t>
            </w:r>
            <w:r w:rsidRPr="00E91361">
              <w:rPr>
                <w:rStyle w:val="11pt"/>
              </w:rPr>
              <w:t>о</w:t>
            </w:r>
            <w:r w:rsidRPr="00E91361">
              <w:rPr>
                <w:rStyle w:val="11pt"/>
              </w:rPr>
              <w:t>са и капитального ремонта ветхих и неблагоустроенных зданий</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ind w:right="-107"/>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-233</w:t>
            </w:r>
          </w:p>
        </w:tc>
      </w:tr>
      <w:tr w:rsidR="00B33F86" w:rsidRPr="008E3B7C" w:rsidTr="00B33F86">
        <w:trPr>
          <w:trHeight w:val="285"/>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sz w:val="22"/>
                <w:szCs w:val="22"/>
              </w:rPr>
            </w:pPr>
            <w:r w:rsidRPr="00E91361">
              <w:rPr>
                <w:sz w:val="22"/>
                <w:szCs w:val="22"/>
              </w:rPr>
              <w:t xml:space="preserve">4. Административно-общественные здания </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605</w:t>
            </w:r>
          </w:p>
        </w:tc>
      </w:tr>
      <w:tr w:rsidR="00B33F86" w:rsidRPr="008E3B7C" w:rsidTr="00B33F86">
        <w:trPr>
          <w:trHeight w:val="285"/>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r>
      <w:tr w:rsidR="00B33F86" w:rsidRPr="008E3B7C" w:rsidTr="00B33F86">
        <w:trPr>
          <w:trHeight w:val="285"/>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2f1"/>
              <w:shd w:val="clear" w:color="auto" w:fill="auto"/>
              <w:spacing w:line="240" w:lineRule="auto"/>
              <w:ind w:firstLine="0"/>
              <w:jc w:val="left"/>
              <w:rPr>
                <w:rStyle w:val="11pt"/>
              </w:rPr>
            </w:pPr>
            <w:r w:rsidRPr="0090250A">
              <w:rPr>
                <w:sz w:val="22"/>
              </w:rPr>
              <w:t>6</w:t>
            </w:r>
            <w:r w:rsidRPr="0090250A">
              <w:rPr>
                <w:sz w:val="22"/>
                <w:szCs w:val="22"/>
              </w:rPr>
              <w:t xml:space="preserve">. </w:t>
            </w:r>
            <w:r w:rsidRPr="0090250A">
              <w:rPr>
                <w:sz w:val="22"/>
              </w:rPr>
              <w:t>Производственные</w:t>
            </w:r>
            <w:r w:rsidRPr="0090250A">
              <w:rPr>
                <w:sz w:val="22"/>
                <w:szCs w:val="22"/>
              </w:rPr>
              <w:t xml:space="preserve">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BC3DB8" w:rsidRDefault="00B33F86" w:rsidP="002548A3">
            <w:pPr>
              <w:spacing w:after="0" w:line="240" w:lineRule="auto"/>
              <w:jc w:val="center"/>
              <w:rPr>
                <w:color w:val="000000"/>
                <w:sz w:val="22"/>
              </w:rPr>
            </w:pPr>
            <w:r>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Default="00B33F86" w:rsidP="002548A3">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B33F86"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Default="00B33F86" w:rsidP="002548A3">
            <w:pPr>
              <w:spacing w:after="0" w:line="240" w:lineRule="auto"/>
              <w:jc w:val="center"/>
              <w:rPr>
                <w:color w:val="000000"/>
                <w:sz w:val="20"/>
                <w:szCs w:val="20"/>
              </w:rPr>
            </w:pPr>
            <w:r>
              <w:rPr>
                <w:color w:val="000000"/>
                <w:sz w:val="20"/>
                <w:szCs w:val="20"/>
              </w:rPr>
              <w:t>1647</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532B8E" w:rsidRDefault="00B33F86" w:rsidP="002548A3">
            <w:pPr>
              <w:spacing w:after="0" w:line="240" w:lineRule="auto"/>
              <w:jc w:val="right"/>
              <w:rPr>
                <w:b/>
                <w:color w:val="000000"/>
                <w:sz w:val="22"/>
              </w:rPr>
            </w:pPr>
            <w:r w:rsidRPr="00532B8E">
              <w:rPr>
                <w:b/>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532B8E" w:rsidRDefault="00B33F86" w:rsidP="002548A3">
            <w:pPr>
              <w:spacing w:after="0" w:line="240" w:lineRule="auto"/>
              <w:jc w:val="right"/>
              <w:rPr>
                <w:b/>
                <w:color w:val="000000"/>
                <w:sz w:val="22"/>
              </w:rPr>
            </w:pPr>
            <w:r w:rsidRPr="00532B8E">
              <w:rPr>
                <w:b/>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b/>
                <w:color w:val="000000"/>
                <w:sz w:val="20"/>
                <w:szCs w:val="20"/>
              </w:rPr>
            </w:pPr>
            <w:r>
              <w:rPr>
                <w:b/>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b/>
                <w:color w:val="000000"/>
                <w:sz w:val="20"/>
                <w:szCs w:val="20"/>
              </w:rPr>
            </w:pPr>
            <w:r>
              <w:rPr>
                <w:b/>
                <w:color w:val="000000"/>
                <w:sz w:val="20"/>
                <w:szCs w:val="20"/>
              </w:rPr>
              <w:t>0</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rPr>
                <w:b/>
                <w:color w:val="000000"/>
                <w:sz w:val="22"/>
              </w:rPr>
            </w:pPr>
            <w:r w:rsidRPr="00E91361">
              <w:rPr>
                <w:b/>
                <w:color w:val="000000"/>
                <w:sz w:val="22"/>
              </w:rPr>
              <w:t>Жилые</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2457</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6930</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2457</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6930</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rPr>
                <w:b/>
                <w:color w:val="000000"/>
                <w:sz w:val="22"/>
              </w:rPr>
            </w:pPr>
            <w:r>
              <w:rPr>
                <w:b/>
                <w:color w:val="000000"/>
                <w:sz w:val="22"/>
              </w:rPr>
              <w:t>Административно-</w:t>
            </w:r>
            <w:r w:rsidRPr="00E91361">
              <w:rPr>
                <w:b/>
                <w:color w:val="000000"/>
                <w:sz w:val="22"/>
              </w:rPr>
              <w:t>Общественные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605</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605</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rPr>
                <w:b/>
                <w:color w:val="000000"/>
                <w:sz w:val="22"/>
              </w:rPr>
            </w:pPr>
            <w:r w:rsidRPr="00E91361">
              <w:rPr>
                <w:b/>
                <w:color w:val="000000"/>
                <w:sz w:val="22"/>
              </w:rPr>
              <w:t>Пр</w:t>
            </w:r>
            <w:r>
              <w:rPr>
                <w:b/>
                <w:color w:val="000000"/>
                <w:sz w:val="22"/>
              </w:rPr>
              <w:t>оизводственные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1647</w:t>
            </w:r>
          </w:p>
        </w:tc>
      </w:tr>
      <w:tr w:rsidR="00B33F86" w:rsidRPr="008E3B7C" w:rsidTr="00B33F86">
        <w:trPr>
          <w:trHeight w:val="20"/>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1647</w:t>
            </w:r>
          </w:p>
        </w:tc>
      </w:tr>
      <w:tr w:rsidR="00B33F86" w:rsidRPr="008E3B7C" w:rsidTr="00B33F86">
        <w:trPr>
          <w:trHeight w:val="246"/>
        </w:trPr>
        <w:tc>
          <w:tcPr>
            <w:tcW w:w="1493" w:type="pct"/>
            <w:tcBorders>
              <w:top w:val="nil"/>
              <w:left w:val="single" w:sz="8" w:space="0" w:color="auto"/>
              <w:bottom w:val="single" w:sz="4" w:space="0" w:color="auto"/>
              <w:right w:val="single" w:sz="4" w:space="0" w:color="auto"/>
            </w:tcBorders>
            <w:shd w:val="clear" w:color="auto" w:fill="auto"/>
            <w:vAlign w:val="center"/>
            <w:hideMark/>
          </w:tcPr>
          <w:p w:rsidR="00B33F86" w:rsidRPr="00E91361" w:rsidRDefault="00B33F86" w:rsidP="002548A3">
            <w:pPr>
              <w:pStyle w:val="Default"/>
              <w:jc w:val="right"/>
              <w:rPr>
                <w:sz w:val="22"/>
                <w:szCs w:val="22"/>
              </w:rPr>
            </w:pPr>
            <w:r w:rsidRPr="00E91361">
              <w:rPr>
                <w:bCs/>
                <w:sz w:val="22"/>
                <w:szCs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B33F86" w:rsidRPr="00FC41AF" w:rsidRDefault="00B33F86" w:rsidP="002548A3">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B33F86" w:rsidRPr="00532B8E" w:rsidRDefault="00B33F86" w:rsidP="002548A3">
            <w:pPr>
              <w:spacing w:after="0" w:line="240" w:lineRule="auto"/>
              <w:jc w:val="center"/>
              <w:rPr>
                <w:color w:val="000000"/>
                <w:sz w:val="20"/>
                <w:szCs w:val="20"/>
              </w:rPr>
            </w:pPr>
            <w:r>
              <w:rPr>
                <w:color w:val="000000"/>
                <w:sz w:val="20"/>
                <w:szCs w:val="20"/>
              </w:rPr>
              <w:t>0</w:t>
            </w:r>
          </w:p>
        </w:tc>
        <w:tc>
          <w:tcPr>
            <w:tcW w:w="410" w:type="pct"/>
            <w:tcBorders>
              <w:top w:val="nil"/>
              <w:left w:val="nil"/>
              <w:bottom w:val="single" w:sz="4" w:space="0" w:color="auto"/>
              <w:right w:val="single" w:sz="4" w:space="0" w:color="auto"/>
            </w:tcBorders>
            <w:vAlign w:val="center"/>
          </w:tcPr>
          <w:p w:rsidR="00B33F86" w:rsidRPr="00532B8E" w:rsidRDefault="00B33F86" w:rsidP="002548A3">
            <w:pPr>
              <w:spacing w:after="0" w:line="240" w:lineRule="auto"/>
              <w:jc w:val="center"/>
              <w:rPr>
                <w:color w:val="000000"/>
                <w:sz w:val="20"/>
                <w:szCs w:val="20"/>
              </w:rPr>
            </w:pPr>
            <w:r>
              <w:rPr>
                <w:color w:val="000000"/>
                <w:sz w:val="20"/>
                <w:szCs w:val="20"/>
              </w:rPr>
              <w:t>0</w:t>
            </w:r>
          </w:p>
        </w:tc>
      </w:tr>
    </w:tbl>
    <w:p w:rsidR="00B33F86" w:rsidRDefault="00B33F86" w:rsidP="00B33F86">
      <w:pPr>
        <w:pStyle w:val="affffe"/>
        <w:spacing w:before="100" w:beforeAutospacing="1"/>
        <w:rPr>
          <w:sz w:val="24"/>
          <w:szCs w:val="24"/>
          <w:lang w:eastAsia="ru-RU"/>
        </w:rPr>
      </w:pPr>
      <w:r>
        <w:rPr>
          <w:sz w:val="24"/>
          <w:szCs w:val="24"/>
          <w:lang w:eastAsia="ru-RU"/>
        </w:rPr>
        <w:lastRenderedPageBreak/>
        <w:t>Суммарный  прирост тепловой энергии за расчетный срок в СП Сургут составит 9 182 Гкал, в зоне централизованного теплоснабжения минус 1 753 Гкал.</w:t>
      </w:r>
    </w:p>
    <w:p w:rsidR="00BB70E6" w:rsidRDefault="00712266" w:rsidP="00B33F86">
      <w:pPr>
        <w:pStyle w:val="20"/>
        <w:tabs>
          <w:tab w:val="clear" w:pos="1426"/>
          <w:tab w:val="num" w:pos="567"/>
        </w:tabs>
        <w:ind w:left="0" w:firstLine="0"/>
      </w:pPr>
      <w:bookmarkStart w:id="35" w:name="_Toc392245351"/>
      <w:r>
        <w:t>П</w:t>
      </w:r>
      <w:r w:rsidR="00BB70E6" w:rsidRPr="00BB70E6">
        <w:t>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w:t>
      </w:r>
      <w:r w:rsidR="00BB70E6" w:rsidRPr="00BB70E6">
        <w:t>и</w:t>
      </w:r>
      <w:r w:rsidR="00BB70E6" w:rsidRPr="00BB70E6">
        <w:t>лирования и приросты потребления тепловой энергии (мощности), теплоносителя производстве</w:t>
      </w:r>
      <w:r w:rsidR="00BB70E6" w:rsidRPr="00BB70E6">
        <w:t>н</w:t>
      </w:r>
      <w:r w:rsidR="00BB70E6" w:rsidRPr="00BB70E6">
        <w:t xml:space="preserve">ными объектами с разделением по видам теплопотребления и по видам теплоносителя </w:t>
      </w:r>
      <w:r w:rsidR="00BB70E6">
        <w:t>на каждом этапе</w:t>
      </w:r>
      <w:bookmarkEnd w:id="35"/>
    </w:p>
    <w:p w:rsidR="00B33F86" w:rsidRPr="008249DE" w:rsidRDefault="00B33F86" w:rsidP="00B33F86">
      <w:pPr>
        <w:pStyle w:val="affffe"/>
        <w:spacing w:before="100" w:beforeAutospacing="1"/>
        <w:rPr>
          <w:sz w:val="24"/>
          <w:szCs w:val="24"/>
          <w:lang w:eastAsia="ru-RU"/>
        </w:rPr>
      </w:pPr>
      <w:r>
        <w:rPr>
          <w:sz w:val="24"/>
          <w:szCs w:val="24"/>
          <w:lang w:eastAsia="ru-RU"/>
        </w:rPr>
        <w:t>Прирост теплопотребления производственными зданиями за период 2013 по 2030 гг. с</w:t>
      </w:r>
      <w:r>
        <w:rPr>
          <w:sz w:val="24"/>
          <w:szCs w:val="24"/>
          <w:lang w:eastAsia="ru-RU"/>
        </w:rPr>
        <w:t>о</w:t>
      </w:r>
      <w:r>
        <w:rPr>
          <w:sz w:val="24"/>
          <w:szCs w:val="24"/>
          <w:lang w:eastAsia="ru-RU"/>
        </w:rPr>
        <w:t>ставит 0,7 Гкал/ч, в годовом выражении 1 753 Гкал</w:t>
      </w:r>
      <w:r w:rsidR="000D2880">
        <w:rPr>
          <w:sz w:val="24"/>
          <w:szCs w:val="24"/>
          <w:lang w:eastAsia="ru-RU"/>
        </w:rPr>
        <w:t xml:space="preserve"> (см. таблицу 4 и 5).</w:t>
      </w:r>
    </w:p>
    <w:p w:rsidR="00B33F86" w:rsidRDefault="00B33F86" w:rsidP="00B33F86">
      <w:pPr>
        <w:pStyle w:val="13"/>
        <w:keepNext w:val="0"/>
        <w:keepLines w:val="0"/>
        <w:pageBreakBefore w:val="0"/>
        <w:numPr>
          <w:ilvl w:val="0"/>
          <w:numId w:val="0"/>
        </w:numPr>
        <w:pBdr>
          <w:left w:val="single" w:sz="6" w:space="18" w:color="FFFFFF"/>
        </w:pBdr>
        <w:spacing w:before="120" w:after="120" w:line="360" w:lineRule="atLeast"/>
        <w:ind w:left="1211" w:hanging="360"/>
      </w:pPr>
    </w:p>
    <w:p w:rsidR="00B33F86" w:rsidRPr="00B33F86" w:rsidRDefault="00B33F86" w:rsidP="00B33F86">
      <w:pPr>
        <w:rPr>
          <w:lang w:eastAsia="en-US"/>
        </w:rPr>
        <w:sectPr w:rsidR="00B33F86" w:rsidRPr="00B33F86" w:rsidSect="00A735E1">
          <w:headerReference w:type="default" r:id="rId16"/>
          <w:pgSz w:w="11907" w:h="16839" w:code="9"/>
          <w:pgMar w:top="1134" w:right="851" w:bottom="1134" w:left="1134" w:header="284" w:footer="284" w:gutter="0"/>
          <w:cols w:space="708"/>
          <w:docGrid w:linePitch="360"/>
        </w:sectPr>
      </w:pPr>
    </w:p>
    <w:p w:rsidR="00BB70E6" w:rsidRPr="00BA4399" w:rsidRDefault="00DF0D10" w:rsidP="00A742E8">
      <w:pPr>
        <w:pStyle w:val="13"/>
        <w:keepNext w:val="0"/>
        <w:keepLines w:val="0"/>
        <w:pageBreakBefore w:val="0"/>
        <w:numPr>
          <w:ilvl w:val="0"/>
          <w:numId w:val="19"/>
        </w:numPr>
        <w:pBdr>
          <w:left w:val="single" w:sz="6" w:space="18" w:color="FFFFFF"/>
        </w:pBdr>
        <w:spacing w:before="120" w:after="120" w:line="360" w:lineRule="atLeast"/>
        <w:ind w:left="0" w:firstLine="0"/>
      </w:pPr>
      <w:bookmarkStart w:id="36" w:name="_Toc392245352"/>
      <w:r w:rsidRPr="00BA4399">
        <w:lastRenderedPageBreak/>
        <w:t>РАЗДЕЛ</w:t>
      </w:r>
      <w:r w:rsidR="00BB70E6" w:rsidRPr="00BA4399">
        <w:t xml:space="preserve"> 2. </w:t>
      </w:r>
      <w:r w:rsidRPr="00BA4399">
        <w:t>ПЕРСПЕКТИВНЫЕ БАЛАНСЫ РАСПОЛАГАЕМОЙ ТЕ</w:t>
      </w:r>
      <w:r w:rsidRPr="00BA4399">
        <w:t>П</w:t>
      </w:r>
      <w:r w:rsidRPr="00BA4399">
        <w:t>ЛОВОЙ МОЩНОСТИ ИСТОЧНИКОВ ТЕПЛОВОЙ ЭНЕРГИИ И ТЕПЛОВОЙ НАГРУЗКИ ПОТРЕБИТЕЛЕЙ</w:t>
      </w:r>
      <w:bookmarkEnd w:id="36"/>
    </w:p>
    <w:p w:rsidR="00712266" w:rsidRPr="00712266" w:rsidRDefault="00712266" w:rsidP="00A742E8">
      <w:pPr>
        <w:pStyle w:val="afe"/>
        <w:widowControl w:val="0"/>
        <w:numPr>
          <w:ilvl w:val="0"/>
          <w:numId w:val="20"/>
        </w:numPr>
        <w:adjustRightInd w:val="0"/>
        <w:spacing w:after="120" w:line="240" w:lineRule="auto"/>
        <w:ind w:left="0" w:firstLine="0"/>
        <w:contextualSpacing w:val="0"/>
        <w:jc w:val="both"/>
        <w:textAlignment w:val="baseline"/>
        <w:outlineLvl w:val="1"/>
        <w:rPr>
          <w:rFonts w:ascii="Arial Black" w:eastAsia="Microsoft YaHei" w:hAnsi="Arial Black"/>
          <w:vanish/>
          <w:spacing w:val="-10"/>
          <w:kern w:val="28"/>
          <w:szCs w:val="24"/>
          <w:lang w:eastAsia="en-US"/>
        </w:rPr>
      </w:pPr>
      <w:bookmarkStart w:id="37" w:name="_Toc380765260"/>
      <w:bookmarkStart w:id="38" w:name="_Toc380765663"/>
      <w:bookmarkStart w:id="39" w:name="_Toc380765835"/>
      <w:bookmarkStart w:id="40" w:name="_Toc380765983"/>
      <w:bookmarkStart w:id="41" w:name="_Toc380766657"/>
      <w:bookmarkStart w:id="42" w:name="_Toc380767674"/>
      <w:bookmarkStart w:id="43" w:name="_Toc380771945"/>
      <w:bookmarkStart w:id="44" w:name="_Toc380772628"/>
      <w:bookmarkStart w:id="45" w:name="_Toc380772776"/>
      <w:bookmarkStart w:id="46" w:name="_Toc381010159"/>
      <w:bookmarkStart w:id="47" w:name="_Toc381011393"/>
      <w:bookmarkStart w:id="48" w:name="_Toc381014493"/>
      <w:bookmarkStart w:id="49" w:name="_Toc381120328"/>
      <w:bookmarkStart w:id="50" w:name="_Toc381120559"/>
      <w:bookmarkStart w:id="51" w:name="_Toc381204884"/>
      <w:bookmarkStart w:id="52" w:name="_Toc381206596"/>
      <w:bookmarkStart w:id="53" w:name="_Toc381347506"/>
      <w:bookmarkStart w:id="54" w:name="_Toc381361977"/>
      <w:bookmarkStart w:id="55" w:name="_Toc381606091"/>
      <w:bookmarkStart w:id="56" w:name="_Toc381687470"/>
      <w:bookmarkStart w:id="57" w:name="_Toc381697284"/>
      <w:bookmarkStart w:id="58" w:name="_Toc381698475"/>
      <w:bookmarkStart w:id="59" w:name="_Toc381699318"/>
      <w:bookmarkStart w:id="60" w:name="_Toc381878868"/>
      <w:bookmarkStart w:id="61" w:name="_Toc381882054"/>
      <w:bookmarkStart w:id="62" w:name="_Toc381882212"/>
      <w:bookmarkStart w:id="63" w:name="_Toc381882370"/>
      <w:bookmarkStart w:id="64" w:name="_Toc381882527"/>
      <w:bookmarkStart w:id="65" w:name="_Toc381889245"/>
      <w:bookmarkStart w:id="66" w:name="_Toc381889405"/>
      <w:bookmarkStart w:id="67" w:name="_Toc381889570"/>
      <w:bookmarkStart w:id="68" w:name="_Toc381889734"/>
      <w:bookmarkStart w:id="69" w:name="_Toc381891250"/>
      <w:bookmarkStart w:id="70" w:name="_Toc381892184"/>
      <w:bookmarkStart w:id="71" w:name="_Toc381893696"/>
      <w:bookmarkStart w:id="72" w:name="_Toc387938019"/>
      <w:bookmarkStart w:id="73" w:name="_Toc388608976"/>
      <w:bookmarkStart w:id="74" w:name="_Toc388884137"/>
      <w:bookmarkStart w:id="75" w:name="_Toc388887678"/>
      <w:bookmarkStart w:id="76" w:name="_Toc388887841"/>
      <w:bookmarkStart w:id="77" w:name="_Toc388974825"/>
      <w:bookmarkStart w:id="78" w:name="_Toc389118615"/>
      <w:bookmarkStart w:id="79" w:name="_Toc389463667"/>
      <w:bookmarkStart w:id="80" w:name="_Toc39224535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BB70E6" w:rsidRDefault="00712266" w:rsidP="00B33F86">
      <w:pPr>
        <w:pStyle w:val="20"/>
        <w:tabs>
          <w:tab w:val="clear" w:pos="1426"/>
          <w:tab w:val="num" w:pos="567"/>
        </w:tabs>
        <w:ind w:left="0" w:firstLine="0"/>
      </w:pPr>
      <w:bookmarkStart w:id="81" w:name="_Toc392245354"/>
      <w:r>
        <w:t>Р</w:t>
      </w:r>
      <w:r w:rsidR="00BB70E6" w:rsidRPr="00750623">
        <w:t>адиус эффективного теплоснабжения</w:t>
      </w:r>
      <w:bookmarkEnd w:id="81"/>
    </w:p>
    <w:p w:rsidR="00D86F44" w:rsidRPr="00D86F44" w:rsidRDefault="00D86F44" w:rsidP="00D9732B">
      <w:pPr>
        <w:pStyle w:val="2f1"/>
        <w:shd w:val="clear" w:color="auto" w:fill="auto"/>
        <w:spacing w:line="360" w:lineRule="auto"/>
        <w:ind w:right="380" w:firstLine="709"/>
        <w:jc w:val="both"/>
        <w:rPr>
          <w:sz w:val="24"/>
          <w:szCs w:val="24"/>
        </w:rPr>
      </w:pPr>
      <w:r w:rsidRPr="00D86F44">
        <w:rPr>
          <w:sz w:val="24"/>
          <w:szCs w:val="24"/>
        </w:rPr>
        <w:t>Радиус эффективного теплоснабжения (в соответствии с Федеральным</w:t>
      </w:r>
      <w:r w:rsidR="00BA4399">
        <w:rPr>
          <w:sz w:val="24"/>
          <w:szCs w:val="24"/>
        </w:rPr>
        <w:t xml:space="preserve"> законом «О теплоснабжении») - м</w:t>
      </w:r>
      <w:r w:rsidRPr="00D86F44">
        <w:rPr>
          <w:sz w:val="24"/>
          <w:szCs w:val="24"/>
        </w:rPr>
        <w:t>аксимальное расстояние от теплопотребляющей установки до бл</w:t>
      </w:r>
      <w:r w:rsidRPr="00D86F44">
        <w:rPr>
          <w:sz w:val="24"/>
          <w:szCs w:val="24"/>
        </w:rPr>
        <w:t>и</w:t>
      </w:r>
      <w:r w:rsidRPr="00D86F44">
        <w:rPr>
          <w:sz w:val="24"/>
          <w:szCs w:val="24"/>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w:t>
      </w:r>
      <w:r w:rsidRPr="00D86F44">
        <w:rPr>
          <w:sz w:val="24"/>
          <w:szCs w:val="24"/>
        </w:rPr>
        <w:t>о</w:t>
      </w:r>
      <w:r w:rsidRPr="00D86F44">
        <w:rPr>
          <w:sz w:val="24"/>
          <w:szCs w:val="24"/>
        </w:rPr>
        <w:t xml:space="preserve">образно по причине увеличения совокупных расходов в системе теплоснабжения. </w:t>
      </w:r>
    </w:p>
    <w:p w:rsidR="00D86F44" w:rsidRDefault="00D86F44" w:rsidP="00D9732B">
      <w:pPr>
        <w:pStyle w:val="2f1"/>
        <w:shd w:val="clear" w:color="auto" w:fill="auto"/>
        <w:spacing w:after="240" w:line="360" w:lineRule="auto"/>
        <w:ind w:right="380" w:firstLine="709"/>
        <w:jc w:val="both"/>
        <w:rPr>
          <w:sz w:val="24"/>
          <w:szCs w:val="24"/>
        </w:rPr>
      </w:pPr>
      <w:r w:rsidRPr="00D86F44">
        <w:rPr>
          <w:sz w:val="24"/>
          <w:szCs w:val="24"/>
        </w:rPr>
        <w:t>Результаты расчета радиуса эффективного теплоснабжения по каждой системе те</w:t>
      </w:r>
      <w:r w:rsidRPr="00D86F44">
        <w:rPr>
          <w:sz w:val="24"/>
          <w:szCs w:val="24"/>
        </w:rPr>
        <w:t>п</w:t>
      </w:r>
      <w:r w:rsidRPr="00D86F44">
        <w:rPr>
          <w:sz w:val="24"/>
          <w:szCs w:val="24"/>
        </w:rPr>
        <w:t>лоснабжения поселения</w:t>
      </w:r>
      <w:r w:rsidR="00BA4399">
        <w:rPr>
          <w:sz w:val="24"/>
          <w:szCs w:val="24"/>
        </w:rPr>
        <w:t xml:space="preserve"> Сургут</w:t>
      </w:r>
      <w:r w:rsidRPr="00D86F44">
        <w:rPr>
          <w:sz w:val="24"/>
          <w:szCs w:val="24"/>
        </w:rPr>
        <w:t xml:space="preserve"> приведены в таблице </w:t>
      </w:r>
      <w:r>
        <w:rPr>
          <w:sz w:val="24"/>
          <w:szCs w:val="24"/>
        </w:rPr>
        <w:t>6</w:t>
      </w:r>
      <w:r w:rsidRPr="00D86F44">
        <w:rPr>
          <w:sz w:val="24"/>
          <w:szCs w:val="24"/>
        </w:rPr>
        <w:t>.</w:t>
      </w:r>
    </w:p>
    <w:p w:rsidR="00D86F44" w:rsidRPr="00F31D64" w:rsidRDefault="00D86F44" w:rsidP="00D9732B">
      <w:pPr>
        <w:pStyle w:val="a1"/>
        <w:tabs>
          <w:tab w:val="clear" w:pos="1985"/>
        </w:tabs>
        <w:spacing w:line="276" w:lineRule="auto"/>
        <w:ind w:left="0" w:firstLine="0"/>
      </w:pPr>
      <w:bookmarkStart w:id="82" w:name="_Toc392245296"/>
      <w:r w:rsidRPr="00F31D64">
        <w:t>Эффективные радиусы теплоснабжения</w:t>
      </w:r>
      <w:bookmarkEnd w:id="82"/>
      <w:r w:rsidRPr="00F31D64">
        <w:t xml:space="preserve"> </w:t>
      </w:r>
    </w:p>
    <w:tbl>
      <w:tblPr>
        <w:tblW w:w="4943" w:type="pct"/>
        <w:tblLayout w:type="fixed"/>
        <w:tblLook w:val="04A0"/>
      </w:tblPr>
      <w:tblGrid>
        <w:gridCol w:w="2728"/>
        <w:gridCol w:w="924"/>
        <w:gridCol w:w="880"/>
        <w:gridCol w:w="880"/>
        <w:gridCol w:w="880"/>
        <w:gridCol w:w="904"/>
        <w:gridCol w:w="992"/>
        <w:gridCol w:w="996"/>
        <w:gridCol w:w="838"/>
      </w:tblGrid>
      <w:tr w:rsidR="00BA4399" w:rsidRPr="00FA66E2" w:rsidTr="00BA4399">
        <w:trPr>
          <w:trHeight w:val="411"/>
        </w:trPr>
        <w:tc>
          <w:tcPr>
            <w:tcW w:w="1361" w:type="pct"/>
            <w:vMerge w:val="restart"/>
            <w:tcBorders>
              <w:top w:val="thinThickSmallGap" w:sz="24" w:space="0" w:color="auto"/>
              <w:left w:val="single" w:sz="4" w:space="0" w:color="auto"/>
              <w:right w:val="single" w:sz="4" w:space="0" w:color="auto"/>
            </w:tcBorders>
            <w:shd w:val="clear" w:color="auto" w:fill="D9D9D9"/>
            <w:vAlign w:val="center"/>
          </w:tcPr>
          <w:p w:rsidR="00BA4399" w:rsidRPr="00FA66E2" w:rsidRDefault="00BA4399" w:rsidP="00BA4399">
            <w:pPr>
              <w:spacing w:after="0" w:line="240" w:lineRule="auto"/>
              <w:jc w:val="center"/>
              <w:rPr>
                <w:b/>
                <w:color w:val="000000"/>
                <w:sz w:val="22"/>
              </w:rPr>
            </w:pPr>
            <w:r w:rsidRPr="00FA66E2">
              <w:rPr>
                <w:b/>
                <w:color w:val="000000"/>
                <w:sz w:val="22"/>
              </w:rPr>
              <w:t>Источник</w:t>
            </w:r>
          </w:p>
        </w:tc>
        <w:tc>
          <w:tcPr>
            <w:tcW w:w="3639" w:type="pct"/>
            <w:gridSpan w:val="8"/>
            <w:tcBorders>
              <w:top w:val="thinThickSmallGap" w:sz="24" w:space="0" w:color="auto"/>
              <w:left w:val="nil"/>
              <w:bottom w:val="single" w:sz="4" w:space="0" w:color="auto"/>
              <w:right w:val="single" w:sz="4" w:space="0" w:color="auto"/>
            </w:tcBorders>
            <w:shd w:val="clear" w:color="auto" w:fill="D9D9D9"/>
            <w:vAlign w:val="center"/>
          </w:tcPr>
          <w:p w:rsidR="00BA4399" w:rsidRPr="00FA66E2" w:rsidRDefault="00BA4399" w:rsidP="00BA4399">
            <w:pPr>
              <w:spacing w:after="0" w:line="240" w:lineRule="auto"/>
              <w:jc w:val="center"/>
              <w:rPr>
                <w:b/>
                <w:color w:val="000000"/>
                <w:sz w:val="22"/>
              </w:rPr>
            </w:pPr>
            <w:r w:rsidRPr="00FA66E2">
              <w:rPr>
                <w:b/>
                <w:color w:val="000000"/>
                <w:sz w:val="22"/>
              </w:rPr>
              <w:t>Эффе</w:t>
            </w:r>
            <w:r>
              <w:rPr>
                <w:b/>
                <w:color w:val="000000"/>
                <w:sz w:val="22"/>
              </w:rPr>
              <w:t xml:space="preserve">ктивный радиус теплоснабжения, </w:t>
            </w:r>
            <w:r w:rsidRPr="00FA66E2">
              <w:rPr>
                <w:b/>
                <w:color w:val="000000"/>
                <w:sz w:val="22"/>
              </w:rPr>
              <w:t>м</w:t>
            </w:r>
          </w:p>
        </w:tc>
      </w:tr>
      <w:tr w:rsidR="00BA4399" w:rsidRPr="00FA66E2" w:rsidTr="00BA4399">
        <w:trPr>
          <w:trHeight w:val="671"/>
        </w:trPr>
        <w:tc>
          <w:tcPr>
            <w:tcW w:w="1361" w:type="pct"/>
            <w:vMerge/>
            <w:tcBorders>
              <w:left w:val="single" w:sz="4" w:space="0" w:color="auto"/>
              <w:bottom w:val="thickThinSmallGap" w:sz="24" w:space="0" w:color="auto"/>
              <w:right w:val="single" w:sz="4" w:space="0" w:color="auto"/>
            </w:tcBorders>
            <w:shd w:val="clear" w:color="auto" w:fill="D9D9D9"/>
            <w:vAlign w:val="center"/>
          </w:tcPr>
          <w:p w:rsidR="00BA4399" w:rsidRPr="00FA66E2" w:rsidRDefault="00BA4399" w:rsidP="00BA4399">
            <w:pPr>
              <w:spacing w:after="0" w:line="240" w:lineRule="auto"/>
              <w:jc w:val="center"/>
              <w:rPr>
                <w:b/>
                <w:color w:val="000000"/>
                <w:sz w:val="22"/>
              </w:rPr>
            </w:pPr>
          </w:p>
        </w:tc>
        <w:tc>
          <w:tcPr>
            <w:tcW w:w="461"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2013</w:t>
            </w:r>
          </w:p>
        </w:tc>
        <w:tc>
          <w:tcPr>
            <w:tcW w:w="439"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2014</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BA4399" w:rsidRPr="00442CE0" w:rsidRDefault="00BA4399" w:rsidP="00BA4399">
            <w:pPr>
              <w:spacing w:after="0" w:line="240" w:lineRule="auto"/>
              <w:ind w:right="-175"/>
              <w:jc w:val="center"/>
              <w:rPr>
                <w:b/>
                <w:color w:val="000000"/>
                <w:sz w:val="22"/>
              </w:rPr>
            </w:pPr>
            <w:r w:rsidRPr="00442CE0">
              <w:rPr>
                <w:b/>
                <w:color w:val="000000"/>
                <w:sz w:val="22"/>
              </w:rPr>
              <w:t>2015</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BA4399" w:rsidRPr="00442CE0" w:rsidRDefault="00BA4399" w:rsidP="00BA4399">
            <w:pPr>
              <w:spacing w:after="0" w:line="240" w:lineRule="auto"/>
              <w:ind w:right="-175"/>
              <w:jc w:val="center"/>
              <w:rPr>
                <w:b/>
                <w:color w:val="000000"/>
                <w:sz w:val="22"/>
              </w:rPr>
            </w:pPr>
            <w:r w:rsidRPr="00442CE0">
              <w:rPr>
                <w:b/>
                <w:color w:val="000000"/>
                <w:sz w:val="22"/>
              </w:rPr>
              <w:t>2016</w:t>
            </w:r>
          </w:p>
        </w:tc>
        <w:tc>
          <w:tcPr>
            <w:tcW w:w="451"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2017</w:t>
            </w:r>
          </w:p>
        </w:tc>
        <w:tc>
          <w:tcPr>
            <w:tcW w:w="495"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2018-2022</w:t>
            </w:r>
          </w:p>
        </w:tc>
        <w:tc>
          <w:tcPr>
            <w:tcW w:w="497"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2023-2027</w:t>
            </w: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BA4399" w:rsidRPr="00442CE0" w:rsidRDefault="00BA4399" w:rsidP="00BA4399">
            <w:pPr>
              <w:spacing w:after="0" w:line="240" w:lineRule="auto"/>
              <w:jc w:val="center"/>
              <w:rPr>
                <w:b/>
                <w:color w:val="000000"/>
                <w:sz w:val="22"/>
              </w:rPr>
            </w:pPr>
            <w:r w:rsidRPr="00442CE0">
              <w:rPr>
                <w:b/>
                <w:color w:val="000000"/>
                <w:sz w:val="22"/>
              </w:rPr>
              <w:t>2028-2030</w:t>
            </w:r>
          </w:p>
        </w:tc>
      </w:tr>
      <w:tr w:rsidR="00BA4399" w:rsidRPr="00FA66E2" w:rsidTr="00BA4399">
        <w:trPr>
          <w:trHeight w:val="340"/>
        </w:trPr>
        <w:tc>
          <w:tcPr>
            <w:tcW w:w="1361"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BA4399" w:rsidRPr="00FA66E2" w:rsidRDefault="00BA4399" w:rsidP="00BA4399">
            <w:pPr>
              <w:spacing w:after="0" w:line="240" w:lineRule="auto"/>
              <w:rPr>
                <w:color w:val="000000"/>
                <w:sz w:val="22"/>
              </w:rPr>
            </w:pPr>
            <w:r>
              <w:rPr>
                <w:color w:val="000000"/>
                <w:sz w:val="22"/>
              </w:rPr>
              <w:t>Котельная СХТ</w:t>
            </w:r>
          </w:p>
        </w:tc>
        <w:tc>
          <w:tcPr>
            <w:tcW w:w="461" w:type="pct"/>
            <w:tcBorders>
              <w:top w:val="thickThinSmallGap" w:sz="24" w:space="0" w:color="auto"/>
              <w:left w:val="nil"/>
              <w:bottom w:val="single" w:sz="4" w:space="0" w:color="auto"/>
              <w:right w:val="single" w:sz="4" w:space="0" w:color="auto"/>
            </w:tcBorders>
            <w:shd w:val="clear" w:color="auto" w:fill="auto"/>
            <w:noWrap/>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shd w:val="clear" w:color="auto" w:fill="auto"/>
            <w:noWrap/>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51"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95"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97"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c>
          <w:tcPr>
            <w:tcW w:w="418" w:type="pct"/>
            <w:tcBorders>
              <w:top w:val="thickThinSmallGap" w:sz="2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630</w:t>
            </w:r>
          </w:p>
        </w:tc>
      </w:tr>
      <w:tr w:rsidR="00BA4399" w:rsidRPr="00FA66E2" w:rsidTr="00BA4399">
        <w:trPr>
          <w:trHeight w:val="340"/>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BA4399" w:rsidRPr="00FA66E2" w:rsidRDefault="00BA4399" w:rsidP="00BA4399">
            <w:pPr>
              <w:spacing w:after="0" w:line="240" w:lineRule="auto"/>
              <w:rPr>
                <w:color w:val="000000"/>
                <w:sz w:val="22"/>
              </w:rPr>
            </w:pPr>
            <w:r>
              <w:rPr>
                <w:color w:val="000000"/>
                <w:sz w:val="22"/>
              </w:rPr>
              <w:t>«Индийская» котельная</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BA4399" w:rsidRPr="00196BDD" w:rsidRDefault="00BA4399" w:rsidP="00BA4399">
            <w:pPr>
              <w:spacing w:after="0" w:line="240" w:lineRule="auto"/>
              <w:jc w:val="center"/>
              <w:rPr>
                <w:color w:val="000000"/>
                <w:sz w:val="22"/>
              </w:rPr>
            </w:pPr>
            <w:r>
              <w:rPr>
                <w:color w:val="000000"/>
                <w:sz w:val="22"/>
              </w:rPr>
              <w:t>640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BA4399" w:rsidRPr="00196BDD" w:rsidRDefault="00BA4399" w:rsidP="00BA4399">
            <w:pPr>
              <w:spacing w:after="0" w:line="240" w:lineRule="auto"/>
              <w:jc w:val="center"/>
              <w:rPr>
                <w:color w:val="000000"/>
                <w:sz w:val="22"/>
              </w:rPr>
            </w:pPr>
            <w:r>
              <w:rPr>
                <w:color w:val="000000"/>
                <w:sz w:val="22"/>
              </w:rPr>
              <w:t>640</w:t>
            </w:r>
          </w:p>
        </w:tc>
        <w:tc>
          <w:tcPr>
            <w:tcW w:w="439"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c>
          <w:tcPr>
            <w:tcW w:w="439"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c>
          <w:tcPr>
            <w:tcW w:w="451"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c>
          <w:tcPr>
            <w:tcW w:w="495"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c>
          <w:tcPr>
            <w:tcW w:w="497"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c>
          <w:tcPr>
            <w:tcW w:w="418" w:type="pct"/>
            <w:tcBorders>
              <w:top w:val="single" w:sz="4" w:space="0" w:color="auto"/>
              <w:left w:val="nil"/>
              <w:bottom w:val="single" w:sz="4" w:space="0" w:color="auto"/>
              <w:right w:val="single" w:sz="4" w:space="0" w:color="auto"/>
            </w:tcBorders>
            <w:vAlign w:val="center"/>
          </w:tcPr>
          <w:p w:rsidR="00BA4399" w:rsidRPr="00196BDD" w:rsidRDefault="00BA4399" w:rsidP="00BA4399">
            <w:pPr>
              <w:spacing w:after="0" w:line="240" w:lineRule="auto"/>
              <w:jc w:val="center"/>
              <w:rPr>
                <w:color w:val="000000"/>
                <w:sz w:val="22"/>
              </w:rPr>
            </w:pPr>
            <w:r>
              <w:rPr>
                <w:color w:val="000000"/>
                <w:sz w:val="22"/>
              </w:rPr>
              <w:t>600</w:t>
            </w:r>
          </w:p>
        </w:tc>
      </w:tr>
    </w:tbl>
    <w:p w:rsidR="00D86F44" w:rsidRDefault="00D86F44" w:rsidP="00BA4399">
      <w:pPr>
        <w:pStyle w:val="2f1"/>
        <w:shd w:val="clear" w:color="auto" w:fill="auto"/>
        <w:spacing w:line="360" w:lineRule="auto"/>
        <w:ind w:right="380" w:firstLine="0"/>
        <w:jc w:val="both"/>
        <w:rPr>
          <w:sz w:val="24"/>
          <w:szCs w:val="24"/>
        </w:rPr>
      </w:pPr>
    </w:p>
    <w:p w:rsidR="00BB70E6" w:rsidRDefault="00712266" w:rsidP="00B33F86">
      <w:pPr>
        <w:pStyle w:val="20"/>
        <w:tabs>
          <w:tab w:val="clear" w:pos="1426"/>
          <w:tab w:val="num" w:pos="567"/>
        </w:tabs>
        <w:ind w:left="0" w:firstLine="0"/>
      </w:pPr>
      <w:bookmarkStart w:id="83" w:name="_Toc392245355"/>
      <w:r>
        <w:t>Описание с</w:t>
      </w:r>
      <w:r w:rsidR="00BB70E6" w:rsidRPr="00750623">
        <w:t>уществующих и перспективных зон действия систем теплоснабжени</w:t>
      </w:r>
      <w:r w:rsidR="00750623">
        <w:t>я и источн</w:t>
      </w:r>
      <w:r w:rsidR="00750623">
        <w:t>и</w:t>
      </w:r>
      <w:r w:rsidR="00750623">
        <w:t>ков тепловой энергии</w:t>
      </w:r>
      <w:bookmarkEnd w:id="83"/>
    </w:p>
    <w:p w:rsidR="00E9413D" w:rsidRPr="00BA4399" w:rsidRDefault="00E9413D" w:rsidP="00BA4399">
      <w:pPr>
        <w:pStyle w:val="2f1"/>
        <w:shd w:val="clear" w:color="auto" w:fill="auto"/>
        <w:spacing w:line="360" w:lineRule="auto"/>
        <w:ind w:right="380" w:firstLine="709"/>
        <w:jc w:val="both"/>
        <w:rPr>
          <w:sz w:val="24"/>
          <w:szCs w:val="24"/>
        </w:rPr>
      </w:pPr>
      <w:r w:rsidRPr="00BA4399">
        <w:rPr>
          <w:sz w:val="24"/>
          <w:szCs w:val="24"/>
        </w:rPr>
        <w:t xml:space="preserve">В СП </w:t>
      </w:r>
      <w:r w:rsidR="007A787D" w:rsidRPr="00BA4399">
        <w:rPr>
          <w:sz w:val="24"/>
          <w:szCs w:val="24"/>
        </w:rPr>
        <w:t>Сургут</w:t>
      </w:r>
      <w:r w:rsidRPr="00BA4399">
        <w:rPr>
          <w:sz w:val="24"/>
          <w:szCs w:val="24"/>
        </w:rPr>
        <w:t xml:space="preserve"> теплоснабжение разделяется на две условные зоны - зона централиз</w:t>
      </w:r>
      <w:r w:rsidRPr="00BA4399">
        <w:rPr>
          <w:sz w:val="24"/>
          <w:szCs w:val="24"/>
        </w:rPr>
        <w:t>о</w:t>
      </w:r>
      <w:r w:rsidR="00BA4399">
        <w:rPr>
          <w:sz w:val="24"/>
          <w:szCs w:val="24"/>
        </w:rPr>
        <w:t xml:space="preserve">ванного </w:t>
      </w:r>
      <w:r w:rsidRPr="00BA4399">
        <w:rPr>
          <w:sz w:val="24"/>
          <w:szCs w:val="24"/>
        </w:rPr>
        <w:t>и зона индивидуального теплоснабжения.</w:t>
      </w:r>
    </w:p>
    <w:p w:rsidR="00D1417D" w:rsidRDefault="00E9413D" w:rsidP="00BA4399">
      <w:pPr>
        <w:pStyle w:val="2f1"/>
        <w:shd w:val="clear" w:color="auto" w:fill="auto"/>
        <w:spacing w:line="360" w:lineRule="auto"/>
        <w:ind w:right="380" w:firstLine="709"/>
        <w:jc w:val="both"/>
        <w:rPr>
          <w:b/>
        </w:rPr>
      </w:pPr>
      <w:r w:rsidRPr="00BA4399">
        <w:rPr>
          <w:sz w:val="24"/>
          <w:szCs w:val="24"/>
        </w:rPr>
        <w:t xml:space="preserve">В настоящий момент на территории СП </w:t>
      </w:r>
      <w:r w:rsidR="007A787D" w:rsidRPr="00BA4399">
        <w:rPr>
          <w:sz w:val="24"/>
          <w:szCs w:val="24"/>
        </w:rPr>
        <w:t>Сургут</w:t>
      </w:r>
      <w:r w:rsidRPr="00BA4399">
        <w:rPr>
          <w:sz w:val="24"/>
          <w:szCs w:val="24"/>
        </w:rPr>
        <w:t xml:space="preserve"> функционирует </w:t>
      </w:r>
      <w:r w:rsidR="00BA4399">
        <w:rPr>
          <w:sz w:val="24"/>
          <w:szCs w:val="24"/>
        </w:rPr>
        <w:t>2 котельные</w:t>
      </w:r>
      <w:r w:rsidRPr="00BA4399">
        <w:rPr>
          <w:sz w:val="24"/>
          <w:szCs w:val="24"/>
        </w:rPr>
        <w:t>.</w:t>
      </w:r>
      <w:r w:rsidR="00677087" w:rsidRPr="00BA4399">
        <w:rPr>
          <w:sz w:val="24"/>
          <w:szCs w:val="24"/>
        </w:rPr>
        <w:t xml:space="preserve"> </w:t>
      </w:r>
      <w:r w:rsidRPr="00BA4399">
        <w:rPr>
          <w:sz w:val="24"/>
          <w:szCs w:val="24"/>
        </w:rPr>
        <w:t xml:space="preserve"> Сущ</w:t>
      </w:r>
      <w:r w:rsidRPr="00BA4399">
        <w:rPr>
          <w:sz w:val="24"/>
          <w:szCs w:val="24"/>
        </w:rPr>
        <w:t>е</w:t>
      </w:r>
      <w:r w:rsidRPr="00BA4399">
        <w:rPr>
          <w:sz w:val="24"/>
          <w:szCs w:val="24"/>
        </w:rPr>
        <w:t>ствующие и перспективные зоны действия систем теплоснабжения и источников тепловой энергии</w:t>
      </w:r>
      <w:r w:rsidR="00D1417D">
        <w:rPr>
          <w:sz w:val="24"/>
          <w:szCs w:val="24"/>
        </w:rPr>
        <w:t xml:space="preserve"> совпадают, так как перспективные приросты тепловых нагрузок находятся в сущ</w:t>
      </w:r>
      <w:r w:rsidR="00D1417D">
        <w:rPr>
          <w:sz w:val="24"/>
          <w:szCs w:val="24"/>
        </w:rPr>
        <w:t>е</w:t>
      </w:r>
      <w:r w:rsidR="00D1417D">
        <w:rPr>
          <w:sz w:val="24"/>
          <w:szCs w:val="24"/>
        </w:rPr>
        <w:t>ствующих зонах действия котельных (</w:t>
      </w:r>
      <w:r w:rsidRPr="00BA4399">
        <w:rPr>
          <w:sz w:val="24"/>
          <w:szCs w:val="24"/>
        </w:rPr>
        <w:t xml:space="preserve">представлены </w:t>
      </w:r>
      <w:r w:rsidR="009E3CA2" w:rsidRPr="00BA4399">
        <w:rPr>
          <w:sz w:val="24"/>
          <w:szCs w:val="24"/>
        </w:rPr>
        <w:t>на рисунк</w:t>
      </w:r>
      <w:r w:rsidR="00BA4399">
        <w:rPr>
          <w:sz w:val="24"/>
          <w:szCs w:val="24"/>
        </w:rPr>
        <w:t>е 1</w:t>
      </w:r>
      <w:r w:rsidR="00D1417D">
        <w:rPr>
          <w:sz w:val="24"/>
          <w:szCs w:val="24"/>
        </w:rPr>
        <w:t>)</w:t>
      </w:r>
      <w:r w:rsidRPr="008249DE">
        <w:rPr>
          <w:szCs w:val="24"/>
        </w:rPr>
        <w:t>.</w:t>
      </w:r>
      <w:r w:rsidR="00D1417D" w:rsidRPr="00D1417D">
        <w:rPr>
          <w:b/>
        </w:rPr>
        <w:t xml:space="preserve"> </w:t>
      </w:r>
    </w:p>
    <w:p w:rsidR="00E9413D" w:rsidRDefault="00A742E8" w:rsidP="00D1417D">
      <w:pPr>
        <w:pStyle w:val="2f1"/>
        <w:shd w:val="clear" w:color="auto" w:fill="auto"/>
        <w:spacing w:line="360" w:lineRule="auto"/>
        <w:ind w:right="380" w:firstLine="0"/>
        <w:jc w:val="both"/>
        <w:rPr>
          <w:szCs w:val="24"/>
        </w:rPr>
      </w:pPr>
      <w:r>
        <w:rPr>
          <w:b/>
          <w:noProof/>
        </w:rPr>
        <w:lastRenderedPageBreak/>
        <w:drawing>
          <wp:inline distT="0" distB="0" distL="0" distR="0">
            <wp:extent cx="6243955" cy="4101465"/>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243955" cy="4101465"/>
                    </a:xfrm>
                    <a:prstGeom prst="rect">
                      <a:avLst/>
                    </a:prstGeom>
                    <a:noFill/>
                    <a:ln w="9525">
                      <a:noFill/>
                      <a:miter lim="800000"/>
                      <a:headEnd/>
                      <a:tailEnd/>
                    </a:ln>
                  </pic:spPr>
                </pic:pic>
              </a:graphicData>
            </a:graphic>
          </wp:inline>
        </w:drawing>
      </w:r>
    </w:p>
    <w:p w:rsidR="00BA4399" w:rsidRDefault="00D1417D" w:rsidP="00BA4399">
      <w:pPr>
        <w:pStyle w:val="a3"/>
      </w:pPr>
      <w:r>
        <w:t xml:space="preserve"> </w:t>
      </w:r>
      <w:bookmarkStart w:id="84" w:name="_Toc392245270"/>
      <w:r>
        <w:t>Существующая и перспективная зоны действия котельных</w:t>
      </w:r>
      <w:bookmarkEnd w:id="84"/>
    </w:p>
    <w:p w:rsidR="00D1417D" w:rsidRPr="008249DE" w:rsidRDefault="00D1417D" w:rsidP="00D1417D">
      <w:pPr>
        <w:pStyle w:val="a3"/>
        <w:numPr>
          <w:ilvl w:val="0"/>
          <w:numId w:val="0"/>
        </w:numPr>
        <w:jc w:val="left"/>
      </w:pPr>
    </w:p>
    <w:p w:rsidR="00BB70E6" w:rsidRDefault="00712266" w:rsidP="00B33F86">
      <w:pPr>
        <w:pStyle w:val="20"/>
        <w:tabs>
          <w:tab w:val="clear" w:pos="1426"/>
          <w:tab w:val="num" w:pos="567"/>
        </w:tabs>
        <w:spacing w:after="100" w:afterAutospacing="1"/>
        <w:ind w:left="0" w:firstLine="0"/>
      </w:pPr>
      <w:bookmarkStart w:id="85" w:name="_Toc392245356"/>
      <w:r>
        <w:t>О</w:t>
      </w:r>
      <w:r w:rsidR="00BB70E6" w:rsidRPr="00750623">
        <w:t>писание существующих и перспективных зон действия индивидуальных источников те</w:t>
      </w:r>
      <w:r w:rsidR="00BB70E6" w:rsidRPr="00750623">
        <w:t>п</w:t>
      </w:r>
      <w:r w:rsidR="00BB70E6" w:rsidRPr="00750623">
        <w:t>ло</w:t>
      </w:r>
      <w:r w:rsidR="00750623">
        <w:t>вой энергии</w:t>
      </w:r>
      <w:bookmarkEnd w:id="85"/>
    </w:p>
    <w:p w:rsidR="00E9413D" w:rsidRPr="00D1417D" w:rsidRDefault="00E9413D" w:rsidP="000C4A19">
      <w:pPr>
        <w:pStyle w:val="a5"/>
        <w:spacing w:after="0" w:line="360" w:lineRule="auto"/>
        <w:ind w:firstLine="709"/>
        <w:jc w:val="both"/>
        <w:rPr>
          <w:szCs w:val="24"/>
        </w:rPr>
      </w:pPr>
      <w:r w:rsidRPr="00D1417D">
        <w:rPr>
          <w:szCs w:val="24"/>
        </w:rPr>
        <w:t xml:space="preserve">Жилищный фонд в размере </w:t>
      </w:r>
      <w:r w:rsidR="00817B96">
        <w:rPr>
          <w:szCs w:val="24"/>
        </w:rPr>
        <w:t>1147</w:t>
      </w:r>
      <w:r w:rsidRPr="00D1417D">
        <w:rPr>
          <w:szCs w:val="24"/>
        </w:rPr>
        <w:t xml:space="preserve"> индивидуальных жилых зданий, обеспечен теплосна</w:t>
      </w:r>
      <w:r w:rsidRPr="00D1417D">
        <w:rPr>
          <w:szCs w:val="24"/>
        </w:rPr>
        <w:t>б</w:t>
      </w:r>
      <w:r w:rsidRPr="00D1417D">
        <w:rPr>
          <w:szCs w:val="24"/>
        </w:rPr>
        <w:t>жением от индивидуальных источников теплоснабжения. В основном это малоэтажный ж</w:t>
      </w:r>
      <w:r w:rsidRPr="00D1417D">
        <w:rPr>
          <w:szCs w:val="24"/>
        </w:rPr>
        <w:t>и</w:t>
      </w:r>
      <w:r w:rsidRPr="00D1417D">
        <w:rPr>
          <w:szCs w:val="24"/>
        </w:rPr>
        <w:t>лищный фонд с теплозащитой.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Ориентировочная оценка показывает, что тепловая нагрузка отопления, обесп</w:t>
      </w:r>
      <w:r w:rsidRPr="00D1417D">
        <w:rPr>
          <w:szCs w:val="24"/>
        </w:rPr>
        <w:t>е</w:t>
      </w:r>
      <w:r w:rsidRPr="00D1417D">
        <w:rPr>
          <w:szCs w:val="24"/>
        </w:rPr>
        <w:t xml:space="preserve">чиваемая от индивидуальных теплогенераторов, составляет около </w:t>
      </w:r>
      <w:r w:rsidR="009075E0">
        <w:rPr>
          <w:szCs w:val="24"/>
        </w:rPr>
        <w:t>7,1 Г</w:t>
      </w:r>
      <w:r w:rsidRPr="00D1417D">
        <w:rPr>
          <w:szCs w:val="24"/>
        </w:rPr>
        <w:t>кал/ч.</w:t>
      </w:r>
    </w:p>
    <w:p w:rsidR="00E9413D" w:rsidRPr="00E9413D" w:rsidRDefault="00E9413D" w:rsidP="000C4A19">
      <w:pPr>
        <w:pStyle w:val="a5"/>
        <w:spacing w:after="0" w:line="360" w:lineRule="auto"/>
        <w:ind w:firstLine="709"/>
        <w:jc w:val="both"/>
        <w:rPr>
          <w:szCs w:val="24"/>
        </w:rPr>
      </w:pPr>
      <w:r w:rsidRPr="00E9413D">
        <w:rPr>
          <w:szCs w:val="24"/>
        </w:rPr>
        <w:t xml:space="preserve">Генеральным планом развитие жилых зон предполагается как на свободных участках в существующих границах </w:t>
      </w:r>
      <w:r w:rsidR="009075E0">
        <w:rPr>
          <w:szCs w:val="24"/>
        </w:rPr>
        <w:t>поселка</w:t>
      </w:r>
      <w:r w:rsidRPr="00E9413D">
        <w:rPr>
          <w:szCs w:val="24"/>
        </w:rPr>
        <w:t xml:space="preserve"> </w:t>
      </w:r>
      <w:r w:rsidR="007A787D">
        <w:rPr>
          <w:szCs w:val="24"/>
        </w:rPr>
        <w:t>Сургут</w:t>
      </w:r>
      <w:r w:rsidRPr="00E9413D">
        <w:rPr>
          <w:szCs w:val="24"/>
        </w:rPr>
        <w:t xml:space="preserve">, так и на новых участках в планируемых границах. Согласно Схеме территориального планирования СП </w:t>
      </w:r>
      <w:r w:rsidR="007A787D">
        <w:rPr>
          <w:szCs w:val="24"/>
        </w:rPr>
        <w:t>Сургут</w:t>
      </w:r>
      <w:r w:rsidRPr="00E9413D">
        <w:rPr>
          <w:szCs w:val="24"/>
        </w:rPr>
        <w:t xml:space="preserve"> Самарской обла</w:t>
      </w:r>
      <w:r w:rsidR="009075E0">
        <w:rPr>
          <w:szCs w:val="24"/>
        </w:rPr>
        <w:t>сти, н</w:t>
      </w:r>
      <w:r w:rsidRPr="00E9413D">
        <w:rPr>
          <w:szCs w:val="24"/>
        </w:rPr>
        <w:t>а новых уч</w:t>
      </w:r>
      <w:r w:rsidRPr="00E9413D">
        <w:rPr>
          <w:szCs w:val="24"/>
        </w:rPr>
        <w:t>а</w:t>
      </w:r>
      <w:r w:rsidRPr="00E9413D">
        <w:rPr>
          <w:szCs w:val="24"/>
        </w:rPr>
        <w:t>стках планируется индивидуальная застройка одноквартирными и двухквартирными жилыми домами с приусадебными участками.</w:t>
      </w:r>
    </w:p>
    <w:p w:rsidR="00E9413D" w:rsidRDefault="00E9413D" w:rsidP="000C4A19">
      <w:pPr>
        <w:pStyle w:val="a5"/>
        <w:spacing w:after="0" w:line="360" w:lineRule="auto"/>
        <w:ind w:firstLine="709"/>
        <w:jc w:val="both"/>
        <w:rPr>
          <w:szCs w:val="24"/>
        </w:rPr>
      </w:pPr>
      <w:r w:rsidRPr="00E9413D">
        <w:rPr>
          <w:szCs w:val="24"/>
        </w:rPr>
        <w:t xml:space="preserve">Размещение новой индивидуальной жилой застройки в </w:t>
      </w:r>
      <w:r w:rsidR="00F30920">
        <w:rPr>
          <w:szCs w:val="24"/>
        </w:rPr>
        <w:t xml:space="preserve">СП Сургут </w:t>
      </w:r>
      <w:r w:rsidRPr="00E9413D">
        <w:rPr>
          <w:szCs w:val="24"/>
        </w:rPr>
        <w:t xml:space="preserve">показано </w:t>
      </w:r>
      <w:r w:rsidR="00F30920">
        <w:rPr>
          <w:szCs w:val="24"/>
        </w:rPr>
        <w:t>на рисунке 2</w:t>
      </w:r>
      <w:r w:rsidRPr="00E9413D">
        <w:rPr>
          <w:szCs w:val="24"/>
        </w:rPr>
        <w:t>.</w:t>
      </w:r>
    </w:p>
    <w:p w:rsidR="00F30920" w:rsidRPr="00E9413D" w:rsidRDefault="00257BF7" w:rsidP="00F30920">
      <w:pPr>
        <w:pStyle w:val="a5"/>
        <w:spacing w:after="0" w:line="360" w:lineRule="auto"/>
        <w:jc w:val="both"/>
        <w:rPr>
          <w:szCs w:val="24"/>
        </w:rPr>
      </w:pPr>
      <w:r>
        <w:rPr>
          <w:noProof/>
          <w:szCs w:val="24"/>
        </w:rPr>
        <w:lastRenderedPageBreak/>
        <w:pict>
          <v:shape id="_x0000_s1137" type="#_x0000_t32" style="position:absolute;left:0;text-align:left;margin-left:96.55pt;margin-top:267.3pt;width:110.05pt;height:45.25pt;flip:y;z-index:251668480" o:connectortype="straight" strokecolor="#00b0f0" strokeweight="3pt">
            <v:stroke endarrow="block"/>
            <v:shadow type="perspective" color="#205867 [1608]" opacity=".5" offset="1pt" offset2="-1pt"/>
          </v:shape>
        </w:pict>
      </w:r>
      <w:r>
        <w:rPr>
          <w:noProof/>
          <w:szCs w:val="24"/>
        </w:rPr>
        <w:pict>
          <v:shape id="_x0000_s1136" type="#_x0000_t32" style="position:absolute;left:0;text-align:left;margin-left:294.05pt;margin-top:253.9pt;width:39.25pt;height:58.65pt;flip:x y;z-index:251667456" o:connectortype="straight" strokecolor="#00b0f0" strokeweight="3pt">
            <v:stroke endarrow="block"/>
            <v:shadow type="perspective" color="#205867 [1608]" opacity=".5" offset="1pt" offset2="-1pt"/>
          </v:shape>
        </w:pict>
      </w:r>
      <w:r>
        <w:rPr>
          <w:noProof/>
          <w:szCs w:val="24"/>
        </w:rPr>
        <w:pict>
          <v:shape id="_x0000_s1135" type="#_x0000_t32" style="position:absolute;left:0;text-align:left;margin-left:333.3pt;margin-top:226.7pt;width:36.95pt;height:71.1pt;flip:x y;z-index:251666432" o:connectortype="straight" strokecolor="#00b0f0" strokeweight="3pt">
            <v:stroke endarrow="block"/>
            <v:shadow type="perspective" color="#205867 [1608]" opacity=".5" offset="1pt" offset2="-1pt"/>
          </v:shape>
        </w:pict>
      </w:r>
      <w:r>
        <w:rPr>
          <w:noProof/>
          <w:szCs w:val="24"/>
        </w:rPr>
        <w:pict>
          <v:shape id="_x0000_s1134" style="position:absolute;left:0;text-align:left;margin-left:192.55pt;margin-top:201.3pt;width:60pt;height:66pt;z-index:251665408" coordsize="1200,1320" path="m544,1320l1200,895,489,,55,295,175,452,,572r544,748xe" fillcolor="#00b0f0" strokecolor="#00b0f0">
            <v:path arrowok="t"/>
          </v:shape>
        </w:pict>
      </w:r>
      <w:r>
        <w:rPr>
          <w:noProof/>
          <w:szCs w:val="24"/>
        </w:rPr>
        <w:pict>
          <v:shape id="_x0000_s1133" style="position:absolute;left:0;text-align:left;margin-left:229.45pt;margin-top:250.2pt;width:34.15pt;height:29.1pt;z-index:251664384" coordsize="683,582" path="m480,l,333,157,582,683,259,480,xe" fillcolor="#00b0f0" strokecolor="#00b0f0">
            <v:path arrowok="t"/>
          </v:shape>
        </w:pict>
      </w:r>
      <w:r>
        <w:rPr>
          <w:noProof/>
          <w:szCs w:val="24"/>
        </w:rPr>
        <w:pict>
          <v:shape id="_x0000_s1131" style="position:absolute;left:0;text-align:left;margin-left:261.3pt;margin-top:223.9pt;width:43.85pt;height:35.55pt;z-index:251663360" coordsize="877,711" path="m702,l877,240,185,711,,434,702,xe" fillcolor="#00b0f0" strokecolor="#f2f2f2 [3041]" strokeweight="3pt">
            <v:shadow on="t" type="perspective" color="#205867 [1608]" opacity=".5" offset="1pt" offset2="-1pt"/>
            <v:path arrowok="t"/>
          </v:shape>
        </w:pict>
      </w:r>
      <w:r>
        <w:rPr>
          <w:noProof/>
          <w:szCs w:val="24"/>
        </w:rPr>
        <w:pict>
          <v:shape id="_x0000_s1130" style="position:absolute;left:0;text-align:left;margin-left:291.75pt;margin-top:181pt;width:41.55pt;height:45.7pt;z-index:251662336" coordsize="803,914" path="m,157l480,914,803,711,286,,,157xe" fillcolor="#00b0f0" strokecolor="#00b0f0" strokeweight="3pt">
            <v:shadow on="t" type="perspective" color="#205867 [1608]" opacity=".5" offset="1pt" offset2="-1pt"/>
            <v:path arrowok="t"/>
          </v:shape>
        </w:pict>
      </w:r>
      <w:r w:rsidR="00A742E8">
        <w:rPr>
          <w:noProof/>
          <w:szCs w:val="24"/>
        </w:rPr>
        <w:drawing>
          <wp:inline distT="0" distB="0" distL="0" distR="0">
            <wp:extent cx="6191885" cy="4271645"/>
            <wp:effectExtent l="19050" t="0" r="0" b="0"/>
            <wp:docPr id="4" name="Рисунок 4" descr="2-1 Карта границ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Карта границ25000"/>
                    <pic:cNvPicPr>
                      <a:picLocks noChangeAspect="1" noChangeArrowheads="1"/>
                    </pic:cNvPicPr>
                  </pic:nvPicPr>
                  <pic:blipFill>
                    <a:blip r:embed="rId18" cstate="print"/>
                    <a:srcRect/>
                    <a:stretch>
                      <a:fillRect/>
                    </a:stretch>
                  </pic:blipFill>
                  <pic:spPr bwMode="auto">
                    <a:xfrm>
                      <a:off x="0" y="0"/>
                      <a:ext cx="6191885" cy="4271645"/>
                    </a:xfrm>
                    <a:prstGeom prst="rect">
                      <a:avLst/>
                    </a:prstGeom>
                    <a:noFill/>
                    <a:ln w="9525">
                      <a:noFill/>
                      <a:miter lim="800000"/>
                      <a:headEnd/>
                      <a:tailEnd/>
                    </a:ln>
                  </pic:spPr>
                </pic:pic>
              </a:graphicData>
            </a:graphic>
          </wp:inline>
        </w:drawing>
      </w:r>
    </w:p>
    <w:p w:rsidR="00E9413D" w:rsidRDefault="00E9413D" w:rsidP="00F30920">
      <w:pPr>
        <w:pStyle w:val="a1"/>
        <w:numPr>
          <w:ilvl w:val="0"/>
          <w:numId w:val="0"/>
        </w:numPr>
        <w:tabs>
          <w:tab w:val="clear" w:pos="1985"/>
        </w:tabs>
        <w:spacing w:line="276" w:lineRule="auto"/>
      </w:pPr>
    </w:p>
    <w:p w:rsidR="00F30920" w:rsidRDefault="00F30920" w:rsidP="00F30920">
      <w:pPr>
        <w:pStyle w:val="a3"/>
      </w:pPr>
      <w:bookmarkStart w:id="86" w:name="_Toc392245271"/>
      <w:r>
        <w:t>Размещение новой индивидуальной застройки СП Сургут</w:t>
      </w:r>
      <w:bookmarkEnd w:id="86"/>
    </w:p>
    <w:p w:rsidR="00F30920" w:rsidRPr="00F31D64" w:rsidRDefault="00F30920" w:rsidP="00F30920">
      <w:pPr>
        <w:pStyle w:val="a1"/>
        <w:numPr>
          <w:ilvl w:val="0"/>
          <w:numId w:val="0"/>
        </w:numPr>
        <w:tabs>
          <w:tab w:val="clear" w:pos="1985"/>
        </w:tabs>
        <w:spacing w:line="276" w:lineRule="auto"/>
      </w:pPr>
    </w:p>
    <w:p w:rsidR="00BB70E6" w:rsidRDefault="00712266" w:rsidP="00F30920">
      <w:pPr>
        <w:pStyle w:val="20"/>
        <w:tabs>
          <w:tab w:val="clear" w:pos="1426"/>
          <w:tab w:val="num" w:pos="709"/>
        </w:tabs>
        <w:ind w:left="0" w:firstLine="0"/>
      </w:pPr>
      <w:bookmarkStart w:id="87" w:name="_Toc392245357"/>
      <w:r>
        <w:t>П</w:t>
      </w:r>
      <w:r w:rsidR="00BB70E6" w:rsidRPr="00750623">
        <w:t>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w:t>
      </w:r>
      <w:r w:rsidR="00BB70E6" w:rsidRPr="00750623">
        <w:t>а</w:t>
      </w:r>
      <w:r w:rsidR="00750623">
        <w:t>ждом этапе</w:t>
      </w:r>
      <w:bookmarkEnd w:id="87"/>
    </w:p>
    <w:p w:rsidR="00D257BE" w:rsidRPr="00170938" w:rsidRDefault="00D257BE" w:rsidP="00170938">
      <w:pPr>
        <w:pStyle w:val="2f1"/>
        <w:shd w:val="clear" w:color="auto" w:fill="auto"/>
        <w:spacing w:line="360" w:lineRule="auto"/>
        <w:ind w:right="380" w:firstLine="709"/>
        <w:jc w:val="both"/>
        <w:rPr>
          <w:sz w:val="24"/>
          <w:szCs w:val="24"/>
        </w:rPr>
      </w:pPr>
      <w:r w:rsidRPr="00170938">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установили:</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существующие и перспективные значения установленной тепловой мощности о</w:t>
      </w:r>
      <w:r w:rsidRPr="00D257BE">
        <w:rPr>
          <w:sz w:val="24"/>
          <w:szCs w:val="24"/>
        </w:rPr>
        <w:t>с</w:t>
      </w:r>
      <w:r w:rsidRPr="00D257BE">
        <w:rPr>
          <w:sz w:val="24"/>
          <w:szCs w:val="24"/>
        </w:rPr>
        <w:t>новного оборудования источника (источников) тепловой энергии;</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существующие и перспективные технические ограничения на использование уст</w:t>
      </w:r>
      <w:r w:rsidRPr="00D257BE">
        <w:rPr>
          <w:sz w:val="24"/>
          <w:szCs w:val="24"/>
        </w:rPr>
        <w:t>а</w:t>
      </w:r>
      <w:r w:rsidRPr="00D257BE">
        <w:rPr>
          <w:sz w:val="24"/>
          <w:szCs w:val="24"/>
        </w:rPr>
        <w:t>новленной тепловой мощности и значения располагаемой мощности основного оборудования источников тепловой энергии;</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существующие и перспективные затраты тепловой мощности на собственные и хозяйственные нужды источников тепловой энергии;</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значения существующей и перспективной тепловой мощности источников тепл</w:t>
      </w:r>
      <w:r w:rsidRPr="00D257BE">
        <w:rPr>
          <w:sz w:val="24"/>
          <w:szCs w:val="24"/>
        </w:rPr>
        <w:t>о</w:t>
      </w:r>
      <w:r w:rsidRPr="00D257BE">
        <w:rPr>
          <w:sz w:val="24"/>
          <w:szCs w:val="24"/>
        </w:rPr>
        <w:t>вой энергии нетто;</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значения существующих и перспективных потерь тепловой энергии при ее пер</w:t>
      </w:r>
      <w:r w:rsidRPr="00D257BE">
        <w:rPr>
          <w:sz w:val="24"/>
          <w:szCs w:val="24"/>
        </w:rPr>
        <w:t>е</w:t>
      </w:r>
      <w:r w:rsidRPr="00D257BE">
        <w:rPr>
          <w:sz w:val="24"/>
          <w:szCs w:val="24"/>
        </w:rPr>
        <w:lastRenderedPageBreak/>
        <w:t>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значения существующей и перспективной резервной тепловой мощности источн</w:t>
      </w:r>
      <w:r w:rsidRPr="00D257BE">
        <w:rPr>
          <w:sz w:val="24"/>
          <w:szCs w:val="24"/>
        </w:rPr>
        <w:t>и</w:t>
      </w:r>
      <w:r w:rsidRPr="00D257BE">
        <w:rPr>
          <w:sz w:val="24"/>
          <w:szCs w:val="24"/>
        </w:rPr>
        <w:t>ков теплоснабжения, в том числе источников тепловой энергии, принадлежащих потребит</w:t>
      </w:r>
      <w:r w:rsidRPr="00D257BE">
        <w:rPr>
          <w:sz w:val="24"/>
          <w:szCs w:val="24"/>
        </w:rPr>
        <w:t>е</w:t>
      </w:r>
      <w:r w:rsidRPr="00D257BE">
        <w:rPr>
          <w:sz w:val="24"/>
          <w:szCs w:val="24"/>
        </w:rPr>
        <w:t>лям, и источников тепловой энергии теплоснабжающих организаций, с выделением авари</w:t>
      </w:r>
      <w:r w:rsidRPr="00D257BE">
        <w:rPr>
          <w:sz w:val="24"/>
          <w:szCs w:val="24"/>
        </w:rPr>
        <w:t>й</w:t>
      </w:r>
      <w:r w:rsidRPr="00D257BE">
        <w:rPr>
          <w:sz w:val="24"/>
          <w:szCs w:val="24"/>
        </w:rPr>
        <w:t>ного резерва и резерва по договорам на поддержание резервной тепловой мощности;</w:t>
      </w:r>
    </w:p>
    <w:p w:rsidR="00D257BE" w:rsidRPr="00D257BE" w:rsidRDefault="00D257BE" w:rsidP="00A742E8">
      <w:pPr>
        <w:pStyle w:val="2f1"/>
        <w:numPr>
          <w:ilvl w:val="0"/>
          <w:numId w:val="21"/>
        </w:numPr>
        <w:shd w:val="clear" w:color="auto" w:fill="auto"/>
        <w:tabs>
          <w:tab w:val="left" w:pos="1134"/>
        </w:tabs>
        <w:spacing w:after="84" w:line="360" w:lineRule="auto"/>
        <w:ind w:left="0" w:right="220" w:firstLine="709"/>
        <w:jc w:val="both"/>
        <w:rPr>
          <w:sz w:val="24"/>
          <w:szCs w:val="24"/>
        </w:rPr>
      </w:pPr>
      <w:r w:rsidRPr="00D257BE">
        <w:rPr>
          <w:sz w:val="24"/>
          <w:szCs w:val="24"/>
        </w:rPr>
        <w:t>значения существующей и перспективной</w:t>
      </w:r>
      <w:r w:rsidR="00FC2A12">
        <w:rPr>
          <w:sz w:val="24"/>
          <w:szCs w:val="24"/>
        </w:rPr>
        <w:t xml:space="preserve"> тепловой нагрузки потребителей</w:t>
      </w:r>
      <w:r w:rsidRPr="00D257BE">
        <w:rPr>
          <w:sz w:val="24"/>
          <w:szCs w:val="24"/>
        </w:rPr>
        <w:t>.</w:t>
      </w:r>
    </w:p>
    <w:p w:rsidR="00D86F44" w:rsidRPr="00170938" w:rsidRDefault="00D86F44" w:rsidP="00170938">
      <w:pPr>
        <w:pStyle w:val="2f1"/>
        <w:shd w:val="clear" w:color="auto" w:fill="auto"/>
        <w:spacing w:line="360" w:lineRule="auto"/>
        <w:ind w:right="380" w:firstLine="709"/>
        <w:jc w:val="both"/>
        <w:rPr>
          <w:sz w:val="24"/>
          <w:szCs w:val="24"/>
        </w:rPr>
      </w:pPr>
      <w:r w:rsidRPr="00170938">
        <w:rPr>
          <w:sz w:val="24"/>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w:t>
      </w:r>
      <w:r w:rsidRPr="00170938">
        <w:rPr>
          <w:sz w:val="24"/>
          <w:szCs w:val="24"/>
        </w:rPr>
        <w:t>и</w:t>
      </w:r>
      <w:r w:rsidRPr="00170938">
        <w:rPr>
          <w:sz w:val="24"/>
          <w:szCs w:val="24"/>
        </w:rPr>
        <w:t xml:space="preserve">цитов) располагаемой тепловой мощности источников тепловой энергии представлены в таблице </w:t>
      </w:r>
      <w:r w:rsidR="00170938">
        <w:rPr>
          <w:sz w:val="24"/>
          <w:szCs w:val="24"/>
        </w:rPr>
        <w:t>7</w:t>
      </w:r>
      <w:r w:rsidRPr="00170938">
        <w:rPr>
          <w:sz w:val="24"/>
          <w:szCs w:val="24"/>
        </w:rPr>
        <w:t>.</w:t>
      </w:r>
    </w:p>
    <w:p w:rsidR="00D86F44" w:rsidRPr="00F31D64" w:rsidRDefault="00D86F44" w:rsidP="00D9732B">
      <w:pPr>
        <w:pStyle w:val="a1"/>
        <w:tabs>
          <w:tab w:val="clear" w:pos="1985"/>
        </w:tabs>
        <w:spacing w:line="276" w:lineRule="auto"/>
        <w:ind w:left="0" w:firstLine="0"/>
      </w:pPr>
      <w:bookmarkStart w:id="88" w:name="_Toc392245297"/>
      <w:r w:rsidRPr="00F31D64">
        <w:t>Резерв (дефицит) существующей и перспективной располага</w:t>
      </w:r>
      <w:r w:rsidR="00B9072E">
        <w:t>емой тепловой мощности котельных</w:t>
      </w:r>
      <w:r w:rsidRPr="00F31D64">
        <w:t xml:space="preserve">  при обеспечении перспективных тепловых нагрузок</w:t>
      </w:r>
      <w:bookmarkEnd w:id="88"/>
      <w:r w:rsidRPr="00F31D64">
        <w:t xml:space="preserve"> </w:t>
      </w:r>
    </w:p>
    <w:tbl>
      <w:tblPr>
        <w:tblW w:w="5000" w:type="pct"/>
        <w:tblLayout w:type="fixed"/>
        <w:tblLook w:val="04A0"/>
      </w:tblPr>
      <w:tblGrid>
        <w:gridCol w:w="2351"/>
        <w:gridCol w:w="837"/>
        <w:gridCol w:w="864"/>
        <w:gridCol w:w="846"/>
        <w:gridCol w:w="803"/>
        <w:gridCol w:w="843"/>
        <w:gridCol w:w="839"/>
        <w:gridCol w:w="902"/>
        <w:gridCol w:w="957"/>
        <w:gridCol w:w="896"/>
      </w:tblGrid>
      <w:tr w:rsidR="00170938" w:rsidRPr="00C94C58" w:rsidTr="005D46D1">
        <w:trPr>
          <w:trHeight w:val="9"/>
        </w:trPr>
        <w:tc>
          <w:tcPr>
            <w:tcW w:w="1159"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 xml:space="preserve">Местоположение </w:t>
            </w:r>
          </w:p>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котельной</w:t>
            </w:r>
          </w:p>
        </w:tc>
        <w:tc>
          <w:tcPr>
            <w:tcW w:w="413" w:type="pct"/>
            <w:tcBorders>
              <w:top w:val="thinThickSmallGap" w:sz="24" w:space="0" w:color="auto"/>
              <w:left w:val="nil"/>
              <w:bottom w:val="single" w:sz="4" w:space="0" w:color="auto"/>
              <w:right w:val="single" w:sz="4" w:space="0" w:color="auto"/>
            </w:tcBorders>
            <w:shd w:val="clear" w:color="auto" w:fill="D9D9D9"/>
            <w:noWrap/>
            <w:vAlign w:val="center"/>
            <w:hideMark/>
          </w:tcPr>
          <w:p w:rsidR="00170938" w:rsidRPr="00C94C58" w:rsidRDefault="00170938" w:rsidP="005D46D1">
            <w:pPr>
              <w:spacing w:after="0" w:line="240" w:lineRule="auto"/>
              <w:ind w:left="-83" w:right="-108"/>
              <w:jc w:val="center"/>
              <w:rPr>
                <w:b/>
                <w:color w:val="000000"/>
                <w:sz w:val="20"/>
                <w:szCs w:val="20"/>
              </w:rPr>
            </w:pPr>
            <w:r w:rsidRPr="00C94C58">
              <w:rPr>
                <w:b/>
                <w:color w:val="000000"/>
                <w:sz w:val="20"/>
                <w:szCs w:val="20"/>
              </w:rPr>
              <w:t>Ед.</w:t>
            </w:r>
          </w:p>
          <w:p w:rsidR="00170938" w:rsidRPr="00C94C58" w:rsidRDefault="00170938" w:rsidP="005D46D1">
            <w:pPr>
              <w:spacing w:after="0" w:line="240" w:lineRule="auto"/>
              <w:ind w:left="-83" w:right="-108"/>
              <w:jc w:val="center"/>
              <w:rPr>
                <w:b/>
                <w:color w:val="000000"/>
                <w:sz w:val="20"/>
                <w:szCs w:val="20"/>
              </w:rPr>
            </w:pPr>
            <w:r w:rsidRPr="00C94C58">
              <w:rPr>
                <w:b/>
                <w:color w:val="000000"/>
                <w:sz w:val="20"/>
                <w:szCs w:val="20"/>
              </w:rPr>
              <w:t>изм</w:t>
            </w:r>
            <w:r>
              <w:rPr>
                <w:b/>
                <w:color w:val="000000"/>
                <w:sz w:val="20"/>
                <w:szCs w:val="20"/>
              </w:rPr>
              <w:t>.</w:t>
            </w:r>
          </w:p>
        </w:tc>
        <w:tc>
          <w:tcPr>
            <w:tcW w:w="3428"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Расчетный срок (на конец рассматриваемого периода)</w:t>
            </w:r>
          </w:p>
        </w:tc>
      </w:tr>
      <w:tr w:rsidR="00170938" w:rsidRPr="00C94C58" w:rsidTr="005D46D1">
        <w:trPr>
          <w:trHeight w:val="9"/>
        </w:trPr>
        <w:tc>
          <w:tcPr>
            <w:tcW w:w="1159"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170938" w:rsidRPr="00C94C58" w:rsidRDefault="00170938" w:rsidP="005D46D1">
            <w:pPr>
              <w:spacing w:after="0" w:line="240" w:lineRule="auto"/>
              <w:rPr>
                <w:b/>
                <w:bCs/>
                <w:color w:val="000000"/>
                <w:sz w:val="20"/>
                <w:szCs w:val="20"/>
              </w:rPr>
            </w:pPr>
          </w:p>
        </w:tc>
        <w:tc>
          <w:tcPr>
            <w:tcW w:w="413"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ind w:right="-108"/>
              <w:jc w:val="center"/>
              <w:rPr>
                <w:b/>
                <w:color w:val="000000"/>
                <w:sz w:val="20"/>
                <w:szCs w:val="20"/>
              </w:rPr>
            </w:pPr>
            <w:r w:rsidRPr="00C94C58">
              <w:rPr>
                <w:b/>
                <w:color w:val="000000"/>
                <w:sz w:val="20"/>
                <w:szCs w:val="20"/>
              </w:rPr>
              <w:t>год</w:t>
            </w:r>
          </w:p>
        </w:tc>
        <w:tc>
          <w:tcPr>
            <w:tcW w:w="426"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170938">
            <w:pPr>
              <w:spacing w:after="0" w:line="240" w:lineRule="auto"/>
              <w:jc w:val="center"/>
              <w:rPr>
                <w:b/>
                <w:bCs/>
                <w:color w:val="000000"/>
                <w:sz w:val="20"/>
                <w:szCs w:val="20"/>
              </w:rPr>
            </w:pPr>
            <w:r w:rsidRPr="00C94C58">
              <w:rPr>
                <w:b/>
                <w:bCs/>
                <w:color w:val="000000"/>
                <w:sz w:val="20"/>
                <w:szCs w:val="20"/>
              </w:rPr>
              <w:t>2013</w:t>
            </w:r>
          </w:p>
        </w:tc>
        <w:tc>
          <w:tcPr>
            <w:tcW w:w="417"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2014</w:t>
            </w:r>
          </w:p>
        </w:tc>
        <w:tc>
          <w:tcPr>
            <w:tcW w:w="396"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2015</w:t>
            </w:r>
          </w:p>
        </w:tc>
        <w:tc>
          <w:tcPr>
            <w:tcW w:w="416"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2016</w:t>
            </w:r>
          </w:p>
        </w:tc>
        <w:tc>
          <w:tcPr>
            <w:tcW w:w="414"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2017</w:t>
            </w:r>
          </w:p>
        </w:tc>
        <w:tc>
          <w:tcPr>
            <w:tcW w:w="445" w:type="pct"/>
            <w:tcBorders>
              <w:top w:val="nil"/>
              <w:left w:val="nil"/>
              <w:bottom w:val="thickThinSmallGap" w:sz="24" w:space="0" w:color="auto"/>
              <w:right w:val="single" w:sz="4"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2018-2022</w:t>
            </w:r>
          </w:p>
        </w:tc>
        <w:tc>
          <w:tcPr>
            <w:tcW w:w="472" w:type="pct"/>
            <w:tcBorders>
              <w:top w:val="nil"/>
              <w:left w:val="nil"/>
              <w:bottom w:val="thickThinSmallGap" w:sz="24" w:space="0" w:color="auto"/>
              <w:right w:val="single" w:sz="8" w:space="0" w:color="auto"/>
            </w:tcBorders>
            <w:shd w:val="clear" w:color="auto" w:fill="D9D9D9"/>
            <w:noWrap/>
            <w:vAlign w:val="center"/>
            <w:hideMark/>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2023-2027</w:t>
            </w:r>
          </w:p>
        </w:tc>
        <w:tc>
          <w:tcPr>
            <w:tcW w:w="442" w:type="pct"/>
            <w:tcBorders>
              <w:top w:val="nil"/>
              <w:left w:val="nil"/>
              <w:bottom w:val="thickThinSmallGap" w:sz="24" w:space="0" w:color="auto"/>
              <w:right w:val="single" w:sz="8" w:space="0" w:color="auto"/>
            </w:tcBorders>
            <w:shd w:val="clear" w:color="auto" w:fill="D9D9D9"/>
            <w:vAlign w:val="center"/>
          </w:tcPr>
          <w:p w:rsidR="00170938" w:rsidRPr="00C94C58" w:rsidRDefault="00170938" w:rsidP="005D46D1">
            <w:pPr>
              <w:spacing w:after="0" w:line="240" w:lineRule="auto"/>
              <w:jc w:val="center"/>
              <w:rPr>
                <w:b/>
                <w:bCs/>
                <w:color w:val="000000"/>
                <w:sz w:val="20"/>
                <w:szCs w:val="20"/>
              </w:rPr>
            </w:pPr>
            <w:r w:rsidRPr="00C94C58">
              <w:rPr>
                <w:b/>
                <w:bCs/>
                <w:color w:val="000000"/>
                <w:sz w:val="20"/>
                <w:szCs w:val="20"/>
              </w:rPr>
              <w:t>2028-2030</w:t>
            </w:r>
          </w:p>
        </w:tc>
      </w:tr>
      <w:tr w:rsidR="00170938" w:rsidRPr="00C94C58" w:rsidTr="005D46D1">
        <w:trPr>
          <w:trHeight w:val="9"/>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170938" w:rsidRPr="00C94C58" w:rsidRDefault="00170938" w:rsidP="005D46D1">
            <w:pPr>
              <w:spacing w:after="0" w:line="240" w:lineRule="auto"/>
              <w:ind w:right="-108"/>
              <w:rPr>
                <w:b/>
                <w:bCs/>
                <w:sz w:val="20"/>
                <w:szCs w:val="20"/>
                <w:highlight w:val="yellow"/>
              </w:rPr>
            </w:pPr>
            <w:r>
              <w:rPr>
                <w:b/>
                <w:bCs/>
                <w:sz w:val="20"/>
                <w:szCs w:val="20"/>
              </w:rPr>
              <w:t>Котельная СХТ</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42" w:type="pct"/>
            <w:tcBorders>
              <w:top w:val="nil"/>
              <w:left w:val="nil"/>
              <w:bottom w:val="single" w:sz="4" w:space="0" w:color="auto"/>
              <w:right w:val="single" w:sz="4" w:space="0" w:color="auto"/>
            </w:tcBorders>
            <w:vAlign w:val="center"/>
          </w:tcPr>
          <w:p w:rsidR="00170938" w:rsidRPr="00214868" w:rsidRDefault="00170938" w:rsidP="005D46D1">
            <w:pPr>
              <w:spacing w:after="0" w:line="240" w:lineRule="auto"/>
              <w:jc w:val="center"/>
              <w:rPr>
                <w:color w:val="000000"/>
                <w:sz w:val="20"/>
                <w:szCs w:val="20"/>
              </w:rPr>
            </w:pPr>
            <w:r>
              <w:rPr>
                <w:color w:val="000000"/>
                <w:sz w:val="20"/>
                <w:szCs w:val="20"/>
              </w:rPr>
              <w:t>2,92</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2,92</w:t>
            </w:r>
          </w:p>
        </w:tc>
        <w:tc>
          <w:tcPr>
            <w:tcW w:w="442" w:type="pct"/>
            <w:tcBorders>
              <w:top w:val="nil"/>
              <w:left w:val="nil"/>
              <w:bottom w:val="single" w:sz="4" w:space="0" w:color="auto"/>
              <w:right w:val="single" w:sz="4" w:space="0" w:color="auto"/>
            </w:tcBorders>
            <w:vAlign w:val="center"/>
          </w:tcPr>
          <w:p w:rsidR="00170938" w:rsidRPr="00214868" w:rsidRDefault="00170938" w:rsidP="005D46D1">
            <w:pPr>
              <w:spacing w:after="0" w:line="240" w:lineRule="auto"/>
              <w:jc w:val="center"/>
              <w:rPr>
                <w:color w:val="000000"/>
                <w:sz w:val="20"/>
                <w:szCs w:val="20"/>
              </w:rPr>
            </w:pPr>
            <w:r>
              <w:rPr>
                <w:color w:val="000000"/>
                <w:sz w:val="20"/>
                <w:szCs w:val="20"/>
              </w:rPr>
              <w:t>2,92</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0,034</w:t>
            </w:r>
          </w:p>
        </w:tc>
        <w:tc>
          <w:tcPr>
            <w:tcW w:w="442" w:type="pct"/>
            <w:tcBorders>
              <w:top w:val="nil"/>
              <w:left w:val="nil"/>
              <w:bottom w:val="single" w:sz="4" w:space="0" w:color="auto"/>
              <w:right w:val="single" w:sz="4" w:space="0" w:color="auto"/>
            </w:tcBorders>
            <w:vAlign w:val="center"/>
          </w:tcPr>
          <w:p w:rsidR="00170938" w:rsidRPr="00214868" w:rsidRDefault="00170938" w:rsidP="005D46D1">
            <w:pPr>
              <w:spacing w:after="0" w:line="240" w:lineRule="auto"/>
              <w:jc w:val="center"/>
              <w:rPr>
                <w:color w:val="000000"/>
                <w:sz w:val="20"/>
                <w:szCs w:val="20"/>
              </w:rPr>
            </w:pPr>
            <w:r>
              <w:rPr>
                <w:color w:val="000000"/>
                <w:sz w:val="20"/>
                <w:szCs w:val="20"/>
              </w:rPr>
              <w:t>0,034</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1,16</w:t>
            </w:r>
          </w:p>
        </w:tc>
        <w:tc>
          <w:tcPr>
            <w:tcW w:w="442" w:type="pct"/>
            <w:tcBorders>
              <w:top w:val="nil"/>
              <w:left w:val="nil"/>
              <w:bottom w:val="single" w:sz="4" w:space="0" w:color="auto"/>
              <w:right w:val="single" w:sz="4" w:space="0" w:color="auto"/>
            </w:tcBorders>
            <w:vAlign w:val="center"/>
          </w:tcPr>
          <w:p w:rsidR="00170938" w:rsidRPr="00214868" w:rsidRDefault="00170938" w:rsidP="005D46D1">
            <w:pPr>
              <w:spacing w:after="0" w:line="240" w:lineRule="auto"/>
              <w:jc w:val="center"/>
              <w:rPr>
                <w:color w:val="000000"/>
                <w:sz w:val="20"/>
                <w:szCs w:val="20"/>
              </w:rPr>
            </w:pPr>
            <w:r>
              <w:rPr>
                <w:color w:val="000000"/>
                <w:sz w:val="20"/>
                <w:szCs w:val="20"/>
              </w:rPr>
              <w:t>1,16</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2,886</w:t>
            </w:r>
          </w:p>
        </w:tc>
        <w:tc>
          <w:tcPr>
            <w:tcW w:w="442" w:type="pct"/>
            <w:tcBorders>
              <w:top w:val="nil"/>
              <w:left w:val="nil"/>
              <w:bottom w:val="single" w:sz="4" w:space="0" w:color="auto"/>
              <w:right w:val="single" w:sz="4" w:space="0" w:color="auto"/>
            </w:tcBorders>
            <w:vAlign w:val="center"/>
          </w:tcPr>
          <w:p w:rsidR="00170938" w:rsidRPr="00214868" w:rsidRDefault="00170938" w:rsidP="005D46D1">
            <w:pPr>
              <w:spacing w:after="0" w:line="240" w:lineRule="auto"/>
              <w:jc w:val="center"/>
              <w:rPr>
                <w:color w:val="000000"/>
                <w:sz w:val="20"/>
                <w:szCs w:val="20"/>
              </w:rPr>
            </w:pPr>
            <w:r>
              <w:rPr>
                <w:color w:val="000000"/>
                <w:sz w:val="20"/>
                <w:szCs w:val="20"/>
              </w:rPr>
              <w:t>2,886</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DD74E7" w:rsidRDefault="00170938" w:rsidP="005D46D1">
            <w:pPr>
              <w:spacing w:after="0" w:line="240" w:lineRule="auto"/>
              <w:ind w:left="-56" w:right="-83"/>
              <w:rPr>
                <w:color w:val="000000"/>
                <w:sz w:val="20"/>
                <w:szCs w:val="20"/>
              </w:rPr>
            </w:pPr>
            <w:r w:rsidRPr="00DD74E7">
              <w:rPr>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ind w:left="-63" w:right="-108"/>
              <w:jc w:val="center"/>
              <w:rPr>
                <w:color w:val="000000"/>
                <w:sz w:val="20"/>
                <w:szCs w:val="20"/>
              </w:rPr>
            </w:pPr>
            <w:r w:rsidRPr="00DD74E7">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0,08</w:t>
            </w:r>
          </w:p>
        </w:tc>
        <w:tc>
          <w:tcPr>
            <w:tcW w:w="417"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w:t>
            </w:r>
          </w:p>
        </w:tc>
        <w:tc>
          <w:tcPr>
            <w:tcW w:w="396"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0,081</w:t>
            </w:r>
          </w:p>
        </w:tc>
        <w:tc>
          <w:tcPr>
            <w:tcW w:w="416"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0,081</w:t>
            </w:r>
          </w:p>
        </w:tc>
        <w:tc>
          <w:tcPr>
            <w:tcW w:w="414"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0,082</w:t>
            </w:r>
          </w:p>
        </w:tc>
        <w:tc>
          <w:tcPr>
            <w:tcW w:w="445"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0,084</w:t>
            </w:r>
          </w:p>
        </w:tc>
        <w:tc>
          <w:tcPr>
            <w:tcW w:w="472" w:type="pct"/>
            <w:tcBorders>
              <w:top w:val="nil"/>
              <w:left w:val="nil"/>
              <w:bottom w:val="single" w:sz="4" w:space="0" w:color="auto"/>
              <w:right w:val="single" w:sz="4" w:space="0" w:color="auto"/>
            </w:tcBorders>
            <w:shd w:val="clear" w:color="auto" w:fill="auto"/>
            <w:noWrap/>
            <w:hideMark/>
          </w:tcPr>
          <w:p w:rsidR="00170938" w:rsidRPr="00DD74E7" w:rsidRDefault="00170938" w:rsidP="005D46D1">
            <w:pPr>
              <w:spacing w:after="0" w:line="240" w:lineRule="auto"/>
              <w:jc w:val="center"/>
              <w:rPr>
                <w:color w:val="000000"/>
                <w:sz w:val="20"/>
                <w:szCs w:val="20"/>
              </w:rPr>
            </w:pPr>
            <w:r>
              <w:rPr>
                <w:color w:val="000000"/>
                <w:sz w:val="20"/>
                <w:szCs w:val="20"/>
              </w:rPr>
              <w:t>0,087</w:t>
            </w:r>
          </w:p>
        </w:tc>
        <w:tc>
          <w:tcPr>
            <w:tcW w:w="442" w:type="pct"/>
            <w:tcBorders>
              <w:top w:val="nil"/>
              <w:left w:val="nil"/>
              <w:bottom w:val="single" w:sz="4" w:space="0" w:color="auto"/>
              <w:right w:val="single" w:sz="4" w:space="0" w:color="auto"/>
            </w:tcBorders>
          </w:tcPr>
          <w:p w:rsidR="00170938" w:rsidRPr="00214868" w:rsidRDefault="00170938" w:rsidP="005D46D1">
            <w:pPr>
              <w:spacing w:after="0" w:line="240" w:lineRule="auto"/>
              <w:jc w:val="center"/>
              <w:rPr>
                <w:color w:val="000000"/>
                <w:sz w:val="20"/>
                <w:szCs w:val="20"/>
              </w:rPr>
            </w:pPr>
            <w:r>
              <w:rPr>
                <w:color w:val="000000"/>
                <w:sz w:val="20"/>
                <w:szCs w:val="20"/>
              </w:rPr>
              <w:t>0,044</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1,053</w:t>
            </w:r>
          </w:p>
        </w:tc>
        <w:tc>
          <w:tcPr>
            <w:tcW w:w="417"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396"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416"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414"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445"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472" w:type="pct"/>
            <w:tcBorders>
              <w:top w:val="nil"/>
              <w:left w:val="nil"/>
              <w:bottom w:val="single" w:sz="4" w:space="0" w:color="auto"/>
              <w:right w:val="single" w:sz="4" w:space="0" w:color="auto"/>
            </w:tcBorders>
            <w:shd w:val="clear" w:color="auto" w:fill="auto"/>
            <w:noWrap/>
            <w:hideMark/>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c>
          <w:tcPr>
            <w:tcW w:w="442" w:type="pct"/>
            <w:tcBorders>
              <w:top w:val="nil"/>
              <w:left w:val="nil"/>
              <w:bottom w:val="single" w:sz="4" w:space="0" w:color="auto"/>
              <w:right w:val="single" w:sz="4" w:space="0" w:color="auto"/>
            </w:tcBorders>
          </w:tcPr>
          <w:p w:rsidR="00170938" w:rsidRPr="00F33ECF" w:rsidRDefault="00170938" w:rsidP="005D46D1">
            <w:pPr>
              <w:spacing w:after="0" w:line="240" w:lineRule="auto"/>
              <w:jc w:val="center"/>
              <w:rPr>
                <w:color w:val="000000"/>
                <w:sz w:val="20"/>
                <w:szCs w:val="20"/>
              </w:rPr>
            </w:pPr>
            <w:r w:rsidRPr="006E3B3A">
              <w:rPr>
                <w:color w:val="000000"/>
                <w:sz w:val="20"/>
                <w:szCs w:val="20"/>
              </w:rPr>
              <w:t>1,053</w:t>
            </w:r>
          </w:p>
        </w:tc>
      </w:tr>
      <w:tr w:rsidR="00170938" w:rsidRPr="00C94C58" w:rsidTr="005D46D1">
        <w:trPr>
          <w:trHeight w:val="9"/>
        </w:trPr>
        <w:tc>
          <w:tcPr>
            <w:tcW w:w="1159" w:type="pct"/>
            <w:vMerge w:val="restart"/>
            <w:tcBorders>
              <w:top w:val="nil"/>
              <w:left w:val="single" w:sz="4" w:space="0" w:color="auto"/>
              <w:bottom w:val="single" w:sz="4" w:space="0" w:color="000000"/>
              <w:right w:val="single" w:sz="4" w:space="0" w:color="auto"/>
            </w:tcBorders>
            <w:shd w:val="clear" w:color="auto" w:fill="auto"/>
            <w:vAlign w:val="center"/>
            <w:hideMark/>
          </w:tcPr>
          <w:p w:rsidR="00170938" w:rsidRPr="00C94C58" w:rsidRDefault="00170938" w:rsidP="005D46D1">
            <w:pPr>
              <w:spacing w:after="0" w:line="240" w:lineRule="auto"/>
              <w:ind w:left="-56" w:right="-83"/>
              <w:rPr>
                <w:color w:val="000000"/>
                <w:sz w:val="20"/>
                <w:szCs w:val="20"/>
              </w:rPr>
            </w:pPr>
            <w:r w:rsidRPr="00C94C58">
              <w:rPr>
                <w:color w:val="000000"/>
                <w:sz w:val="20"/>
                <w:szCs w:val="20"/>
              </w:rPr>
              <w:t>Резерв("+")/ Дефицит("-")</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1,753</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1,753</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1,752</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1,752</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1,751</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1,749</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1,746</w:t>
            </w:r>
          </w:p>
        </w:tc>
        <w:tc>
          <w:tcPr>
            <w:tcW w:w="442" w:type="pct"/>
            <w:tcBorders>
              <w:top w:val="nil"/>
              <w:left w:val="nil"/>
              <w:bottom w:val="single" w:sz="4" w:space="0" w:color="auto"/>
              <w:right w:val="single" w:sz="4" w:space="0" w:color="auto"/>
            </w:tcBorders>
          </w:tcPr>
          <w:p w:rsidR="00170938" w:rsidRPr="00214868" w:rsidRDefault="00170938" w:rsidP="005D46D1">
            <w:pPr>
              <w:spacing w:after="0" w:line="240" w:lineRule="auto"/>
              <w:jc w:val="center"/>
              <w:rPr>
                <w:color w:val="000000"/>
                <w:sz w:val="20"/>
                <w:szCs w:val="20"/>
              </w:rPr>
            </w:pPr>
            <w:r>
              <w:rPr>
                <w:color w:val="000000"/>
                <w:sz w:val="20"/>
                <w:szCs w:val="20"/>
              </w:rPr>
              <w:t>1,789</w:t>
            </w:r>
          </w:p>
        </w:tc>
      </w:tr>
      <w:tr w:rsidR="00170938" w:rsidRPr="00C94C58" w:rsidTr="005D46D1">
        <w:trPr>
          <w:trHeight w:val="9"/>
        </w:trPr>
        <w:tc>
          <w:tcPr>
            <w:tcW w:w="1159" w:type="pct"/>
            <w:vMerge/>
            <w:tcBorders>
              <w:top w:val="nil"/>
              <w:left w:val="single" w:sz="4" w:space="0" w:color="auto"/>
              <w:bottom w:val="single" w:sz="4" w:space="0" w:color="000000"/>
              <w:right w:val="single" w:sz="4" w:space="0" w:color="auto"/>
            </w:tcBorders>
            <w:shd w:val="clear" w:color="auto" w:fill="auto"/>
            <w:vAlign w:val="center"/>
            <w:hideMark/>
          </w:tcPr>
          <w:p w:rsidR="00170938" w:rsidRPr="00C94C58" w:rsidRDefault="00170938" w:rsidP="005D46D1">
            <w:pPr>
              <w:spacing w:after="0" w:line="240" w:lineRule="auto"/>
              <w:rPr>
                <w:color w:val="000000"/>
                <w:sz w:val="20"/>
                <w:szCs w:val="20"/>
              </w:rPr>
            </w:pP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ind w:left="-63" w:right="-108"/>
              <w:jc w:val="center"/>
              <w:rPr>
                <w:color w:val="000000"/>
                <w:sz w:val="20"/>
                <w:szCs w:val="20"/>
              </w:rPr>
            </w:pPr>
            <w:r w:rsidRPr="0021486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14868" w:rsidRDefault="00170938" w:rsidP="005D46D1">
            <w:pPr>
              <w:spacing w:after="0" w:line="240" w:lineRule="auto"/>
              <w:jc w:val="center"/>
              <w:rPr>
                <w:color w:val="000000"/>
                <w:sz w:val="20"/>
                <w:szCs w:val="20"/>
              </w:rPr>
            </w:pPr>
            <w:r>
              <w:rPr>
                <w:color w:val="000000"/>
                <w:sz w:val="20"/>
                <w:szCs w:val="20"/>
              </w:rPr>
              <w:t>60</w:t>
            </w:r>
          </w:p>
        </w:tc>
        <w:tc>
          <w:tcPr>
            <w:tcW w:w="442" w:type="pct"/>
            <w:tcBorders>
              <w:top w:val="nil"/>
              <w:left w:val="nil"/>
              <w:bottom w:val="single" w:sz="4" w:space="0" w:color="auto"/>
              <w:right w:val="single" w:sz="4" w:space="0" w:color="auto"/>
            </w:tcBorders>
          </w:tcPr>
          <w:p w:rsidR="00170938" w:rsidRPr="00214868" w:rsidRDefault="00170938" w:rsidP="005D46D1">
            <w:pPr>
              <w:spacing w:after="0" w:line="240" w:lineRule="auto"/>
              <w:jc w:val="center"/>
              <w:rPr>
                <w:color w:val="000000"/>
                <w:sz w:val="20"/>
                <w:szCs w:val="20"/>
              </w:rPr>
            </w:pPr>
            <w:r>
              <w:rPr>
                <w:color w:val="000000"/>
                <w:sz w:val="20"/>
                <w:szCs w:val="20"/>
              </w:rPr>
              <w:t>61</w:t>
            </w:r>
          </w:p>
        </w:tc>
      </w:tr>
      <w:tr w:rsidR="00170938" w:rsidRPr="00C94C58" w:rsidTr="005D46D1">
        <w:trPr>
          <w:trHeight w:val="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70938" w:rsidRPr="00C94C58" w:rsidRDefault="00170938" w:rsidP="005D46D1">
            <w:pPr>
              <w:spacing w:after="0" w:line="240" w:lineRule="auto"/>
              <w:ind w:right="-108"/>
              <w:rPr>
                <w:b/>
                <w:bCs/>
                <w:sz w:val="20"/>
                <w:szCs w:val="20"/>
              </w:rPr>
            </w:pPr>
            <w:r>
              <w:rPr>
                <w:b/>
                <w:bCs/>
                <w:sz w:val="20"/>
                <w:szCs w:val="20"/>
              </w:rPr>
              <w:t>«Индийская» котельная</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6</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6</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6</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0,07</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0,07</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1,16</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1,16</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5,93</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5,93</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DD74E7" w:rsidRDefault="00170938" w:rsidP="005D46D1">
            <w:pPr>
              <w:spacing w:after="0" w:line="240" w:lineRule="auto"/>
              <w:ind w:left="-70" w:right="-153"/>
              <w:rPr>
                <w:color w:val="000000"/>
                <w:sz w:val="20"/>
                <w:szCs w:val="20"/>
              </w:rPr>
            </w:pPr>
            <w:r w:rsidRPr="00DD74E7">
              <w:rPr>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ind w:left="-63" w:right="-108"/>
              <w:jc w:val="center"/>
              <w:rPr>
                <w:color w:val="000000"/>
                <w:sz w:val="20"/>
                <w:szCs w:val="20"/>
              </w:rPr>
            </w:pPr>
            <w:r w:rsidRPr="00DD74E7">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0,165</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0,166</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0,167</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0,168</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0,169</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DD74E7" w:rsidRDefault="00170938" w:rsidP="005D46D1">
            <w:pPr>
              <w:spacing w:after="0" w:line="240" w:lineRule="auto"/>
              <w:jc w:val="center"/>
              <w:rPr>
                <w:color w:val="000000"/>
                <w:sz w:val="20"/>
                <w:szCs w:val="20"/>
              </w:rPr>
            </w:pPr>
            <w:r>
              <w:rPr>
                <w:color w:val="000000"/>
                <w:sz w:val="20"/>
                <w:szCs w:val="20"/>
              </w:rPr>
              <w:t>0,174</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0,179</w:t>
            </w:r>
          </w:p>
        </w:tc>
        <w:tc>
          <w:tcPr>
            <w:tcW w:w="442" w:type="pct"/>
            <w:tcBorders>
              <w:top w:val="nil"/>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0,09</w:t>
            </w:r>
          </w:p>
        </w:tc>
      </w:tr>
      <w:tr w:rsidR="00170938" w:rsidRPr="00C94C58" w:rsidTr="005D46D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2,2128</w:t>
            </w:r>
          </w:p>
        </w:tc>
        <w:tc>
          <w:tcPr>
            <w:tcW w:w="417" w:type="pct"/>
            <w:tcBorders>
              <w:top w:val="nil"/>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2,2128</w:t>
            </w:r>
          </w:p>
        </w:tc>
        <w:tc>
          <w:tcPr>
            <w:tcW w:w="396" w:type="pct"/>
            <w:tcBorders>
              <w:top w:val="nil"/>
              <w:left w:val="nil"/>
              <w:bottom w:val="single" w:sz="4" w:space="0" w:color="auto"/>
              <w:right w:val="single" w:sz="4" w:space="0" w:color="auto"/>
            </w:tcBorders>
            <w:shd w:val="clear" w:color="auto" w:fill="auto"/>
            <w:noWrap/>
            <w:vAlign w:val="center"/>
            <w:hideMark/>
          </w:tcPr>
          <w:p w:rsidR="00170938" w:rsidRPr="00295746" w:rsidRDefault="00170938" w:rsidP="005D46D1">
            <w:pPr>
              <w:spacing w:after="0" w:line="240" w:lineRule="auto"/>
              <w:jc w:val="center"/>
              <w:rPr>
                <w:color w:val="000000"/>
                <w:sz w:val="20"/>
                <w:szCs w:val="20"/>
              </w:rPr>
            </w:pPr>
            <w:r w:rsidRPr="00295746">
              <w:rPr>
                <w:color w:val="000000"/>
                <w:sz w:val="20"/>
                <w:szCs w:val="20"/>
              </w:rPr>
              <w:t>3,0568</w:t>
            </w:r>
          </w:p>
        </w:tc>
        <w:tc>
          <w:tcPr>
            <w:tcW w:w="416" w:type="pct"/>
            <w:tcBorders>
              <w:top w:val="nil"/>
              <w:left w:val="nil"/>
              <w:bottom w:val="single" w:sz="4" w:space="0" w:color="auto"/>
              <w:right w:val="single" w:sz="4" w:space="0" w:color="auto"/>
            </w:tcBorders>
            <w:shd w:val="clear" w:color="auto" w:fill="auto"/>
            <w:noWrap/>
            <w:vAlign w:val="center"/>
            <w:hideMark/>
          </w:tcPr>
          <w:p w:rsidR="00170938" w:rsidRPr="00295746" w:rsidRDefault="00170938" w:rsidP="005D46D1">
            <w:pPr>
              <w:spacing w:after="0" w:line="240" w:lineRule="auto"/>
              <w:jc w:val="center"/>
              <w:rPr>
                <w:color w:val="000000"/>
                <w:sz w:val="20"/>
                <w:szCs w:val="20"/>
              </w:rPr>
            </w:pPr>
            <w:r>
              <w:rPr>
                <w:color w:val="000000"/>
                <w:sz w:val="20"/>
                <w:szCs w:val="20"/>
              </w:rPr>
              <w:t>3,0568</w:t>
            </w:r>
          </w:p>
        </w:tc>
        <w:tc>
          <w:tcPr>
            <w:tcW w:w="414" w:type="pct"/>
            <w:tcBorders>
              <w:top w:val="nil"/>
              <w:left w:val="nil"/>
              <w:bottom w:val="single" w:sz="4" w:space="0" w:color="auto"/>
              <w:right w:val="single" w:sz="4" w:space="0" w:color="auto"/>
            </w:tcBorders>
            <w:shd w:val="clear" w:color="auto" w:fill="auto"/>
            <w:noWrap/>
            <w:vAlign w:val="center"/>
            <w:hideMark/>
          </w:tcPr>
          <w:p w:rsidR="00170938" w:rsidRPr="00295746" w:rsidRDefault="00170938" w:rsidP="005D46D1">
            <w:pPr>
              <w:spacing w:after="0" w:line="240" w:lineRule="auto"/>
              <w:jc w:val="center"/>
              <w:rPr>
                <w:color w:val="000000"/>
                <w:sz w:val="20"/>
                <w:szCs w:val="20"/>
              </w:rPr>
            </w:pPr>
            <w:r>
              <w:rPr>
                <w:color w:val="000000"/>
                <w:sz w:val="20"/>
                <w:szCs w:val="20"/>
              </w:rPr>
              <w:t>3,0568</w:t>
            </w:r>
          </w:p>
        </w:tc>
        <w:tc>
          <w:tcPr>
            <w:tcW w:w="445" w:type="pct"/>
            <w:tcBorders>
              <w:top w:val="nil"/>
              <w:left w:val="nil"/>
              <w:bottom w:val="single" w:sz="4" w:space="0" w:color="auto"/>
              <w:right w:val="single" w:sz="4" w:space="0" w:color="auto"/>
            </w:tcBorders>
            <w:shd w:val="clear" w:color="auto" w:fill="auto"/>
            <w:noWrap/>
            <w:vAlign w:val="center"/>
            <w:hideMark/>
          </w:tcPr>
          <w:p w:rsidR="00170938" w:rsidRPr="00295746" w:rsidRDefault="00170938" w:rsidP="005D46D1">
            <w:pPr>
              <w:spacing w:after="0" w:line="240" w:lineRule="auto"/>
              <w:jc w:val="center"/>
              <w:rPr>
                <w:color w:val="000000"/>
                <w:sz w:val="20"/>
                <w:szCs w:val="20"/>
              </w:rPr>
            </w:pPr>
            <w:r>
              <w:rPr>
                <w:color w:val="000000"/>
                <w:sz w:val="20"/>
                <w:szCs w:val="20"/>
              </w:rPr>
              <w:t>3,0568</w:t>
            </w:r>
          </w:p>
        </w:tc>
        <w:tc>
          <w:tcPr>
            <w:tcW w:w="472" w:type="pct"/>
            <w:tcBorders>
              <w:top w:val="nil"/>
              <w:left w:val="nil"/>
              <w:bottom w:val="single" w:sz="4" w:space="0" w:color="auto"/>
              <w:right w:val="single" w:sz="4" w:space="0" w:color="auto"/>
            </w:tcBorders>
            <w:shd w:val="clear" w:color="auto" w:fill="auto"/>
            <w:noWrap/>
            <w:vAlign w:val="center"/>
            <w:hideMark/>
          </w:tcPr>
          <w:p w:rsidR="00170938" w:rsidRPr="00295746" w:rsidRDefault="00170938" w:rsidP="005D46D1">
            <w:pPr>
              <w:spacing w:after="0" w:line="240" w:lineRule="auto"/>
              <w:jc w:val="center"/>
              <w:rPr>
                <w:color w:val="000000"/>
                <w:sz w:val="20"/>
                <w:szCs w:val="20"/>
              </w:rPr>
            </w:pPr>
            <w:r>
              <w:rPr>
                <w:color w:val="000000"/>
                <w:sz w:val="20"/>
                <w:szCs w:val="20"/>
              </w:rPr>
              <w:t>3,0568</w:t>
            </w:r>
          </w:p>
        </w:tc>
        <w:tc>
          <w:tcPr>
            <w:tcW w:w="442" w:type="pct"/>
            <w:tcBorders>
              <w:top w:val="nil"/>
              <w:left w:val="nil"/>
              <w:bottom w:val="single" w:sz="4" w:space="0" w:color="auto"/>
              <w:right w:val="single" w:sz="4" w:space="0" w:color="auto"/>
            </w:tcBorders>
            <w:shd w:val="clear" w:color="auto" w:fill="auto"/>
            <w:vAlign w:val="center"/>
          </w:tcPr>
          <w:p w:rsidR="00170938" w:rsidRPr="00295746" w:rsidRDefault="00170938" w:rsidP="005D46D1">
            <w:pPr>
              <w:spacing w:after="0" w:line="240" w:lineRule="auto"/>
              <w:jc w:val="center"/>
              <w:rPr>
                <w:color w:val="000000"/>
                <w:sz w:val="20"/>
                <w:szCs w:val="20"/>
              </w:rPr>
            </w:pPr>
            <w:r>
              <w:rPr>
                <w:color w:val="000000"/>
                <w:sz w:val="20"/>
                <w:szCs w:val="20"/>
              </w:rPr>
              <w:t>3,0568</w:t>
            </w:r>
          </w:p>
        </w:tc>
      </w:tr>
      <w:tr w:rsidR="00170938" w:rsidRPr="00C94C58" w:rsidTr="005D46D1">
        <w:trPr>
          <w:trHeight w:val="9"/>
        </w:trPr>
        <w:tc>
          <w:tcPr>
            <w:tcW w:w="1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ind w:left="-70" w:right="-153"/>
              <w:rPr>
                <w:color w:val="000000"/>
                <w:sz w:val="20"/>
                <w:szCs w:val="20"/>
              </w:rPr>
            </w:pPr>
            <w:r w:rsidRPr="00C94C58">
              <w:rPr>
                <w:color w:val="000000"/>
                <w:sz w:val="20"/>
                <w:szCs w:val="20"/>
              </w:rPr>
              <w:t>Резерв(+)/ Дефицит(-)</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3,552</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3,551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2,706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2,705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2,704</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2,699</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2,694</w:t>
            </w:r>
          </w:p>
        </w:tc>
        <w:tc>
          <w:tcPr>
            <w:tcW w:w="442" w:type="pct"/>
            <w:tcBorders>
              <w:top w:val="single" w:sz="4" w:space="0" w:color="auto"/>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2,78</w:t>
            </w:r>
          </w:p>
        </w:tc>
      </w:tr>
      <w:tr w:rsidR="00170938" w:rsidRPr="00C94C58" w:rsidTr="005D46D1">
        <w:trPr>
          <w:trHeight w:val="166"/>
        </w:trPr>
        <w:tc>
          <w:tcPr>
            <w:tcW w:w="11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70938" w:rsidRPr="00C94C58" w:rsidRDefault="00170938" w:rsidP="005D46D1">
            <w:pPr>
              <w:spacing w:after="0" w:line="240" w:lineRule="auto"/>
              <w:rPr>
                <w:color w:val="000000"/>
                <w:sz w:val="20"/>
                <w:szCs w:val="20"/>
              </w:rPr>
            </w:pP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170938" w:rsidRPr="00C94C58" w:rsidRDefault="00170938" w:rsidP="005D46D1">
            <w:pPr>
              <w:spacing w:after="0" w:line="240" w:lineRule="auto"/>
              <w:ind w:left="-63" w:right="-108"/>
              <w:jc w:val="center"/>
              <w:rPr>
                <w:color w:val="000000"/>
                <w:sz w:val="20"/>
                <w:szCs w:val="20"/>
              </w:rPr>
            </w:pPr>
            <w:r w:rsidRPr="00C94C58">
              <w:rPr>
                <w:color w:val="000000"/>
                <w:sz w:val="20"/>
                <w:szCs w:val="20"/>
              </w:rPr>
              <w:t>%</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59</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45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45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45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45</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170938" w:rsidRPr="00820CC1" w:rsidRDefault="00170938" w:rsidP="005D46D1">
            <w:pPr>
              <w:spacing w:after="0" w:line="240" w:lineRule="auto"/>
              <w:jc w:val="center"/>
              <w:rPr>
                <w:color w:val="000000"/>
                <w:sz w:val="20"/>
                <w:szCs w:val="20"/>
              </w:rPr>
            </w:pPr>
            <w:r>
              <w:rPr>
                <w:color w:val="000000"/>
                <w:sz w:val="20"/>
                <w:szCs w:val="20"/>
              </w:rPr>
              <w:t>45</w:t>
            </w:r>
          </w:p>
        </w:tc>
        <w:tc>
          <w:tcPr>
            <w:tcW w:w="442" w:type="pct"/>
            <w:tcBorders>
              <w:top w:val="single" w:sz="4" w:space="0" w:color="auto"/>
              <w:left w:val="nil"/>
              <w:bottom w:val="single" w:sz="4" w:space="0" w:color="auto"/>
              <w:right w:val="single" w:sz="4" w:space="0" w:color="auto"/>
            </w:tcBorders>
            <w:vAlign w:val="center"/>
          </w:tcPr>
          <w:p w:rsidR="00170938" w:rsidRPr="00820CC1" w:rsidRDefault="00170938" w:rsidP="005D46D1">
            <w:pPr>
              <w:spacing w:after="0" w:line="240" w:lineRule="auto"/>
              <w:jc w:val="center"/>
              <w:rPr>
                <w:color w:val="000000"/>
                <w:sz w:val="20"/>
                <w:szCs w:val="20"/>
              </w:rPr>
            </w:pPr>
            <w:r>
              <w:rPr>
                <w:color w:val="000000"/>
                <w:sz w:val="20"/>
                <w:szCs w:val="20"/>
              </w:rPr>
              <w:t>46</w:t>
            </w:r>
          </w:p>
        </w:tc>
      </w:tr>
    </w:tbl>
    <w:p w:rsidR="00D86F44" w:rsidRDefault="00D86F44" w:rsidP="00170938">
      <w:pPr>
        <w:pStyle w:val="2f1"/>
        <w:shd w:val="clear" w:color="auto" w:fill="auto"/>
        <w:spacing w:line="360" w:lineRule="auto"/>
        <w:ind w:right="380" w:firstLine="0"/>
        <w:jc w:val="both"/>
        <w:rPr>
          <w:highlight w:val="cyan"/>
        </w:rPr>
      </w:pPr>
    </w:p>
    <w:p w:rsidR="00D86F44" w:rsidRPr="008249DE" w:rsidRDefault="00D86F44" w:rsidP="00170938">
      <w:pPr>
        <w:pStyle w:val="2f1"/>
        <w:shd w:val="clear" w:color="auto" w:fill="auto"/>
        <w:spacing w:line="360" w:lineRule="auto"/>
        <w:ind w:right="380" w:firstLine="709"/>
        <w:jc w:val="both"/>
        <w:rPr>
          <w:sz w:val="24"/>
          <w:szCs w:val="24"/>
        </w:rPr>
      </w:pPr>
      <w:r w:rsidRPr="008249DE">
        <w:rPr>
          <w:sz w:val="24"/>
          <w:szCs w:val="24"/>
        </w:rPr>
        <w:t>Источник</w:t>
      </w:r>
      <w:r w:rsidR="00B9072E">
        <w:rPr>
          <w:sz w:val="24"/>
          <w:szCs w:val="24"/>
        </w:rPr>
        <w:t>и</w:t>
      </w:r>
      <w:r w:rsidRPr="008249DE">
        <w:rPr>
          <w:sz w:val="24"/>
          <w:szCs w:val="24"/>
        </w:rPr>
        <w:t xml:space="preserve"> централизованного теплоснабжения Поселения на протяжении расчетн</w:t>
      </w:r>
      <w:r w:rsidRPr="008249DE">
        <w:rPr>
          <w:sz w:val="24"/>
          <w:szCs w:val="24"/>
        </w:rPr>
        <w:t>о</w:t>
      </w:r>
      <w:r w:rsidRPr="008249DE">
        <w:rPr>
          <w:sz w:val="24"/>
          <w:szCs w:val="24"/>
        </w:rPr>
        <w:t xml:space="preserve">го периода до </w:t>
      </w:r>
      <w:r w:rsidRPr="00170938">
        <w:rPr>
          <w:sz w:val="24"/>
          <w:szCs w:val="24"/>
        </w:rPr>
        <w:t>2030</w:t>
      </w:r>
      <w:r w:rsidRPr="008249DE">
        <w:rPr>
          <w:sz w:val="24"/>
          <w:szCs w:val="24"/>
        </w:rPr>
        <w:t xml:space="preserve"> года имеет </w:t>
      </w:r>
      <w:r w:rsidRPr="00170938">
        <w:rPr>
          <w:sz w:val="24"/>
          <w:szCs w:val="24"/>
        </w:rPr>
        <w:t>достаточный</w:t>
      </w:r>
      <w:r w:rsidRPr="008249DE">
        <w:rPr>
          <w:sz w:val="24"/>
          <w:szCs w:val="24"/>
        </w:rPr>
        <w:t xml:space="preserve"> резерв тепловой мощности.</w:t>
      </w:r>
      <w:r>
        <w:rPr>
          <w:sz w:val="24"/>
          <w:szCs w:val="24"/>
        </w:rPr>
        <w:t xml:space="preserve"> </w:t>
      </w:r>
      <w:r w:rsidRPr="00170938">
        <w:rPr>
          <w:sz w:val="24"/>
          <w:szCs w:val="24"/>
        </w:rPr>
        <w:t xml:space="preserve">Тепловые сети </w:t>
      </w:r>
      <w:r w:rsidRPr="008249DE">
        <w:rPr>
          <w:sz w:val="24"/>
          <w:szCs w:val="24"/>
        </w:rPr>
        <w:t>П</w:t>
      </w:r>
      <w:r w:rsidRPr="008249DE">
        <w:rPr>
          <w:sz w:val="24"/>
          <w:szCs w:val="24"/>
        </w:rPr>
        <w:t>о</w:t>
      </w:r>
      <w:r w:rsidRPr="008249DE">
        <w:rPr>
          <w:sz w:val="24"/>
          <w:szCs w:val="24"/>
        </w:rPr>
        <w:t>селения</w:t>
      </w:r>
      <w:r w:rsidRPr="00170938">
        <w:rPr>
          <w:sz w:val="24"/>
          <w:szCs w:val="24"/>
        </w:rPr>
        <w:t xml:space="preserve"> также имеют достаточный резерв по пропускной способности.</w:t>
      </w:r>
    </w:p>
    <w:p w:rsidR="00712266" w:rsidRDefault="00712266" w:rsidP="00A742E8">
      <w:pPr>
        <w:pStyle w:val="13"/>
        <w:keepNext w:val="0"/>
        <w:keepLines w:val="0"/>
        <w:pageBreakBefore w:val="0"/>
        <w:numPr>
          <w:ilvl w:val="0"/>
          <w:numId w:val="19"/>
        </w:numPr>
        <w:pBdr>
          <w:left w:val="single" w:sz="6" w:space="18" w:color="FFFFFF"/>
        </w:pBdr>
        <w:tabs>
          <w:tab w:val="left" w:pos="851"/>
        </w:tabs>
        <w:spacing w:before="120" w:after="120" w:line="360" w:lineRule="atLeast"/>
        <w:ind w:left="0" w:firstLine="0"/>
      </w:pPr>
      <w:bookmarkStart w:id="89" w:name="_Toc392245358"/>
      <w:r w:rsidRPr="00712266">
        <w:lastRenderedPageBreak/>
        <w:t>РАЗДЕЛ 3</w:t>
      </w:r>
      <w:r>
        <w:t xml:space="preserve">. </w:t>
      </w:r>
      <w:r w:rsidRPr="00712266">
        <w:t>ПЕРСПЕКТИВНЫЕ БАЛАНСЫ ТЕПЛОНОСИТЕ</w:t>
      </w:r>
      <w:r>
        <w:t>ЛЯ</w:t>
      </w:r>
      <w:bookmarkEnd w:id="89"/>
    </w:p>
    <w:p w:rsidR="000B69C9" w:rsidRPr="00EE6353" w:rsidRDefault="000B69C9" w:rsidP="00D9732B">
      <w:pPr>
        <w:pStyle w:val="a5"/>
        <w:spacing w:before="240" w:after="0" w:line="360" w:lineRule="auto"/>
        <w:ind w:firstLine="709"/>
        <w:jc w:val="both"/>
        <w:rPr>
          <w:szCs w:val="24"/>
        </w:rPr>
      </w:pPr>
      <w:r w:rsidRPr="00EE6353">
        <w:rPr>
          <w:szCs w:val="24"/>
        </w:rPr>
        <w:t xml:space="preserve">В </w:t>
      </w:r>
      <w:r w:rsidRPr="000B69C9">
        <w:rPr>
          <w:szCs w:val="24"/>
        </w:rPr>
        <w:t xml:space="preserve">СП </w:t>
      </w:r>
      <w:r w:rsidR="007A787D">
        <w:rPr>
          <w:szCs w:val="24"/>
        </w:rPr>
        <w:t>Сургут</w:t>
      </w:r>
      <w:r w:rsidRPr="00EE6353">
        <w:rPr>
          <w:szCs w:val="24"/>
        </w:rPr>
        <w:t xml:space="preserve"> запроектирована и действует </w:t>
      </w:r>
      <w:r w:rsidRPr="000B69C9">
        <w:rPr>
          <w:szCs w:val="24"/>
        </w:rPr>
        <w:t>2-х трубная тепловая сеть без обеспечения горячего водоснабжения</w:t>
      </w:r>
      <w:r w:rsidRPr="00EE6353">
        <w:rPr>
          <w:szCs w:val="24"/>
        </w:rPr>
        <w:t>. В системе возможна утечка сетевой воды в тепловых сетях, в сист</w:t>
      </w:r>
      <w:r w:rsidRPr="00EE6353">
        <w:rPr>
          <w:szCs w:val="24"/>
        </w:rPr>
        <w:t>е</w:t>
      </w:r>
      <w:r w:rsidRPr="00EE6353">
        <w:rPr>
          <w:szCs w:val="24"/>
        </w:rPr>
        <w:t>мах теплопотребления, через не плотности соединений и уплотнений трубопроводной армат</w:t>
      </w:r>
      <w:r w:rsidRPr="00EE6353">
        <w:rPr>
          <w:szCs w:val="24"/>
        </w:rPr>
        <w:t>у</w:t>
      </w:r>
      <w:r w:rsidRPr="00EE6353">
        <w:rPr>
          <w:szCs w:val="24"/>
        </w:rPr>
        <w:t>ры и насосов. Потери компенсируются на котельной подпиточной водой, которая идет на во</w:t>
      </w:r>
      <w:r w:rsidRPr="00EE6353">
        <w:rPr>
          <w:szCs w:val="24"/>
        </w:rPr>
        <w:t>с</w:t>
      </w:r>
      <w:r w:rsidRPr="00EE6353">
        <w:rPr>
          <w:szCs w:val="24"/>
        </w:rPr>
        <w:t xml:space="preserve">полнение утечек теплоносителя. Для заполнения тепловой сети и подпитки используется вода </w:t>
      </w:r>
      <w:r w:rsidRPr="000B69C9">
        <w:rPr>
          <w:szCs w:val="24"/>
        </w:rPr>
        <w:t>из централизованного водоснабжения</w:t>
      </w:r>
      <w:r w:rsidRPr="00EE6353">
        <w:rPr>
          <w:szCs w:val="24"/>
        </w:rPr>
        <w:t>.</w:t>
      </w:r>
    </w:p>
    <w:p w:rsidR="000B69C9" w:rsidRPr="000B69C9" w:rsidRDefault="000B69C9" w:rsidP="00D9732B">
      <w:pPr>
        <w:pStyle w:val="a5"/>
        <w:spacing w:after="0" w:line="360" w:lineRule="auto"/>
        <w:ind w:firstLine="709"/>
        <w:jc w:val="both"/>
        <w:rPr>
          <w:szCs w:val="24"/>
        </w:rPr>
      </w:pPr>
      <w:r w:rsidRPr="000B69C9">
        <w:rPr>
          <w:szCs w:val="24"/>
        </w:rPr>
        <w:t>Перспективные балансы тепловой энергии в составе Схемы приняты на основании да</w:t>
      </w:r>
      <w:r w:rsidRPr="000B69C9">
        <w:rPr>
          <w:szCs w:val="24"/>
        </w:rPr>
        <w:t>н</w:t>
      </w:r>
      <w:r w:rsidRPr="000B69C9">
        <w:rPr>
          <w:szCs w:val="24"/>
        </w:rPr>
        <w:t xml:space="preserve">ных генерального плана СП </w:t>
      </w:r>
      <w:r w:rsidR="007A787D">
        <w:rPr>
          <w:szCs w:val="24"/>
        </w:rPr>
        <w:t>Сургут</w:t>
      </w:r>
      <w:r w:rsidRPr="000B69C9">
        <w:rPr>
          <w:szCs w:val="24"/>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B69C9" w:rsidRPr="000B69C9" w:rsidRDefault="000B69C9" w:rsidP="00D9732B">
      <w:pPr>
        <w:pStyle w:val="a5"/>
        <w:spacing w:after="0" w:line="360" w:lineRule="auto"/>
        <w:ind w:firstLine="709"/>
        <w:jc w:val="both"/>
        <w:rPr>
          <w:szCs w:val="24"/>
        </w:rPr>
      </w:pPr>
      <w:r w:rsidRPr="000B69C9">
        <w:rPr>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681A81">
        <w:rPr>
          <w:szCs w:val="24"/>
        </w:rPr>
        <w:t>8</w:t>
      </w:r>
      <w:r w:rsidRPr="000B69C9">
        <w:rPr>
          <w:szCs w:val="24"/>
        </w:rPr>
        <w:t>.</w:t>
      </w:r>
    </w:p>
    <w:p w:rsidR="004D1D8A" w:rsidRDefault="004D1D8A" w:rsidP="00D9732B">
      <w:pPr>
        <w:pStyle w:val="a1"/>
        <w:tabs>
          <w:tab w:val="clear" w:pos="1985"/>
        </w:tabs>
        <w:spacing w:line="276" w:lineRule="auto"/>
        <w:ind w:left="0" w:firstLine="0"/>
      </w:pPr>
      <w:bookmarkStart w:id="90" w:name="_Toc392245298"/>
      <w:r w:rsidRPr="00F31D64">
        <w:t xml:space="preserve">Перспективные балансы </w:t>
      </w:r>
      <w:r w:rsidR="00D5535A" w:rsidRPr="00F31D64">
        <w:t>теплоносителя</w:t>
      </w:r>
      <w:bookmarkEnd w:id="90"/>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8"/>
        <w:gridCol w:w="2833"/>
        <w:gridCol w:w="704"/>
        <w:gridCol w:w="851"/>
        <w:gridCol w:w="714"/>
        <w:gridCol w:w="708"/>
        <w:gridCol w:w="709"/>
        <w:gridCol w:w="709"/>
        <w:gridCol w:w="850"/>
        <w:gridCol w:w="851"/>
        <w:gridCol w:w="855"/>
      </w:tblGrid>
      <w:tr w:rsidR="00681A81" w:rsidRPr="00996FC7" w:rsidTr="005D46D1">
        <w:trPr>
          <w:trHeight w:val="229"/>
          <w:tblHeader/>
        </w:trPr>
        <w:tc>
          <w:tcPr>
            <w:tcW w:w="388"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ind w:left="-142" w:right="-109"/>
              <w:jc w:val="center"/>
              <w:rPr>
                <w:color w:val="000000"/>
                <w:sz w:val="22"/>
              </w:rPr>
            </w:pPr>
            <w:r>
              <w:rPr>
                <w:b/>
                <w:bCs/>
                <w:color w:val="000000"/>
                <w:sz w:val="22"/>
              </w:rPr>
              <w:t>№</w:t>
            </w:r>
          </w:p>
        </w:tc>
        <w:tc>
          <w:tcPr>
            <w:tcW w:w="2833"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704"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Ед. изм</w:t>
            </w:r>
          </w:p>
        </w:tc>
        <w:tc>
          <w:tcPr>
            <w:tcW w:w="851"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b/>
                <w:bCs/>
                <w:color w:val="000000"/>
                <w:sz w:val="22"/>
              </w:rPr>
            </w:pPr>
            <w:r w:rsidRPr="00996FC7">
              <w:rPr>
                <w:b/>
                <w:bCs/>
                <w:color w:val="000000"/>
                <w:sz w:val="22"/>
              </w:rPr>
              <w:t>2013</w:t>
            </w:r>
          </w:p>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Pr="00996FC7">
              <w:rPr>
                <w:b/>
                <w:bCs/>
                <w:color w:val="000000"/>
                <w:sz w:val="22"/>
              </w:rPr>
              <w:t>вый</w:t>
            </w:r>
          </w:p>
        </w:tc>
        <w:tc>
          <w:tcPr>
            <w:tcW w:w="714"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2014</w:t>
            </w:r>
          </w:p>
        </w:tc>
        <w:tc>
          <w:tcPr>
            <w:tcW w:w="708"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2015</w:t>
            </w:r>
          </w:p>
        </w:tc>
        <w:tc>
          <w:tcPr>
            <w:tcW w:w="709"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2016</w:t>
            </w:r>
          </w:p>
        </w:tc>
        <w:tc>
          <w:tcPr>
            <w:tcW w:w="709"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2017</w:t>
            </w:r>
          </w:p>
        </w:tc>
        <w:tc>
          <w:tcPr>
            <w:tcW w:w="850"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2018-2022</w:t>
            </w:r>
          </w:p>
        </w:tc>
        <w:tc>
          <w:tcPr>
            <w:tcW w:w="851"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color w:val="000000"/>
                <w:sz w:val="22"/>
              </w:rPr>
            </w:pPr>
            <w:r w:rsidRPr="00996FC7">
              <w:rPr>
                <w:b/>
                <w:bCs/>
                <w:color w:val="000000"/>
                <w:sz w:val="22"/>
              </w:rPr>
              <w:t>2023-20</w:t>
            </w:r>
            <w:r>
              <w:rPr>
                <w:b/>
                <w:bCs/>
                <w:color w:val="000000"/>
                <w:sz w:val="22"/>
              </w:rPr>
              <w:t>27</w:t>
            </w:r>
          </w:p>
        </w:tc>
        <w:tc>
          <w:tcPr>
            <w:tcW w:w="855" w:type="dxa"/>
            <w:tcBorders>
              <w:top w:val="thinThickSmallGap" w:sz="24" w:space="0" w:color="auto"/>
              <w:bottom w:val="thickThinSmallGap" w:sz="24" w:space="0" w:color="auto"/>
            </w:tcBorders>
            <w:shd w:val="clear" w:color="auto" w:fill="D9D9D9"/>
            <w:vAlign w:val="center"/>
          </w:tcPr>
          <w:p w:rsidR="00681A81" w:rsidRPr="00996FC7" w:rsidRDefault="00681A81" w:rsidP="005D46D1">
            <w:pPr>
              <w:autoSpaceDE w:val="0"/>
              <w:autoSpaceDN w:val="0"/>
              <w:adjustRightInd w:val="0"/>
              <w:spacing w:after="0" w:line="240" w:lineRule="auto"/>
              <w:jc w:val="center"/>
              <w:rPr>
                <w:b/>
                <w:bCs/>
                <w:color w:val="000000"/>
                <w:sz w:val="22"/>
              </w:rPr>
            </w:pPr>
            <w:r>
              <w:rPr>
                <w:b/>
                <w:bCs/>
                <w:color w:val="000000"/>
                <w:sz w:val="22"/>
              </w:rPr>
              <w:t>2028-2030</w:t>
            </w:r>
          </w:p>
        </w:tc>
      </w:tr>
      <w:tr w:rsidR="00681A81" w:rsidRPr="00996FC7" w:rsidTr="005D46D1">
        <w:trPr>
          <w:trHeight w:val="100"/>
        </w:trPr>
        <w:tc>
          <w:tcPr>
            <w:tcW w:w="10172" w:type="dxa"/>
            <w:gridSpan w:val="11"/>
            <w:tcBorders>
              <w:top w:val="thickThinSmallGap" w:sz="24" w:space="0" w:color="auto"/>
            </w:tcBorders>
          </w:tcPr>
          <w:p w:rsidR="00681A81" w:rsidRPr="00996FC7" w:rsidRDefault="00681A81" w:rsidP="005D46D1">
            <w:pPr>
              <w:autoSpaceDE w:val="0"/>
              <w:autoSpaceDN w:val="0"/>
              <w:adjustRightInd w:val="0"/>
              <w:spacing w:after="0" w:line="240" w:lineRule="auto"/>
              <w:rPr>
                <w:b/>
                <w:bCs/>
                <w:color w:val="000000"/>
                <w:sz w:val="22"/>
              </w:rPr>
            </w:pPr>
            <w:r>
              <w:rPr>
                <w:b/>
                <w:bCs/>
                <w:color w:val="000000"/>
                <w:sz w:val="22"/>
              </w:rPr>
              <w:t>Котельная СХТ</w:t>
            </w:r>
            <w:r w:rsidRPr="00996FC7">
              <w:rPr>
                <w:b/>
                <w:bCs/>
                <w:color w:val="000000"/>
                <w:sz w:val="22"/>
              </w:rPr>
              <w:t xml:space="preserve"> </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79,6</w:t>
            </w:r>
          </w:p>
        </w:tc>
        <w:tc>
          <w:tcPr>
            <w:tcW w:w="714"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708"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709"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709"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850"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851"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c>
          <w:tcPr>
            <w:tcW w:w="855" w:type="dxa"/>
            <w:tcBorders>
              <w:top w:val="single" w:sz="4" w:space="0" w:color="auto"/>
              <w:left w:val="single" w:sz="4" w:space="0" w:color="auto"/>
              <w:bottom w:val="single" w:sz="4" w:space="0" w:color="auto"/>
              <w:right w:val="single" w:sz="4" w:space="0" w:color="auto"/>
            </w:tcBorders>
          </w:tcPr>
          <w:p w:rsidR="00681A81" w:rsidRPr="008F3546" w:rsidRDefault="00681A81" w:rsidP="005D46D1">
            <w:pPr>
              <w:autoSpaceDE w:val="0"/>
              <w:autoSpaceDN w:val="0"/>
              <w:adjustRightInd w:val="0"/>
              <w:spacing w:after="0" w:line="240" w:lineRule="auto"/>
              <w:jc w:val="center"/>
              <w:rPr>
                <w:color w:val="000000"/>
                <w:sz w:val="22"/>
              </w:rPr>
            </w:pPr>
            <w:r w:rsidRPr="002B7743">
              <w:rPr>
                <w:color w:val="000000"/>
                <w:sz w:val="22"/>
              </w:rPr>
              <w:t>79,6</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0,2</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D777F">
              <w:rPr>
                <w:color w:val="000000"/>
                <w:sz w:val="22"/>
              </w:rPr>
              <w:t>0,2</w:t>
            </w:r>
          </w:p>
        </w:tc>
      </w:tr>
      <w:tr w:rsidR="00681A81" w:rsidRPr="00996FC7" w:rsidTr="005D46D1">
        <w:trPr>
          <w:trHeight w:val="34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1.3</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r>
      <w:tr w:rsidR="00681A81" w:rsidRPr="00996FC7" w:rsidTr="005D46D1">
        <w:trPr>
          <w:trHeight w:val="34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1.4</w:t>
            </w:r>
          </w:p>
        </w:tc>
        <w:tc>
          <w:tcPr>
            <w:tcW w:w="2833" w:type="dxa"/>
            <w:tcBorders>
              <w:top w:val="single" w:sz="4" w:space="0" w:color="auto"/>
              <w:left w:val="single" w:sz="4" w:space="0" w:color="auto"/>
              <w:bottom w:val="single" w:sz="4" w:space="0" w:color="auto"/>
              <w:right w:val="single" w:sz="4" w:space="0" w:color="auto"/>
            </w:tcBorders>
          </w:tcPr>
          <w:p w:rsidR="00681A81" w:rsidRPr="00003938" w:rsidRDefault="00681A81" w:rsidP="005D46D1">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0,01</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0,01</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w:t>
            </w:r>
          </w:p>
        </w:tc>
      </w:tr>
      <w:tr w:rsidR="00681A81" w:rsidRPr="00996FC7" w:rsidTr="005D46D1">
        <w:trPr>
          <w:trHeight w:val="100"/>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1.5</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0,21</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0,21</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8F3546" w:rsidRDefault="00681A81" w:rsidP="005D46D1">
            <w:pPr>
              <w:autoSpaceDE w:val="0"/>
              <w:autoSpaceDN w:val="0"/>
              <w:adjustRightInd w:val="0"/>
              <w:spacing w:after="0" w:line="240" w:lineRule="auto"/>
              <w:jc w:val="center"/>
              <w:rPr>
                <w:color w:val="000000"/>
                <w:sz w:val="22"/>
              </w:rPr>
            </w:pPr>
            <w:r w:rsidRPr="00EA283D">
              <w:rPr>
                <w:color w:val="000000"/>
                <w:sz w:val="22"/>
              </w:rPr>
              <w:t>0,2</w:t>
            </w:r>
          </w:p>
        </w:tc>
      </w:tr>
      <w:tr w:rsidR="00681A81" w:rsidRPr="00996FC7" w:rsidTr="005D46D1">
        <w:trPr>
          <w:trHeight w:val="345"/>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1.6</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15</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3C7C43">
              <w:rPr>
                <w:color w:val="000000"/>
                <w:sz w:val="22"/>
              </w:rPr>
              <w:t>15</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1.7</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CB16B1" w:rsidRDefault="00681A81" w:rsidP="005D46D1">
            <w:pPr>
              <w:autoSpaceDE w:val="0"/>
              <w:autoSpaceDN w:val="0"/>
              <w:adjustRightInd w:val="0"/>
              <w:spacing w:after="0" w:line="240" w:lineRule="auto"/>
              <w:jc w:val="center"/>
              <w:rPr>
                <w:color w:val="000000"/>
                <w:sz w:val="22"/>
              </w:rPr>
            </w:pPr>
            <w:r>
              <w:rPr>
                <w:color w:val="000000"/>
                <w:sz w:val="22"/>
              </w:rPr>
              <w:t>1,6</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9200D0" w:rsidRDefault="00681A81" w:rsidP="005D46D1">
            <w:pPr>
              <w:autoSpaceDE w:val="0"/>
              <w:autoSpaceDN w:val="0"/>
              <w:adjustRightInd w:val="0"/>
              <w:spacing w:after="0" w:line="240" w:lineRule="auto"/>
              <w:jc w:val="center"/>
              <w:rPr>
                <w:color w:val="000000"/>
                <w:sz w:val="22"/>
              </w:rPr>
            </w:pPr>
            <w:r w:rsidRPr="00142A07">
              <w:rPr>
                <w:color w:val="000000"/>
                <w:sz w:val="22"/>
              </w:rPr>
              <w:t>1,6</w:t>
            </w:r>
          </w:p>
        </w:tc>
      </w:tr>
      <w:tr w:rsidR="00681A81" w:rsidRPr="00996FC7" w:rsidTr="005D46D1">
        <w:trPr>
          <w:trHeight w:val="223"/>
        </w:trPr>
        <w:tc>
          <w:tcPr>
            <w:tcW w:w="10172" w:type="dxa"/>
            <w:gridSpan w:val="11"/>
            <w:tcBorders>
              <w:right w:val="single" w:sz="4" w:space="0" w:color="auto"/>
            </w:tcBorders>
          </w:tcPr>
          <w:p w:rsidR="00681A81" w:rsidRDefault="00681A81" w:rsidP="005D46D1">
            <w:pPr>
              <w:autoSpaceDE w:val="0"/>
              <w:autoSpaceDN w:val="0"/>
              <w:adjustRightInd w:val="0"/>
              <w:spacing w:after="0" w:line="240" w:lineRule="auto"/>
              <w:rPr>
                <w:color w:val="000000"/>
                <w:sz w:val="22"/>
              </w:rPr>
            </w:pPr>
            <w:r>
              <w:rPr>
                <w:b/>
                <w:bCs/>
                <w:color w:val="000000"/>
                <w:sz w:val="22"/>
              </w:rPr>
              <w:t>«Индийская» котельная</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167,2</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167,2</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209</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BA154C" w:rsidRDefault="00681A81" w:rsidP="005D46D1">
            <w:pPr>
              <w:autoSpaceDE w:val="0"/>
              <w:autoSpaceDN w:val="0"/>
              <w:adjustRightInd w:val="0"/>
              <w:spacing w:after="0" w:line="240" w:lineRule="auto"/>
              <w:jc w:val="center"/>
              <w:rPr>
                <w:color w:val="000000"/>
                <w:sz w:val="22"/>
              </w:rPr>
            </w:pPr>
            <w:r>
              <w:rPr>
                <w:color w:val="000000"/>
                <w:sz w:val="22"/>
              </w:rPr>
              <w:t>0,4</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Pr="00BA154C" w:rsidRDefault="00681A81" w:rsidP="005D46D1">
            <w:pPr>
              <w:autoSpaceDE w:val="0"/>
              <w:autoSpaceDN w:val="0"/>
              <w:adjustRightInd w:val="0"/>
              <w:spacing w:after="0" w:line="240" w:lineRule="auto"/>
              <w:ind w:right="-104"/>
              <w:jc w:val="center"/>
              <w:rPr>
                <w:color w:val="000000"/>
                <w:sz w:val="22"/>
              </w:rPr>
            </w:pPr>
            <w:r w:rsidRPr="00BA154C">
              <w:rPr>
                <w:color w:val="000000"/>
                <w:sz w:val="22"/>
              </w:rPr>
              <w:t>0,</w:t>
            </w:r>
            <w:r>
              <w:rPr>
                <w:color w:val="000000"/>
                <w:sz w:val="22"/>
              </w:rPr>
              <w:t>4</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Pr="00BA154C" w:rsidRDefault="00681A81" w:rsidP="005D46D1">
            <w:pPr>
              <w:autoSpaceDE w:val="0"/>
              <w:autoSpaceDN w:val="0"/>
              <w:adjustRightInd w:val="0"/>
              <w:spacing w:after="0" w:line="240" w:lineRule="auto"/>
              <w:ind w:right="-105"/>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E037F0" w:rsidRDefault="00681A81" w:rsidP="005D46D1">
            <w:pPr>
              <w:autoSpaceDE w:val="0"/>
              <w:autoSpaceDN w:val="0"/>
              <w:adjustRightInd w:val="0"/>
              <w:spacing w:after="0" w:line="240" w:lineRule="auto"/>
              <w:ind w:right="-105"/>
              <w:jc w:val="center"/>
              <w:rPr>
                <w:color w:val="000000"/>
                <w:sz w:val="22"/>
              </w:rPr>
            </w:pPr>
            <w:r w:rsidRPr="005C252D">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Pr="00E037F0" w:rsidRDefault="00681A81" w:rsidP="005D46D1">
            <w:pPr>
              <w:autoSpaceDE w:val="0"/>
              <w:autoSpaceDN w:val="0"/>
              <w:adjustRightInd w:val="0"/>
              <w:spacing w:after="0" w:line="240" w:lineRule="auto"/>
              <w:ind w:right="-105"/>
              <w:jc w:val="center"/>
              <w:rPr>
                <w:color w:val="000000"/>
                <w:sz w:val="22"/>
              </w:rPr>
            </w:pPr>
            <w:r w:rsidRPr="005C252D">
              <w:rPr>
                <w:color w:val="000000"/>
                <w:sz w:val="22"/>
              </w:rPr>
              <w:t>0,52</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Pr="00E037F0" w:rsidRDefault="00681A81" w:rsidP="005D46D1">
            <w:pPr>
              <w:autoSpaceDE w:val="0"/>
              <w:autoSpaceDN w:val="0"/>
              <w:adjustRightInd w:val="0"/>
              <w:spacing w:after="0" w:line="240" w:lineRule="auto"/>
              <w:ind w:right="-105"/>
              <w:jc w:val="center"/>
              <w:rPr>
                <w:color w:val="000000"/>
                <w:sz w:val="22"/>
              </w:rPr>
            </w:pPr>
            <w:r w:rsidRPr="005C252D">
              <w:rPr>
                <w:color w:val="000000"/>
                <w:sz w:val="22"/>
              </w:rPr>
              <w:t>0,52</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Pr="00E037F0" w:rsidRDefault="00681A81" w:rsidP="005D46D1">
            <w:pPr>
              <w:autoSpaceDE w:val="0"/>
              <w:autoSpaceDN w:val="0"/>
              <w:adjustRightInd w:val="0"/>
              <w:spacing w:after="0" w:line="240" w:lineRule="auto"/>
              <w:ind w:right="-105"/>
              <w:jc w:val="center"/>
              <w:rPr>
                <w:color w:val="000000"/>
                <w:sz w:val="22"/>
              </w:rPr>
            </w:pPr>
            <w:r w:rsidRPr="005C252D">
              <w:rPr>
                <w:color w:val="000000"/>
                <w:sz w:val="22"/>
              </w:rPr>
              <w:t>0,52</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Pr="00E037F0" w:rsidRDefault="00681A81" w:rsidP="005D46D1">
            <w:pPr>
              <w:autoSpaceDE w:val="0"/>
              <w:autoSpaceDN w:val="0"/>
              <w:adjustRightInd w:val="0"/>
              <w:spacing w:after="0" w:line="240" w:lineRule="auto"/>
              <w:ind w:right="-105"/>
              <w:jc w:val="center"/>
              <w:rPr>
                <w:color w:val="000000"/>
                <w:sz w:val="22"/>
              </w:rPr>
            </w:pPr>
            <w:r w:rsidRPr="005C252D">
              <w:rPr>
                <w:color w:val="000000"/>
                <w:sz w:val="22"/>
              </w:rPr>
              <w:t>0,52</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1.3</w:t>
            </w:r>
          </w:p>
        </w:tc>
        <w:tc>
          <w:tcPr>
            <w:tcW w:w="2833"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left"/>
              <w:rPr>
                <w:sz w:val="22"/>
                <w:szCs w:val="22"/>
                <w:lang w:eastAsia="ru-RU"/>
              </w:rPr>
            </w:pPr>
            <w:r w:rsidRPr="005E1240">
              <w:rPr>
                <w:sz w:val="22"/>
                <w:szCs w:val="22"/>
                <w:lang w:eastAsia="ru-RU"/>
              </w:rPr>
              <w:t xml:space="preserve">Отпуск теплоносителя из тепловых сетей на цели </w:t>
            </w:r>
            <w:r w:rsidRPr="005E1240">
              <w:rPr>
                <w:sz w:val="22"/>
                <w:szCs w:val="22"/>
                <w:lang w:eastAsia="ru-RU"/>
              </w:rPr>
              <w:lastRenderedPageBreak/>
              <w:t>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EE1AB0" w:rsidRDefault="00681A81" w:rsidP="005D46D1">
            <w:pPr>
              <w:pStyle w:val="affffe"/>
              <w:spacing w:line="240" w:lineRule="auto"/>
              <w:ind w:firstLine="0"/>
              <w:jc w:val="center"/>
              <w:rPr>
                <w:sz w:val="22"/>
                <w:szCs w:val="22"/>
                <w:lang w:eastAsia="ru-RU"/>
              </w:rPr>
            </w:pPr>
            <w:r w:rsidRPr="00EE1AB0">
              <w:rPr>
                <w:sz w:val="22"/>
                <w:szCs w:val="22"/>
                <w:lang w:eastAsia="ru-RU"/>
              </w:rPr>
              <w:lastRenderedPageBreak/>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lastRenderedPageBreak/>
              <w:t>1.4</w:t>
            </w:r>
          </w:p>
        </w:tc>
        <w:tc>
          <w:tcPr>
            <w:tcW w:w="2833" w:type="dxa"/>
            <w:tcBorders>
              <w:top w:val="single" w:sz="4" w:space="0" w:color="auto"/>
              <w:left w:val="single" w:sz="4" w:space="0" w:color="auto"/>
              <w:bottom w:val="single" w:sz="4" w:space="0" w:color="auto"/>
              <w:right w:val="single" w:sz="4" w:space="0" w:color="auto"/>
            </w:tcBorders>
          </w:tcPr>
          <w:p w:rsidR="00681A81" w:rsidRPr="00003938" w:rsidRDefault="00681A81" w:rsidP="005D46D1">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0,03</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0,03</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1.5</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0,43</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ind w:right="-104"/>
              <w:jc w:val="center"/>
              <w:rPr>
                <w:color w:val="000000"/>
                <w:sz w:val="22"/>
              </w:rPr>
            </w:pPr>
            <w:r>
              <w:rPr>
                <w:color w:val="000000"/>
                <w:sz w:val="22"/>
              </w:rPr>
              <w:t>0,43</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ind w:right="-104"/>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ind w:right="-104"/>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ind w:right="-104"/>
              <w:jc w:val="center"/>
              <w:rPr>
                <w:color w:val="000000"/>
                <w:sz w:val="22"/>
              </w:rPr>
            </w:pPr>
            <w:r>
              <w:rPr>
                <w:color w:val="000000"/>
                <w:sz w:val="22"/>
              </w:rPr>
              <w:t>0,52</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0,52</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0,52</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0,52</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1.6</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15</w:t>
            </w:r>
          </w:p>
        </w:tc>
      </w:tr>
      <w:tr w:rsidR="00681A81" w:rsidRPr="00996FC7" w:rsidTr="005D46D1">
        <w:trPr>
          <w:trHeight w:val="223"/>
        </w:trPr>
        <w:tc>
          <w:tcPr>
            <w:tcW w:w="388" w:type="dxa"/>
            <w:tcBorders>
              <w:right w:val="single" w:sz="4" w:space="0" w:color="auto"/>
            </w:tcBorders>
          </w:tcPr>
          <w:p w:rsidR="00681A81" w:rsidRPr="00996FC7" w:rsidRDefault="00681A81" w:rsidP="005D46D1">
            <w:pPr>
              <w:autoSpaceDE w:val="0"/>
              <w:autoSpaceDN w:val="0"/>
              <w:adjustRightInd w:val="0"/>
              <w:spacing w:after="0" w:line="240" w:lineRule="auto"/>
              <w:ind w:left="-142" w:right="-109"/>
              <w:jc w:val="center"/>
              <w:rPr>
                <w:color w:val="000000"/>
                <w:sz w:val="22"/>
              </w:rPr>
            </w:pPr>
            <w:r w:rsidRPr="00996FC7">
              <w:rPr>
                <w:color w:val="000000"/>
                <w:sz w:val="22"/>
              </w:rPr>
              <w:t>1.7</w:t>
            </w:r>
          </w:p>
        </w:tc>
        <w:tc>
          <w:tcPr>
            <w:tcW w:w="2833" w:type="dxa"/>
            <w:tcBorders>
              <w:top w:val="single" w:sz="4" w:space="0" w:color="auto"/>
              <w:left w:val="single" w:sz="4" w:space="0" w:color="auto"/>
              <w:bottom w:val="single" w:sz="4" w:space="0" w:color="auto"/>
              <w:right w:val="single" w:sz="4" w:space="0" w:color="auto"/>
            </w:tcBorders>
          </w:tcPr>
          <w:p w:rsidR="00681A81" w:rsidRPr="005E1240" w:rsidRDefault="00681A81" w:rsidP="005D46D1">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681A81" w:rsidRPr="005E1240" w:rsidRDefault="00681A81" w:rsidP="005D46D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3,3</w:t>
            </w:r>
          </w:p>
        </w:tc>
        <w:tc>
          <w:tcPr>
            <w:tcW w:w="714"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3,3</w:t>
            </w:r>
          </w:p>
        </w:tc>
        <w:tc>
          <w:tcPr>
            <w:tcW w:w="708"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c>
          <w:tcPr>
            <w:tcW w:w="709"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c>
          <w:tcPr>
            <w:tcW w:w="855" w:type="dxa"/>
            <w:tcBorders>
              <w:top w:val="single" w:sz="4" w:space="0" w:color="auto"/>
              <w:left w:val="single" w:sz="4" w:space="0" w:color="auto"/>
              <w:bottom w:val="single" w:sz="4" w:space="0" w:color="auto"/>
              <w:right w:val="single" w:sz="4" w:space="0" w:color="auto"/>
            </w:tcBorders>
            <w:vAlign w:val="center"/>
          </w:tcPr>
          <w:p w:rsidR="00681A81" w:rsidRDefault="00681A81" w:rsidP="005D46D1">
            <w:pPr>
              <w:autoSpaceDE w:val="0"/>
              <w:autoSpaceDN w:val="0"/>
              <w:adjustRightInd w:val="0"/>
              <w:spacing w:after="0" w:line="240" w:lineRule="auto"/>
              <w:jc w:val="center"/>
              <w:rPr>
                <w:color w:val="000000"/>
                <w:sz w:val="22"/>
              </w:rPr>
            </w:pPr>
            <w:r>
              <w:rPr>
                <w:color w:val="000000"/>
                <w:sz w:val="22"/>
              </w:rPr>
              <w:t>4,2</w:t>
            </w:r>
          </w:p>
        </w:tc>
      </w:tr>
    </w:tbl>
    <w:p w:rsidR="00F81DD5" w:rsidRPr="00F80E7C" w:rsidRDefault="00F81DD5" w:rsidP="00F81DD5">
      <w:r w:rsidRPr="00F80E7C">
        <w:t>*Прочее – в данной строке учитывается несанкционированный слив теплоносителя из тепловой сети жителями на нужды ГВС.</w:t>
      </w:r>
    </w:p>
    <w:p w:rsidR="00F81DD5" w:rsidRPr="00CB16B1" w:rsidRDefault="00F81DD5" w:rsidP="00F81DD5">
      <w:pPr>
        <w:pStyle w:val="2f1"/>
        <w:shd w:val="clear" w:color="auto" w:fill="auto"/>
        <w:spacing w:line="360" w:lineRule="auto"/>
        <w:ind w:right="23" w:firstLine="697"/>
        <w:jc w:val="both"/>
        <w:rPr>
          <w:sz w:val="24"/>
          <w:szCs w:val="24"/>
        </w:rPr>
      </w:pPr>
      <w:r w:rsidRPr="00CB16B1">
        <w:rPr>
          <w:sz w:val="24"/>
          <w:szCs w:val="24"/>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ко</w:t>
      </w:r>
      <w:r>
        <w:rPr>
          <w:sz w:val="24"/>
          <w:szCs w:val="24"/>
        </w:rPr>
        <w:t>тельных</w:t>
      </w:r>
      <w:r w:rsidRPr="00CB16B1">
        <w:rPr>
          <w:sz w:val="24"/>
          <w:szCs w:val="24"/>
        </w:rPr>
        <w:t xml:space="preserve"> принят из расчета 65 м3 на 1 МВт тепловой мощности потребления, расход воды на подпитку 0,25% от объема воды в системе.</w:t>
      </w:r>
    </w:p>
    <w:p w:rsidR="00F81DD5" w:rsidRPr="00EE6353" w:rsidRDefault="00F81DD5" w:rsidP="00F81DD5">
      <w:pPr>
        <w:pStyle w:val="2f1"/>
        <w:shd w:val="clear" w:color="auto" w:fill="auto"/>
        <w:spacing w:line="360" w:lineRule="auto"/>
        <w:ind w:right="23" w:firstLine="697"/>
        <w:jc w:val="both"/>
        <w:rPr>
          <w:sz w:val="24"/>
          <w:szCs w:val="24"/>
          <w:highlight w:val="cyan"/>
        </w:rPr>
      </w:pPr>
      <w:r w:rsidRPr="00CB16B1">
        <w:rPr>
          <w:sz w:val="24"/>
          <w:szCs w:val="24"/>
        </w:rPr>
        <w:t xml:space="preserve">В системе теплоснабжения котельной </w:t>
      </w:r>
      <w:r>
        <w:rPr>
          <w:sz w:val="24"/>
          <w:szCs w:val="24"/>
        </w:rPr>
        <w:t>СХТ</w:t>
      </w:r>
      <w:r w:rsidRPr="00CB16B1">
        <w:rPr>
          <w:sz w:val="24"/>
          <w:szCs w:val="24"/>
        </w:rPr>
        <w:t xml:space="preserve"> отсутствует установка водоподготовки по</w:t>
      </w:r>
      <w:r w:rsidRPr="00CB16B1">
        <w:rPr>
          <w:sz w:val="24"/>
          <w:szCs w:val="24"/>
        </w:rPr>
        <w:t>д</w:t>
      </w:r>
      <w:r w:rsidRPr="00CB16B1">
        <w:rPr>
          <w:sz w:val="24"/>
          <w:szCs w:val="24"/>
        </w:rPr>
        <w:t>питочной воды. Для повышения срока службы котлов и системы отопления потребителей, р</w:t>
      </w:r>
      <w:r w:rsidRPr="00CB16B1">
        <w:rPr>
          <w:sz w:val="24"/>
          <w:szCs w:val="24"/>
        </w:rPr>
        <w:t>е</w:t>
      </w:r>
      <w:r w:rsidRPr="00CB16B1">
        <w:rPr>
          <w:sz w:val="24"/>
          <w:szCs w:val="24"/>
        </w:rPr>
        <w:t>комендуется уста</w:t>
      </w:r>
      <w:r>
        <w:rPr>
          <w:sz w:val="24"/>
          <w:szCs w:val="24"/>
        </w:rPr>
        <w:t>новка ВПУ производительностью более 0,2</w:t>
      </w:r>
      <w:r w:rsidRPr="00CB16B1">
        <w:rPr>
          <w:sz w:val="24"/>
          <w:szCs w:val="24"/>
        </w:rPr>
        <w:t xml:space="preserve"> м3/ч.</w:t>
      </w:r>
    </w:p>
    <w:p w:rsidR="00681A81" w:rsidRPr="00F31D64" w:rsidRDefault="00681A81" w:rsidP="00681A81">
      <w:pPr>
        <w:pStyle w:val="a1"/>
        <w:numPr>
          <w:ilvl w:val="0"/>
          <w:numId w:val="0"/>
        </w:numPr>
        <w:tabs>
          <w:tab w:val="clear" w:pos="1985"/>
        </w:tabs>
        <w:spacing w:line="276" w:lineRule="auto"/>
      </w:pPr>
    </w:p>
    <w:p w:rsidR="00712266" w:rsidRPr="00712266" w:rsidRDefault="00712266" w:rsidP="00A742E8">
      <w:pPr>
        <w:pStyle w:val="afe"/>
        <w:widowControl w:val="0"/>
        <w:numPr>
          <w:ilvl w:val="0"/>
          <w:numId w:val="20"/>
        </w:numPr>
        <w:adjustRightInd w:val="0"/>
        <w:spacing w:after="120" w:line="240" w:lineRule="auto"/>
        <w:ind w:left="0"/>
        <w:contextualSpacing w:val="0"/>
        <w:jc w:val="both"/>
        <w:textAlignment w:val="baseline"/>
        <w:outlineLvl w:val="1"/>
        <w:rPr>
          <w:rFonts w:ascii="Arial Black" w:eastAsia="Microsoft YaHei" w:hAnsi="Arial Black"/>
          <w:vanish/>
          <w:spacing w:val="-10"/>
          <w:kern w:val="28"/>
          <w:szCs w:val="24"/>
          <w:lang w:eastAsia="en-US"/>
        </w:rPr>
      </w:pPr>
      <w:bookmarkStart w:id="91" w:name="_Toc380765266"/>
      <w:bookmarkStart w:id="92" w:name="_Toc380765669"/>
      <w:bookmarkStart w:id="93" w:name="_Toc380765841"/>
      <w:bookmarkStart w:id="94" w:name="_Toc380765989"/>
      <w:bookmarkStart w:id="95" w:name="_Toc380766663"/>
      <w:bookmarkStart w:id="96" w:name="_Toc380767680"/>
      <w:bookmarkStart w:id="97" w:name="_Toc380771951"/>
      <w:bookmarkStart w:id="98" w:name="_Toc380772634"/>
      <w:bookmarkStart w:id="99" w:name="_Toc380772782"/>
      <w:bookmarkStart w:id="100" w:name="_Toc381010165"/>
      <w:bookmarkStart w:id="101" w:name="_Toc381011399"/>
      <w:bookmarkStart w:id="102" w:name="_Toc381014499"/>
      <w:bookmarkStart w:id="103" w:name="_Toc381120334"/>
      <w:bookmarkStart w:id="104" w:name="_Toc381120565"/>
      <w:bookmarkStart w:id="105" w:name="_Toc381204890"/>
      <w:bookmarkStart w:id="106" w:name="_Toc381206602"/>
      <w:bookmarkStart w:id="107" w:name="_Toc381347512"/>
      <w:bookmarkStart w:id="108" w:name="_Toc381361983"/>
      <w:bookmarkStart w:id="109" w:name="_Toc381606097"/>
      <w:bookmarkStart w:id="110" w:name="_Toc381687476"/>
      <w:bookmarkStart w:id="111" w:name="_Toc381697290"/>
      <w:bookmarkStart w:id="112" w:name="_Toc381698481"/>
      <w:bookmarkStart w:id="113" w:name="_Toc381699324"/>
      <w:bookmarkStart w:id="114" w:name="_Toc381878874"/>
      <w:bookmarkStart w:id="115" w:name="_Toc381882060"/>
      <w:bookmarkStart w:id="116" w:name="_Toc381882218"/>
      <w:bookmarkStart w:id="117" w:name="_Toc381882376"/>
      <w:bookmarkStart w:id="118" w:name="_Toc381882533"/>
      <w:bookmarkStart w:id="119" w:name="_Toc381889251"/>
      <w:bookmarkStart w:id="120" w:name="_Toc381889411"/>
      <w:bookmarkStart w:id="121" w:name="_Toc381889576"/>
      <w:bookmarkStart w:id="122" w:name="_Toc381889740"/>
      <w:bookmarkStart w:id="123" w:name="_Toc381891256"/>
      <w:bookmarkStart w:id="124" w:name="_Toc381892190"/>
      <w:bookmarkStart w:id="125" w:name="_Toc381893702"/>
      <w:bookmarkStart w:id="126" w:name="_Toc387938025"/>
      <w:bookmarkStart w:id="127" w:name="_Toc388608982"/>
      <w:bookmarkStart w:id="128" w:name="_Toc388884143"/>
      <w:bookmarkStart w:id="129" w:name="_Toc388887684"/>
      <w:bookmarkStart w:id="130" w:name="_Toc388887847"/>
      <w:bookmarkStart w:id="131" w:name="_Toc388974831"/>
      <w:bookmarkStart w:id="132" w:name="_Toc389118621"/>
      <w:bookmarkStart w:id="133" w:name="_Toc389463673"/>
      <w:bookmarkStart w:id="134" w:name="_Toc39224535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681A81" w:rsidRDefault="00681A81" w:rsidP="00A742E8">
      <w:pPr>
        <w:pStyle w:val="13"/>
        <w:keepNext w:val="0"/>
        <w:keepLines w:val="0"/>
        <w:pageBreakBefore w:val="0"/>
        <w:numPr>
          <w:ilvl w:val="0"/>
          <w:numId w:val="19"/>
        </w:numPr>
        <w:pBdr>
          <w:left w:val="single" w:sz="6" w:space="18" w:color="FFFFFF"/>
        </w:pBdr>
        <w:spacing w:before="120" w:after="120" w:line="360" w:lineRule="atLeast"/>
        <w:ind w:left="0" w:firstLine="0"/>
        <w:sectPr w:rsidR="00681A81" w:rsidSect="00A735E1">
          <w:pgSz w:w="11907" w:h="16839" w:code="9"/>
          <w:pgMar w:top="1134" w:right="851" w:bottom="1134" w:left="1134" w:header="284" w:footer="284" w:gutter="0"/>
          <w:cols w:space="708"/>
          <w:docGrid w:linePitch="360"/>
        </w:sectPr>
      </w:pPr>
    </w:p>
    <w:p w:rsidR="00712266" w:rsidRDefault="00FC638D" w:rsidP="00A742E8">
      <w:pPr>
        <w:pStyle w:val="13"/>
        <w:keepNext w:val="0"/>
        <w:keepLines w:val="0"/>
        <w:pageBreakBefore w:val="0"/>
        <w:numPr>
          <w:ilvl w:val="0"/>
          <w:numId w:val="19"/>
        </w:numPr>
        <w:pBdr>
          <w:left w:val="single" w:sz="6" w:space="18" w:color="FFFFFF"/>
        </w:pBdr>
        <w:spacing w:before="120" w:after="120" w:line="360" w:lineRule="atLeast"/>
        <w:ind w:left="0" w:firstLine="0"/>
      </w:pPr>
      <w:bookmarkStart w:id="135" w:name="_Toc392245360"/>
      <w:r>
        <w:lastRenderedPageBreak/>
        <w:t xml:space="preserve">РАЗДЕЛ 4. </w:t>
      </w:r>
      <w:r w:rsidR="00712266">
        <w:t>ПРЕДЛОЖЕНИЯ ПО НОВОМУ СТРОИТЕЛЬСТВУ, РЕКО</w:t>
      </w:r>
      <w:r w:rsidR="00712266">
        <w:t>Н</w:t>
      </w:r>
      <w:r w:rsidR="00712266">
        <w:t>СТРУКЦИИ И ТЕХНИЧЕСКОМУ ПЕРЕВООРУЖЕНИЮ ИСТОЧНИКОВ Т</w:t>
      </w:r>
      <w:r w:rsidR="00712266">
        <w:t>Е</w:t>
      </w:r>
      <w:r w:rsidR="00712266">
        <w:t>ПЛОВОЙ ЭНЕРГИИ</w:t>
      </w:r>
      <w:bookmarkEnd w:id="135"/>
    </w:p>
    <w:p w:rsidR="00712266" w:rsidRPr="00AC1C9F" w:rsidRDefault="00712266" w:rsidP="005D46D1">
      <w:pPr>
        <w:pStyle w:val="a5"/>
        <w:spacing w:after="0" w:line="360" w:lineRule="auto"/>
        <w:ind w:firstLine="709"/>
        <w:jc w:val="both"/>
        <w:rPr>
          <w:szCs w:val="24"/>
        </w:rPr>
      </w:pPr>
      <w:r w:rsidRPr="00AC1C9F">
        <w:rPr>
          <w:szCs w:val="24"/>
        </w:rPr>
        <w:t xml:space="preserve">В </w:t>
      </w:r>
      <w:r w:rsidR="006A1C1D" w:rsidRPr="00AC1C9F">
        <w:rPr>
          <w:szCs w:val="24"/>
        </w:rPr>
        <w:t>рекомендуемом</w:t>
      </w:r>
      <w:r w:rsidRPr="00AC1C9F">
        <w:rPr>
          <w:szCs w:val="24"/>
        </w:rPr>
        <w:t xml:space="preserve"> варианте развития теплоснабжения </w:t>
      </w:r>
      <w:r w:rsidRPr="005D46D1">
        <w:rPr>
          <w:szCs w:val="24"/>
        </w:rPr>
        <w:t xml:space="preserve">СП </w:t>
      </w:r>
      <w:r w:rsidR="007A787D" w:rsidRPr="005D46D1">
        <w:rPr>
          <w:szCs w:val="24"/>
        </w:rPr>
        <w:t>Сургут</w:t>
      </w:r>
      <w:r w:rsidRPr="005D46D1">
        <w:rPr>
          <w:szCs w:val="24"/>
        </w:rPr>
        <w:t>, планируемые к стро</w:t>
      </w:r>
      <w:r w:rsidRPr="005D46D1">
        <w:rPr>
          <w:szCs w:val="24"/>
        </w:rPr>
        <w:t>и</w:t>
      </w:r>
      <w:r w:rsidRPr="005D46D1">
        <w:rPr>
          <w:szCs w:val="24"/>
        </w:rPr>
        <w:t>тельству индивидуальные жилые дома планируется обеспечивать теплом от индивидуальных источников тепловой энергии.</w:t>
      </w:r>
    </w:p>
    <w:p w:rsidR="00065A1B" w:rsidRPr="00065A1B" w:rsidRDefault="00065A1B" w:rsidP="00A742E8">
      <w:pPr>
        <w:pStyle w:val="afe"/>
        <w:widowControl w:val="0"/>
        <w:numPr>
          <w:ilvl w:val="0"/>
          <w:numId w:val="20"/>
        </w:numPr>
        <w:adjustRightInd w:val="0"/>
        <w:spacing w:after="120" w:line="240" w:lineRule="auto"/>
        <w:ind w:left="0"/>
        <w:contextualSpacing w:val="0"/>
        <w:jc w:val="both"/>
        <w:textAlignment w:val="baseline"/>
        <w:outlineLvl w:val="1"/>
        <w:rPr>
          <w:rFonts w:ascii="Arial Black" w:eastAsia="Microsoft YaHei" w:hAnsi="Arial Black"/>
          <w:vanish/>
          <w:spacing w:val="-10"/>
          <w:kern w:val="28"/>
          <w:szCs w:val="24"/>
          <w:lang w:eastAsia="en-US"/>
        </w:rPr>
      </w:pPr>
      <w:bookmarkStart w:id="136" w:name="_Toc380765268"/>
      <w:bookmarkStart w:id="137" w:name="_Toc380765671"/>
      <w:bookmarkStart w:id="138" w:name="_Toc380765843"/>
      <w:bookmarkStart w:id="139" w:name="_Toc380765991"/>
      <w:bookmarkStart w:id="140" w:name="_Toc380766665"/>
      <w:bookmarkStart w:id="141" w:name="_Toc380767682"/>
      <w:bookmarkStart w:id="142" w:name="_Toc380771953"/>
      <w:bookmarkStart w:id="143" w:name="_Toc380772636"/>
      <w:bookmarkStart w:id="144" w:name="_Toc380772784"/>
      <w:bookmarkStart w:id="145" w:name="_Toc381010167"/>
      <w:bookmarkStart w:id="146" w:name="_Toc381011401"/>
      <w:bookmarkStart w:id="147" w:name="_Toc381014501"/>
      <w:bookmarkStart w:id="148" w:name="_Toc381120336"/>
      <w:bookmarkStart w:id="149" w:name="_Toc381120567"/>
      <w:bookmarkStart w:id="150" w:name="_Toc381204892"/>
      <w:bookmarkStart w:id="151" w:name="_Toc381206604"/>
      <w:bookmarkStart w:id="152" w:name="_Toc381347514"/>
      <w:bookmarkStart w:id="153" w:name="_Toc381361985"/>
      <w:bookmarkStart w:id="154" w:name="_Toc381606099"/>
      <w:bookmarkStart w:id="155" w:name="_Toc381687478"/>
      <w:bookmarkStart w:id="156" w:name="_Toc381697292"/>
      <w:bookmarkStart w:id="157" w:name="_Toc381698483"/>
      <w:bookmarkStart w:id="158" w:name="_Toc381699326"/>
      <w:bookmarkStart w:id="159" w:name="_Toc381878876"/>
      <w:bookmarkStart w:id="160" w:name="_Toc381882062"/>
      <w:bookmarkStart w:id="161" w:name="_Toc381882220"/>
      <w:bookmarkStart w:id="162" w:name="_Toc381882378"/>
      <w:bookmarkStart w:id="163" w:name="_Toc381882535"/>
      <w:bookmarkStart w:id="164" w:name="_Toc381889253"/>
      <w:bookmarkStart w:id="165" w:name="_Toc381889413"/>
      <w:bookmarkStart w:id="166" w:name="_Toc381889578"/>
      <w:bookmarkStart w:id="167" w:name="_Toc381889742"/>
      <w:bookmarkStart w:id="168" w:name="_Toc381891258"/>
      <w:bookmarkStart w:id="169" w:name="_Toc381892192"/>
      <w:bookmarkStart w:id="170" w:name="_Toc381893704"/>
      <w:bookmarkStart w:id="171" w:name="_Toc387938027"/>
      <w:bookmarkStart w:id="172" w:name="_Toc388608984"/>
      <w:bookmarkStart w:id="173" w:name="_Toc388884145"/>
      <w:bookmarkStart w:id="174" w:name="_Toc388887686"/>
      <w:bookmarkStart w:id="175" w:name="_Toc388887849"/>
      <w:bookmarkStart w:id="176" w:name="_Toc388974833"/>
      <w:bookmarkStart w:id="177" w:name="_Toc389118623"/>
      <w:bookmarkStart w:id="178" w:name="_Toc389463675"/>
      <w:bookmarkStart w:id="179" w:name="_Toc39224536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712266" w:rsidRDefault="00712266" w:rsidP="00AF1644">
      <w:pPr>
        <w:pStyle w:val="20"/>
        <w:tabs>
          <w:tab w:val="clear" w:pos="1426"/>
          <w:tab w:val="num" w:pos="567"/>
        </w:tabs>
        <w:spacing w:before="240"/>
        <w:ind w:left="0" w:firstLine="0"/>
      </w:pPr>
      <w:bookmarkStart w:id="180" w:name="_Toc392245362"/>
      <w:r w:rsidRPr="00A34BA4">
        <w:t>Предложения по новому строительству источников тепловой энергии, обеспечивающие</w:t>
      </w:r>
      <w:r w:rsidRPr="00C75A3B">
        <w:t xml:space="preserve"> </w:t>
      </w:r>
      <w:r w:rsidRPr="00A34BA4">
        <w:t>приросты перспективной тепловой нагрузки на вновь осваиваемых территориях поселения,</w:t>
      </w:r>
      <w:r w:rsidRPr="00C75A3B">
        <w:t xml:space="preserve"> </w:t>
      </w:r>
      <w:r w:rsidRPr="00A34BA4">
        <w:t>для которых отсутствует возможность или целесообразность передачи тепловой энергии от сущес</w:t>
      </w:r>
      <w:r w:rsidRPr="00A34BA4">
        <w:t>т</w:t>
      </w:r>
      <w:r w:rsidRPr="00A34BA4">
        <w:t>вующих или реконструируемых источников тепловой энергии передачи тепла</w:t>
      </w:r>
      <w:bookmarkEnd w:id="180"/>
      <w:r w:rsidRPr="00A34BA4">
        <w:t xml:space="preserve"> </w:t>
      </w:r>
    </w:p>
    <w:p w:rsidR="005D46D1" w:rsidRPr="005D46D1" w:rsidRDefault="005D46D1" w:rsidP="005D46D1">
      <w:pPr>
        <w:pStyle w:val="a5"/>
        <w:spacing w:after="0" w:line="360" w:lineRule="auto"/>
        <w:ind w:firstLine="709"/>
        <w:jc w:val="both"/>
        <w:rPr>
          <w:szCs w:val="24"/>
        </w:rPr>
      </w:pPr>
      <w:r w:rsidRPr="005D46D1">
        <w:rPr>
          <w:szCs w:val="24"/>
        </w:rPr>
        <w:t>Новое строительство источников тепловой энергии, обеспечивающих приросты перспе</w:t>
      </w:r>
      <w:r w:rsidRPr="005D46D1">
        <w:rPr>
          <w:szCs w:val="24"/>
        </w:rPr>
        <w:t>к</w:t>
      </w:r>
      <w:r w:rsidRPr="005D46D1">
        <w:rPr>
          <w:szCs w:val="24"/>
        </w:rPr>
        <w:t>тивной тепловой нагрузки на вновь осваиваемых территориях в СП Сургут не планируется.</w:t>
      </w:r>
    </w:p>
    <w:p w:rsidR="00712266" w:rsidRPr="003363B8" w:rsidRDefault="00712266" w:rsidP="00AF1644">
      <w:pPr>
        <w:pStyle w:val="20"/>
        <w:tabs>
          <w:tab w:val="clear" w:pos="1426"/>
          <w:tab w:val="num" w:pos="567"/>
        </w:tabs>
        <w:spacing w:before="240"/>
        <w:ind w:left="0" w:firstLine="0"/>
      </w:pPr>
      <w:bookmarkStart w:id="181" w:name="_Toc392245363"/>
      <w:r>
        <w:t>П</w:t>
      </w:r>
      <w:r w:rsidRPr="003363B8">
        <w:t>редложения по реконструкции источников тепловой энергии, обеспечивающих перспе</w:t>
      </w:r>
      <w:r w:rsidRPr="003363B8">
        <w:t>к</w:t>
      </w:r>
      <w:r w:rsidRPr="003363B8">
        <w:t>тивную тепловую нагрузку в существующих и расширяемых зонах действия источник</w:t>
      </w:r>
      <w:r>
        <w:t>ов тепловой энергии</w:t>
      </w:r>
      <w:bookmarkEnd w:id="181"/>
    </w:p>
    <w:p w:rsidR="00AF1644" w:rsidRPr="00EC7579" w:rsidRDefault="00AF1644" w:rsidP="00AF1644">
      <w:pPr>
        <w:pStyle w:val="affffe"/>
        <w:rPr>
          <w:sz w:val="24"/>
          <w:szCs w:val="24"/>
          <w:lang w:eastAsia="ru-RU"/>
        </w:rPr>
      </w:pPr>
      <w:r w:rsidRPr="00EC7579">
        <w:rPr>
          <w:sz w:val="24"/>
          <w:szCs w:val="24"/>
          <w:lang w:eastAsia="ru-RU"/>
        </w:rPr>
        <w:t>Предложения по источникам тепловой энергии  для включения в  Схему (инвестицио</w:t>
      </w:r>
      <w:r w:rsidRPr="00EC7579">
        <w:rPr>
          <w:sz w:val="24"/>
          <w:szCs w:val="24"/>
          <w:lang w:eastAsia="ru-RU"/>
        </w:rPr>
        <w:t>н</w:t>
      </w:r>
      <w:r w:rsidRPr="00EC7579">
        <w:rPr>
          <w:sz w:val="24"/>
          <w:szCs w:val="24"/>
          <w:lang w:eastAsia="ru-RU"/>
        </w:rPr>
        <w:t>ную программу)</w:t>
      </w:r>
      <w:r>
        <w:rPr>
          <w:sz w:val="24"/>
          <w:szCs w:val="24"/>
          <w:lang w:eastAsia="ru-RU"/>
        </w:rPr>
        <w:t>:</w:t>
      </w:r>
    </w:p>
    <w:p w:rsidR="00AF1644" w:rsidRDefault="00AF1644" w:rsidP="00A742E8">
      <w:pPr>
        <w:pStyle w:val="a5"/>
        <w:numPr>
          <w:ilvl w:val="0"/>
          <w:numId w:val="26"/>
        </w:numPr>
        <w:tabs>
          <w:tab w:val="left" w:pos="993"/>
        </w:tabs>
        <w:spacing w:after="0" w:line="360" w:lineRule="auto"/>
        <w:ind w:left="0" w:firstLine="709"/>
        <w:jc w:val="both"/>
        <w:rPr>
          <w:szCs w:val="24"/>
        </w:rPr>
      </w:pPr>
      <w:r>
        <w:rPr>
          <w:szCs w:val="24"/>
        </w:rPr>
        <w:t>П</w:t>
      </w:r>
      <w:r w:rsidRPr="00EC7579">
        <w:rPr>
          <w:szCs w:val="24"/>
        </w:rPr>
        <w:t xml:space="preserve">еревод котельной </w:t>
      </w:r>
      <w:r>
        <w:rPr>
          <w:szCs w:val="24"/>
        </w:rPr>
        <w:t>СХТ</w:t>
      </w:r>
      <w:r w:rsidRPr="00EC7579">
        <w:rPr>
          <w:szCs w:val="24"/>
        </w:rPr>
        <w:t xml:space="preserve"> на 2-х контурный режим работы с установкой систе</w:t>
      </w:r>
      <w:r>
        <w:rPr>
          <w:szCs w:val="24"/>
        </w:rPr>
        <w:t>мы ХВО.</w:t>
      </w:r>
    </w:p>
    <w:p w:rsidR="00AF1644" w:rsidRPr="00EC7579" w:rsidRDefault="00AF1644" w:rsidP="00A742E8">
      <w:pPr>
        <w:pStyle w:val="a5"/>
        <w:numPr>
          <w:ilvl w:val="0"/>
          <w:numId w:val="26"/>
        </w:numPr>
        <w:tabs>
          <w:tab w:val="left" w:pos="993"/>
        </w:tabs>
        <w:spacing w:after="0" w:line="360" w:lineRule="auto"/>
        <w:ind w:left="0" w:firstLine="709"/>
        <w:jc w:val="both"/>
        <w:rPr>
          <w:szCs w:val="24"/>
        </w:rPr>
      </w:pPr>
      <w:r>
        <w:rPr>
          <w:szCs w:val="24"/>
        </w:rPr>
        <w:t>Установка системы диспетчеризации на всех котельных.</w:t>
      </w:r>
    </w:p>
    <w:p w:rsidR="00712266" w:rsidRPr="00CA356C" w:rsidRDefault="00712266" w:rsidP="00AF1644">
      <w:pPr>
        <w:pStyle w:val="20"/>
        <w:tabs>
          <w:tab w:val="clear" w:pos="1426"/>
          <w:tab w:val="num" w:pos="567"/>
        </w:tabs>
        <w:spacing w:before="240"/>
        <w:ind w:left="0" w:firstLine="0"/>
      </w:pPr>
      <w:bookmarkStart w:id="182" w:name="_Toc392245364"/>
      <w:r w:rsidRPr="00CA356C">
        <w:t>Предложения по техническому перевооружению источников тепловой энергии с целью п</w:t>
      </w:r>
      <w:r w:rsidRPr="00CA356C">
        <w:t>о</w:t>
      </w:r>
      <w:r w:rsidRPr="00CA356C">
        <w:t>вышения эффективности работы систем теплоснабжения</w:t>
      </w:r>
      <w:bookmarkEnd w:id="182"/>
    </w:p>
    <w:p w:rsidR="00712266" w:rsidRDefault="00AF1644" w:rsidP="00AF1644">
      <w:pPr>
        <w:pStyle w:val="affffe"/>
        <w:rPr>
          <w:sz w:val="24"/>
          <w:szCs w:val="24"/>
          <w:lang w:eastAsia="ru-RU"/>
        </w:rPr>
      </w:pPr>
      <w:r>
        <w:rPr>
          <w:sz w:val="24"/>
          <w:szCs w:val="24"/>
          <w:lang w:eastAsia="ru-RU"/>
        </w:rPr>
        <w:t xml:space="preserve">Мероприятия по </w:t>
      </w:r>
      <w:r w:rsidRPr="00AF1644">
        <w:rPr>
          <w:sz w:val="24"/>
          <w:szCs w:val="24"/>
          <w:lang w:eastAsia="ru-RU"/>
        </w:rPr>
        <w:t>техниче</w:t>
      </w:r>
      <w:r>
        <w:rPr>
          <w:sz w:val="24"/>
          <w:szCs w:val="24"/>
          <w:lang w:eastAsia="ru-RU"/>
        </w:rPr>
        <w:t>скому перевооружению</w:t>
      </w:r>
      <w:r w:rsidRPr="00AF1644">
        <w:rPr>
          <w:sz w:val="24"/>
          <w:szCs w:val="24"/>
          <w:lang w:eastAsia="ru-RU"/>
        </w:rPr>
        <w:t xml:space="preserve"> котельных </w:t>
      </w:r>
      <w:r>
        <w:rPr>
          <w:sz w:val="24"/>
          <w:szCs w:val="24"/>
          <w:lang w:eastAsia="ru-RU"/>
        </w:rPr>
        <w:t>с</w:t>
      </w:r>
      <w:r w:rsidR="00740949" w:rsidRPr="00AF1644">
        <w:rPr>
          <w:sz w:val="24"/>
          <w:szCs w:val="24"/>
          <w:lang w:eastAsia="ru-RU"/>
        </w:rPr>
        <w:t xml:space="preserve"> целью снижения затрат на производство тепловой энергии</w:t>
      </w:r>
      <w:r>
        <w:rPr>
          <w:sz w:val="24"/>
          <w:szCs w:val="24"/>
          <w:lang w:eastAsia="ru-RU"/>
        </w:rPr>
        <w:t xml:space="preserve"> в СП Сургут не предусматривается.</w:t>
      </w:r>
    </w:p>
    <w:p w:rsidR="00252217" w:rsidRPr="00CA356C" w:rsidRDefault="00252217" w:rsidP="00AF1644">
      <w:pPr>
        <w:pStyle w:val="20"/>
        <w:tabs>
          <w:tab w:val="clear" w:pos="1426"/>
          <w:tab w:val="num" w:pos="567"/>
        </w:tabs>
        <w:spacing w:before="240"/>
        <w:ind w:left="0" w:firstLine="0"/>
      </w:pPr>
      <w:bookmarkStart w:id="183" w:name="_Toc392245365"/>
      <w:r w:rsidRPr="00CA356C">
        <w:t>Предложения по выводу в резерв и (или) выводу из эксплуатации котельных при передаче тепловых нагрузок на другие источники тепловой энергии</w:t>
      </w:r>
      <w:bookmarkEnd w:id="183"/>
    </w:p>
    <w:p w:rsidR="00252217" w:rsidRDefault="00252217" w:rsidP="00D9732B">
      <w:pPr>
        <w:pStyle w:val="affffe"/>
        <w:rPr>
          <w:sz w:val="24"/>
          <w:szCs w:val="24"/>
          <w:lang w:eastAsia="ru-RU"/>
        </w:rPr>
      </w:pPr>
      <w:r w:rsidRPr="00AF1644">
        <w:rPr>
          <w:sz w:val="24"/>
          <w:szCs w:val="24"/>
          <w:lang w:eastAsia="ru-RU"/>
        </w:rPr>
        <w:t>На расчетный срок в Поселении не предполагается вывод из эксплуатации источников теплоснабжения.</w:t>
      </w:r>
      <w:r w:rsidRPr="00CA356C">
        <w:rPr>
          <w:sz w:val="24"/>
          <w:szCs w:val="24"/>
          <w:lang w:eastAsia="ru-RU"/>
        </w:rPr>
        <w:t xml:space="preserve">  </w:t>
      </w:r>
    </w:p>
    <w:p w:rsidR="00D257BE" w:rsidRPr="00CA356C" w:rsidRDefault="00D257BE" w:rsidP="00AF1644">
      <w:pPr>
        <w:pStyle w:val="20"/>
        <w:tabs>
          <w:tab w:val="clear" w:pos="1426"/>
          <w:tab w:val="num" w:pos="567"/>
        </w:tabs>
        <w:spacing w:before="240"/>
        <w:ind w:left="0" w:firstLine="0"/>
      </w:pPr>
      <w:bookmarkStart w:id="184" w:name="_Toc392245366"/>
      <w:r w:rsidRPr="00CA356C">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w:t>
      </w:r>
      <w:r w:rsidRPr="00CA356C">
        <w:t>с</w:t>
      </w:r>
      <w:r w:rsidRPr="00CA356C">
        <w:t>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84"/>
    </w:p>
    <w:p w:rsidR="009A0EFA" w:rsidRPr="00AF1644" w:rsidRDefault="009A0EFA" w:rsidP="00D9732B">
      <w:pPr>
        <w:pStyle w:val="affffe"/>
        <w:rPr>
          <w:sz w:val="24"/>
          <w:szCs w:val="24"/>
          <w:lang w:eastAsia="ru-RU"/>
        </w:rPr>
      </w:pPr>
      <w:r w:rsidRPr="00AF1644">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9A0EFA" w:rsidRDefault="00504EF2" w:rsidP="00D9732B">
      <w:pPr>
        <w:pStyle w:val="affffe"/>
        <w:rPr>
          <w:sz w:val="24"/>
          <w:szCs w:val="24"/>
          <w:lang w:eastAsia="ru-RU"/>
        </w:rPr>
      </w:pPr>
      <w:r w:rsidRPr="00AF1644">
        <w:rPr>
          <w:sz w:val="24"/>
          <w:szCs w:val="24"/>
          <w:lang w:eastAsia="ru-RU"/>
        </w:rPr>
        <w:lastRenderedPageBreak/>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r w:rsidR="009A0EFA" w:rsidRPr="00AF1644">
        <w:rPr>
          <w:sz w:val="24"/>
          <w:szCs w:val="24"/>
          <w:lang w:eastAsia="ru-RU"/>
        </w:rPr>
        <w:t>не предусматр</w:t>
      </w:r>
      <w:r w:rsidR="009A0EFA" w:rsidRPr="00AF1644">
        <w:rPr>
          <w:sz w:val="24"/>
          <w:szCs w:val="24"/>
          <w:lang w:eastAsia="ru-RU"/>
        </w:rPr>
        <w:t>и</w:t>
      </w:r>
      <w:r w:rsidR="009A0EFA" w:rsidRPr="00AF1644">
        <w:rPr>
          <w:sz w:val="24"/>
          <w:szCs w:val="24"/>
          <w:lang w:eastAsia="ru-RU"/>
        </w:rPr>
        <w:t>ваются</w:t>
      </w:r>
      <w:r w:rsidRPr="00AF1644">
        <w:rPr>
          <w:sz w:val="24"/>
          <w:szCs w:val="24"/>
          <w:lang w:eastAsia="ru-RU"/>
        </w:rPr>
        <w:t>.</w:t>
      </w:r>
      <w:r w:rsidR="009A0EFA" w:rsidRPr="00CA356C">
        <w:rPr>
          <w:sz w:val="24"/>
          <w:szCs w:val="24"/>
          <w:lang w:eastAsia="ru-RU"/>
        </w:rPr>
        <w:t xml:space="preserve"> </w:t>
      </w:r>
    </w:p>
    <w:p w:rsidR="009A0EFA" w:rsidRPr="00CA356C" w:rsidRDefault="009A0EFA" w:rsidP="00AF1644">
      <w:pPr>
        <w:pStyle w:val="20"/>
        <w:tabs>
          <w:tab w:val="clear" w:pos="1426"/>
          <w:tab w:val="num" w:pos="567"/>
        </w:tabs>
        <w:spacing w:before="240"/>
        <w:ind w:left="0" w:firstLine="0"/>
      </w:pPr>
      <w:bookmarkStart w:id="185" w:name="_Toc392245367"/>
      <w:r w:rsidRPr="00CA356C">
        <w:t>Меры по переоборудованию котельных в источники комбинированной выработки электр</w:t>
      </w:r>
      <w:r w:rsidRPr="00CA356C">
        <w:t>и</w:t>
      </w:r>
      <w:r w:rsidRPr="00CA356C">
        <w:t>ческой и тепловой энергии для каждого этапа</w:t>
      </w:r>
      <w:bookmarkEnd w:id="185"/>
      <w:r w:rsidRPr="00CA356C">
        <w:t xml:space="preserve"> </w:t>
      </w:r>
    </w:p>
    <w:p w:rsidR="00252217" w:rsidRPr="00CA356C" w:rsidRDefault="00252217" w:rsidP="00AF1644">
      <w:pPr>
        <w:pStyle w:val="a5"/>
        <w:spacing w:after="0" w:line="360" w:lineRule="auto"/>
        <w:ind w:firstLine="709"/>
        <w:jc w:val="both"/>
        <w:rPr>
          <w:szCs w:val="24"/>
        </w:rPr>
      </w:pPr>
      <w:r w:rsidRPr="00CA356C">
        <w:rPr>
          <w:szCs w:val="24"/>
        </w:rPr>
        <w:t>Переоборудование котельных в источники с комбинированной выработкой в Поселении не предусматривается.</w:t>
      </w:r>
    </w:p>
    <w:p w:rsidR="009A0EFA" w:rsidRPr="00CA356C" w:rsidRDefault="00252217" w:rsidP="00AF1644">
      <w:pPr>
        <w:pStyle w:val="20"/>
        <w:tabs>
          <w:tab w:val="clear" w:pos="1426"/>
          <w:tab w:val="num" w:pos="567"/>
        </w:tabs>
        <w:spacing w:before="240"/>
        <w:ind w:left="0" w:firstLine="0"/>
      </w:pPr>
      <w:bookmarkStart w:id="186" w:name="_Toc392245368"/>
      <w:r w:rsidRPr="00CA356C">
        <w:t>Меры по переводу котельных, размещенных в существующих и расширяемых зонах дейс</w:t>
      </w:r>
      <w:r w:rsidRPr="00CA356C">
        <w:t>т</w:t>
      </w:r>
      <w:r w:rsidRPr="00CA356C">
        <w:t>вия источников комбинированной выработки тепловой и электрической энергии, в пиковый р</w:t>
      </w:r>
      <w:r w:rsidRPr="00CA356C">
        <w:t>е</w:t>
      </w:r>
      <w:r w:rsidRPr="00CA356C">
        <w:t>жим работы для каждого этапа, в том числе график перевода</w:t>
      </w:r>
      <w:bookmarkEnd w:id="186"/>
    </w:p>
    <w:p w:rsidR="00252217" w:rsidRPr="00CA356C" w:rsidRDefault="00252217" w:rsidP="00AF1644">
      <w:pPr>
        <w:pStyle w:val="a5"/>
        <w:spacing w:after="0" w:line="360" w:lineRule="auto"/>
        <w:ind w:firstLine="709"/>
        <w:jc w:val="both"/>
        <w:rPr>
          <w:szCs w:val="24"/>
        </w:rPr>
      </w:pPr>
      <w:r w:rsidRPr="00CA356C">
        <w:rPr>
          <w:szCs w:val="24"/>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712266" w:rsidRPr="00CA356C" w:rsidRDefault="00712266" w:rsidP="00AF1644">
      <w:pPr>
        <w:pStyle w:val="20"/>
        <w:tabs>
          <w:tab w:val="clear" w:pos="1426"/>
          <w:tab w:val="num" w:pos="567"/>
        </w:tabs>
        <w:spacing w:before="240"/>
        <w:ind w:left="0" w:firstLine="0"/>
      </w:pPr>
      <w:bookmarkStart w:id="187" w:name="_Toc392245369"/>
      <w:r w:rsidRPr="00CA356C">
        <w:t>Решения о загрузке источников тепловой энергии, распределении (перераспределении) те</w:t>
      </w:r>
      <w:r w:rsidRPr="00CA356C">
        <w:t>п</w:t>
      </w:r>
      <w:r w:rsidRPr="00CA356C">
        <w:t>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w:t>
      </w:r>
      <w:r w:rsidR="000A5231">
        <w:t>е</w:t>
      </w:r>
      <w:r w:rsidRPr="00CA356C">
        <w:t xml:space="preserve"> теплоснабжения на каждом этапе планируемого периода</w:t>
      </w:r>
      <w:bookmarkEnd w:id="187"/>
    </w:p>
    <w:p w:rsidR="00C91B36" w:rsidRPr="00CA356C" w:rsidRDefault="00DC71BB" w:rsidP="00AF1644">
      <w:pPr>
        <w:pStyle w:val="a5"/>
        <w:spacing w:after="0" w:line="360" w:lineRule="auto"/>
        <w:ind w:firstLine="709"/>
        <w:jc w:val="both"/>
        <w:rPr>
          <w:szCs w:val="24"/>
        </w:rPr>
      </w:pPr>
      <w:r>
        <w:rPr>
          <w:szCs w:val="24"/>
        </w:rPr>
        <w:t>Расширение зон действия и п</w:t>
      </w:r>
      <w:r w:rsidR="00C91B36" w:rsidRPr="00AF1644">
        <w:rPr>
          <w:szCs w:val="24"/>
        </w:rPr>
        <w:t xml:space="preserve">ерераспределение тепловой нагрузки </w:t>
      </w:r>
      <w:r w:rsidR="000A5231">
        <w:rPr>
          <w:szCs w:val="24"/>
        </w:rPr>
        <w:t>потребителей тепл</w:t>
      </w:r>
      <w:r w:rsidR="000A5231">
        <w:rPr>
          <w:szCs w:val="24"/>
        </w:rPr>
        <w:t>о</w:t>
      </w:r>
      <w:r w:rsidR="000A5231">
        <w:rPr>
          <w:szCs w:val="24"/>
        </w:rPr>
        <w:t xml:space="preserve">вой энергии между источниками на расчетный период </w:t>
      </w:r>
      <w:r w:rsidR="00C91B36" w:rsidRPr="00AF1644">
        <w:rPr>
          <w:szCs w:val="24"/>
        </w:rPr>
        <w:t>не преду</w:t>
      </w:r>
      <w:r w:rsidR="000A5231">
        <w:rPr>
          <w:szCs w:val="24"/>
        </w:rPr>
        <w:t>сматривается.</w:t>
      </w:r>
      <w:r w:rsidR="00C91B36" w:rsidRPr="00CA356C">
        <w:rPr>
          <w:szCs w:val="24"/>
        </w:rPr>
        <w:t xml:space="preserve"> </w:t>
      </w:r>
    </w:p>
    <w:p w:rsidR="00712266" w:rsidRPr="00CA356C" w:rsidRDefault="00FC638D" w:rsidP="00AF1644">
      <w:pPr>
        <w:pStyle w:val="20"/>
        <w:tabs>
          <w:tab w:val="clear" w:pos="1426"/>
          <w:tab w:val="num" w:pos="567"/>
        </w:tabs>
        <w:spacing w:before="240"/>
        <w:ind w:left="0" w:firstLine="0"/>
      </w:pPr>
      <w:bookmarkStart w:id="188" w:name="_Toc392245370"/>
      <w:r w:rsidRPr="00CA356C">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w:t>
      </w:r>
      <w:r w:rsidRPr="00CA356C">
        <w:t>п</w:t>
      </w:r>
      <w:r w:rsidRPr="00CA356C">
        <w:t>ловую сеть, устанавливаемый для каждого этапа, и оценка затрат при необходимости его измен</w:t>
      </w:r>
      <w:r w:rsidRPr="00CA356C">
        <w:t>е</w:t>
      </w:r>
      <w:r w:rsidRPr="00CA356C">
        <w:t>ния</w:t>
      </w:r>
      <w:bookmarkEnd w:id="188"/>
    </w:p>
    <w:p w:rsidR="00FC638D" w:rsidRPr="00CA356C" w:rsidRDefault="00FC638D" w:rsidP="00D9732B">
      <w:pPr>
        <w:pStyle w:val="affffe"/>
        <w:rPr>
          <w:sz w:val="24"/>
          <w:szCs w:val="24"/>
          <w:lang w:eastAsia="ru-RU"/>
        </w:rPr>
      </w:pPr>
      <w:r w:rsidRPr="00CA356C">
        <w:rPr>
          <w:sz w:val="24"/>
          <w:szCs w:val="24"/>
          <w:lang w:eastAsia="ru-RU"/>
        </w:rPr>
        <w:t>В соответствии со СНиП 41-02-2003 регулирование отпуска теплоты от источников те</w:t>
      </w:r>
      <w:r w:rsidRPr="00CA356C">
        <w:rPr>
          <w:sz w:val="24"/>
          <w:szCs w:val="24"/>
          <w:lang w:eastAsia="ru-RU"/>
        </w:rPr>
        <w:t>п</w:t>
      </w:r>
      <w:r w:rsidRPr="00CA356C">
        <w:rPr>
          <w:sz w:val="24"/>
          <w:szCs w:val="24"/>
          <w:lang w:eastAsia="ru-RU"/>
        </w:rPr>
        <w:t>ловой энергии предусматривается качественное по нагрузке отопления согласно графику изм</w:t>
      </w:r>
      <w:r w:rsidRPr="00CA356C">
        <w:rPr>
          <w:sz w:val="24"/>
          <w:szCs w:val="24"/>
          <w:lang w:eastAsia="ru-RU"/>
        </w:rPr>
        <w:t>е</w:t>
      </w:r>
      <w:r w:rsidRPr="00CA356C">
        <w:rPr>
          <w:sz w:val="24"/>
          <w:szCs w:val="24"/>
          <w:lang w:eastAsia="ru-RU"/>
        </w:rPr>
        <w:t>нения температуры воды в зависимости от температуры наружного воздуха. Централизация т</w:t>
      </w:r>
      <w:r w:rsidRPr="00CA356C">
        <w:rPr>
          <w:sz w:val="24"/>
          <w:szCs w:val="24"/>
          <w:lang w:eastAsia="ru-RU"/>
        </w:rPr>
        <w:t>е</w:t>
      </w:r>
      <w:r w:rsidRPr="00CA356C">
        <w:rPr>
          <w:sz w:val="24"/>
          <w:szCs w:val="24"/>
          <w:lang w:eastAsia="ru-RU"/>
        </w:rPr>
        <w:t>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w:t>
      </w:r>
      <w:r w:rsidRPr="00CA356C">
        <w:rPr>
          <w:sz w:val="24"/>
          <w:szCs w:val="24"/>
          <w:lang w:eastAsia="ru-RU"/>
        </w:rPr>
        <w:t>ч</w:t>
      </w:r>
      <w:r w:rsidRPr="00CA356C">
        <w:rPr>
          <w:sz w:val="24"/>
          <w:szCs w:val="24"/>
          <w:lang w:eastAsia="ru-RU"/>
        </w:rPr>
        <w:t xml:space="preserve">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FC638D" w:rsidRDefault="00FC638D" w:rsidP="00D9732B">
      <w:pPr>
        <w:pStyle w:val="affffe"/>
        <w:spacing w:after="240"/>
        <w:rPr>
          <w:sz w:val="24"/>
          <w:szCs w:val="24"/>
          <w:lang w:eastAsia="ru-RU"/>
        </w:rPr>
      </w:pPr>
      <w:r w:rsidRPr="000A5231">
        <w:rPr>
          <w:sz w:val="24"/>
          <w:szCs w:val="24"/>
          <w:lang w:eastAsia="ru-RU"/>
        </w:rPr>
        <w:t>Режим работы систем централизованного теплоснабжения сельского поселения запрое</w:t>
      </w:r>
      <w:r w:rsidRPr="000A5231">
        <w:rPr>
          <w:sz w:val="24"/>
          <w:szCs w:val="24"/>
          <w:lang w:eastAsia="ru-RU"/>
        </w:rPr>
        <w:t>к</w:t>
      </w:r>
      <w:r w:rsidRPr="000A5231">
        <w:rPr>
          <w:sz w:val="24"/>
          <w:szCs w:val="24"/>
          <w:lang w:eastAsia="ru-RU"/>
        </w:rPr>
        <w:t xml:space="preserve">тирован на температурный график 95/70 </w:t>
      </w:r>
      <w:r w:rsidRPr="000A5231">
        <w:rPr>
          <w:sz w:val="24"/>
          <w:szCs w:val="24"/>
          <w:vertAlign w:val="superscript"/>
          <w:lang w:eastAsia="ru-RU"/>
        </w:rPr>
        <w:t>0</w:t>
      </w:r>
      <w:r w:rsidRPr="000A5231">
        <w:rPr>
          <w:sz w:val="24"/>
          <w:szCs w:val="24"/>
          <w:lang w:eastAsia="ru-RU"/>
        </w:rPr>
        <w:t>С.</w:t>
      </w:r>
    </w:p>
    <w:p w:rsidR="001F431A" w:rsidRDefault="001F431A" w:rsidP="00D9732B">
      <w:pPr>
        <w:pStyle w:val="affffe"/>
        <w:spacing w:after="240"/>
        <w:rPr>
          <w:sz w:val="24"/>
          <w:szCs w:val="24"/>
          <w:lang w:eastAsia="ru-RU"/>
        </w:rPr>
      </w:pPr>
    </w:p>
    <w:p w:rsidR="001F431A" w:rsidRPr="00CA356C" w:rsidRDefault="001F431A" w:rsidP="00D9732B">
      <w:pPr>
        <w:pStyle w:val="affffe"/>
        <w:spacing w:after="240"/>
        <w:rPr>
          <w:sz w:val="24"/>
          <w:szCs w:val="24"/>
          <w:lang w:eastAsia="ru-RU"/>
        </w:rPr>
      </w:pPr>
    </w:p>
    <w:p w:rsidR="00712266" w:rsidRPr="00CA356C" w:rsidRDefault="00712266" w:rsidP="001F431A">
      <w:pPr>
        <w:pStyle w:val="20"/>
        <w:tabs>
          <w:tab w:val="clear" w:pos="1426"/>
          <w:tab w:val="num" w:pos="567"/>
        </w:tabs>
        <w:spacing w:before="240"/>
        <w:ind w:left="0" w:firstLine="0"/>
      </w:pPr>
      <w:bookmarkStart w:id="189" w:name="_Toc392245371"/>
      <w:r w:rsidRPr="00CA356C">
        <w:lastRenderedPageBreak/>
        <w:t>Предложения по перспективной установленной тепловой мощности каждого источника те</w:t>
      </w:r>
      <w:r w:rsidRPr="00CA356C">
        <w:t>п</w:t>
      </w:r>
      <w:r w:rsidRPr="00CA356C">
        <w:t>ловой энергии с учетом аварийного и перспективного резерва тепловой мощности с предлож</w:t>
      </w:r>
      <w:r w:rsidRPr="00CA356C">
        <w:t>е</w:t>
      </w:r>
      <w:r w:rsidRPr="00CA356C">
        <w:t>ниями по утверждению срока ввода в эксплуатацию новых мощностей</w:t>
      </w:r>
      <w:bookmarkEnd w:id="189"/>
    </w:p>
    <w:p w:rsidR="00712266" w:rsidRPr="00CA356C" w:rsidRDefault="00712266" w:rsidP="00D9732B">
      <w:pPr>
        <w:pStyle w:val="affffe"/>
        <w:rPr>
          <w:sz w:val="24"/>
          <w:szCs w:val="24"/>
          <w:lang w:eastAsia="ru-RU"/>
        </w:rPr>
      </w:pPr>
      <w:r w:rsidRPr="00CA356C">
        <w:rPr>
          <w:sz w:val="24"/>
          <w:szCs w:val="24"/>
          <w:lang w:eastAsia="ru-RU"/>
        </w:rPr>
        <w:t>Согласно СНиП II-35-76 «Котельные установки» аварийный и перспективный резерв т</w:t>
      </w:r>
      <w:r w:rsidRPr="00CA356C">
        <w:rPr>
          <w:sz w:val="24"/>
          <w:szCs w:val="24"/>
          <w:lang w:eastAsia="ru-RU"/>
        </w:rPr>
        <w:t>е</w:t>
      </w:r>
      <w:r w:rsidRPr="00CA356C">
        <w:rPr>
          <w:sz w:val="24"/>
          <w:szCs w:val="24"/>
          <w:lang w:eastAsia="ru-RU"/>
        </w:rPr>
        <w:t>пловой мощности на котельных не предусматривается.</w:t>
      </w:r>
    </w:p>
    <w:p w:rsidR="00712266" w:rsidRDefault="00712266" w:rsidP="00D9732B">
      <w:pPr>
        <w:pStyle w:val="affffe"/>
        <w:rPr>
          <w:sz w:val="24"/>
          <w:szCs w:val="24"/>
          <w:lang w:eastAsia="ru-RU"/>
        </w:rPr>
      </w:pPr>
      <w:r w:rsidRPr="001F6C1C">
        <w:rPr>
          <w:sz w:val="24"/>
          <w:szCs w:val="24"/>
          <w:lang w:eastAsia="ru-RU"/>
        </w:rPr>
        <w:t>Решения о перспективной установленной тепловой мощности каждого источника тепл</w:t>
      </w:r>
      <w:r w:rsidRPr="001F6C1C">
        <w:rPr>
          <w:sz w:val="24"/>
          <w:szCs w:val="24"/>
          <w:lang w:eastAsia="ru-RU"/>
        </w:rPr>
        <w:t>о</w:t>
      </w:r>
      <w:r w:rsidRPr="001F6C1C">
        <w:rPr>
          <w:sz w:val="24"/>
          <w:szCs w:val="24"/>
          <w:lang w:eastAsia="ru-RU"/>
        </w:rPr>
        <w:t xml:space="preserve">вой энергии без аварийного и перспективного резерва тепловой мощности представлены в </w:t>
      </w:r>
      <w:r>
        <w:rPr>
          <w:sz w:val="24"/>
          <w:szCs w:val="24"/>
          <w:lang w:eastAsia="ru-RU"/>
        </w:rPr>
        <w:t>ра</w:t>
      </w:r>
      <w:r>
        <w:rPr>
          <w:sz w:val="24"/>
          <w:szCs w:val="24"/>
          <w:lang w:eastAsia="ru-RU"/>
        </w:rPr>
        <w:t>з</w:t>
      </w:r>
      <w:r>
        <w:rPr>
          <w:sz w:val="24"/>
          <w:szCs w:val="24"/>
          <w:lang w:eastAsia="ru-RU"/>
        </w:rPr>
        <w:t xml:space="preserve">деле </w:t>
      </w:r>
      <w:r w:rsidR="001F431A">
        <w:rPr>
          <w:sz w:val="24"/>
          <w:szCs w:val="24"/>
          <w:lang w:eastAsia="ru-RU"/>
        </w:rPr>
        <w:t>2.</w:t>
      </w:r>
    </w:p>
    <w:p w:rsidR="00712266" w:rsidRPr="002C34F5" w:rsidRDefault="00451ED7" w:rsidP="00A742E8">
      <w:pPr>
        <w:pStyle w:val="13"/>
        <w:keepNext w:val="0"/>
        <w:keepLines w:val="0"/>
        <w:pageBreakBefore w:val="0"/>
        <w:numPr>
          <w:ilvl w:val="0"/>
          <w:numId w:val="19"/>
        </w:numPr>
        <w:pBdr>
          <w:left w:val="single" w:sz="6" w:space="18" w:color="FFFFFF"/>
        </w:pBdr>
        <w:spacing w:before="120" w:after="120" w:line="360" w:lineRule="atLeast"/>
        <w:ind w:left="0" w:firstLine="0"/>
      </w:pPr>
      <w:r>
        <w:br w:type="page"/>
      </w:r>
      <w:bookmarkStart w:id="190" w:name="_Toc392245372"/>
      <w:r w:rsidR="00FC638D">
        <w:lastRenderedPageBreak/>
        <w:t xml:space="preserve">РАЗДЕЛ 5. </w:t>
      </w:r>
      <w:r w:rsidR="00712266">
        <w:t>ПРЕДЛОЖЕНИЯ ПО СТРОИТЕЛЬСТВУ И РЕКОНСТРУ</w:t>
      </w:r>
      <w:r w:rsidR="00712266">
        <w:t>К</w:t>
      </w:r>
      <w:r w:rsidR="00712266">
        <w:t>ЦИИ ТЕПЛОВЫХ СЕТЕЙ И СООРУЖЕНИЙ НА НИХ</w:t>
      </w:r>
      <w:bookmarkEnd w:id="190"/>
    </w:p>
    <w:p w:rsidR="001657C4" w:rsidRPr="001657C4" w:rsidRDefault="001657C4" w:rsidP="00A72AAF">
      <w:pPr>
        <w:pStyle w:val="afe"/>
        <w:widowControl w:val="0"/>
        <w:numPr>
          <w:ilvl w:val="0"/>
          <w:numId w:val="43"/>
        </w:numPr>
        <w:adjustRightInd w:val="0"/>
        <w:spacing w:before="240" w:after="120" w:line="240" w:lineRule="auto"/>
        <w:contextualSpacing w:val="0"/>
        <w:jc w:val="both"/>
        <w:textAlignment w:val="baseline"/>
        <w:outlineLvl w:val="1"/>
        <w:rPr>
          <w:rFonts w:eastAsia="Microsoft YaHei"/>
          <w:b/>
          <w:vanish/>
          <w:spacing w:val="-10"/>
          <w:kern w:val="28"/>
          <w:szCs w:val="24"/>
          <w:lang w:eastAsia="en-US"/>
        </w:rPr>
      </w:pPr>
      <w:bookmarkStart w:id="191" w:name="_Toc380765280"/>
      <w:bookmarkStart w:id="192" w:name="_Toc380765683"/>
      <w:bookmarkStart w:id="193" w:name="_Toc380765855"/>
      <w:bookmarkStart w:id="194" w:name="_Toc380766003"/>
      <w:bookmarkStart w:id="195" w:name="_Toc380766677"/>
      <w:bookmarkStart w:id="196" w:name="_Toc380767694"/>
      <w:bookmarkStart w:id="197" w:name="_Toc380771965"/>
      <w:bookmarkStart w:id="198" w:name="_Toc380772648"/>
      <w:bookmarkStart w:id="199" w:name="_Toc380772796"/>
      <w:bookmarkStart w:id="200" w:name="_Toc381010179"/>
      <w:bookmarkStart w:id="201" w:name="_Toc381011413"/>
      <w:bookmarkStart w:id="202" w:name="_Toc381014513"/>
      <w:bookmarkStart w:id="203" w:name="_Toc381120348"/>
      <w:bookmarkStart w:id="204" w:name="_Toc381120579"/>
      <w:bookmarkStart w:id="205" w:name="_Toc381204904"/>
      <w:bookmarkStart w:id="206" w:name="_Toc381206616"/>
      <w:bookmarkStart w:id="207" w:name="_Toc381347526"/>
      <w:bookmarkStart w:id="208" w:name="_Toc381361997"/>
      <w:bookmarkStart w:id="209" w:name="_Toc381606111"/>
      <w:bookmarkStart w:id="210" w:name="_Toc381687490"/>
      <w:bookmarkStart w:id="211" w:name="_Toc381697304"/>
      <w:bookmarkStart w:id="212" w:name="_Toc381698495"/>
      <w:bookmarkStart w:id="213" w:name="_Toc381699338"/>
      <w:bookmarkStart w:id="214" w:name="_Toc381878888"/>
      <w:bookmarkStart w:id="215" w:name="_Toc381882074"/>
      <w:bookmarkStart w:id="216" w:name="_Toc381882232"/>
      <w:bookmarkStart w:id="217" w:name="_Toc381882390"/>
      <w:bookmarkStart w:id="218" w:name="_Toc381882547"/>
      <w:bookmarkStart w:id="219" w:name="_Toc381889265"/>
      <w:bookmarkStart w:id="220" w:name="_Toc381889425"/>
      <w:bookmarkStart w:id="221" w:name="_Toc381889590"/>
      <w:bookmarkStart w:id="222" w:name="_Toc381889754"/>
      <w:bookmarkStart w:id="223" w:name="_Toc381891270"/>
      <w:bookmarkStart w:id="224" w:name="_Toc381892204"/>
      <w:bookmarkStart w:id="225" w:name="_Toc381893716"/>
      <w:bookmarkStart w:id="226" w:name="_Toc387938039"/>
      <w:bookmarkStart w:id="227" w:name="_Toc388608996"/>
      <w:bookmarkStart w:id="228" w:name="_Toc388884157"/>
      <w:bookmarkStart w:id="229" w:name="_Toc388887698"/>
      <w:bookmarkStart w:id="230" w:name="_Toc388887861"/>
      <w:bookmarkStart w:id="231" w:name="_Toc388974845"/>
      <w:bookmarkStart w:id="232" w:name="_Toc389118635"/>
      <w:bookmarkStart w:id="233" w:name="_Toc389463687"/>
      <w:bookmarkStart w:id="234" w:name="_Toc392245373"/>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712266" w:rsidRDefault="00712266" w:rsidP="001657C4">
      <w:pPr>
        <w:pStyle w:val="20"/>
        <w:tabs>
          <w:tab w:val="clear" w:pos="1426"/>
          <w:tab w:val="num" w:pos="567"/>
        </w:tabs>
        <w:spacing w:before="240"/>
        <w:ind w:left="0" w:firstLine="0"/>
      </w:pPr>
      <w:bookmarkStart w:id="235" w:name="_Toc392245374"/>
      <w:r w:rsidRPr="001F431A">
        <w:t>Предложения</w:t>
      </w:r>
      <w:r w:rsidRPr="00806DCB">
        <w:t xml:space="preserve"> по строительству и реконструкции тепловых сетей, обеспечивающих перера</w:t>
      </w:r>
      <w:r w:rsidRPr="00806DCB">
        <w:t>с</w:t>
      </w:r>
      <w:r w:rsidRPr="00806DCB">
        <w:t>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w:t>
      </w:r>
      <w:r>
        <w:t>вание существующих резервов)</w:t>
      </w:r>
      <w:bookmarkEnd w:id="235"/>
    </w:p>
    <w:p w:rsidR="00712266" w:rsidRPr="00E300CD" w:rsidRDefault="00712266" w:rsidP="00D9732B">
      <w:pPr>
        <w:pStyle w:val="affffe"/>
        <w:rPr>
          <w:sz w:val="24"/>
          <w:szCs w:val="24"/>
        </w:rPr>
      </w:pPr>
      <w:r w:rsidRPr="00E300CD">
        <w:rPr>
          <w:sz w:val="24"/>
          <w:szCs w:val="24"/>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712266" w:rsidRPr="00806DCB" w:rsidRDefault="00712266" w:rsidP="001657C4">
      <w:pPr>
        <w:pStyle w:val="20"/>
        <w:tabs>
          <w:tab w:val="clear" w:pos="1426"/>
          <w:tab w:val="num" w:pos="567"/>
        </w:tabs>
        <w:spacing w:before="240"/>
        <w:ind w:left="0" w:firstLine="0"/>
      </w:pPr>
      <w:bookmarkStart w:id="236" w:name="_Toc392245375"/>
      <w:r>
        <w:t>П</w:t>
      </w:r>
      <w:r w:rsidRPr="00806DCB">
        <w:t>редложения по строительству и реконструкции тепловых сетей для обеспечения перспе</w:t>
      </w:r>
      <w:r w:rsidRPr="00806DCB">
        <w:t>к</w:t>
      </w:r>
      <w:r w:rsidRPr="00806DCB">
        <w:t>тивных приростов тепловой нагрузки в осваиваемых районах поселения, под жилищную, ко</w:t>
      </w:r>
      <w:r w:rsidRPr="00806DCB">
        <w:t>м</w:t>
      </w:r>
      <w:r w:rsidRPr="00806DCB">
        <w:t>плексную или производствен</w:t>
      </w:r>
      <w:r>
        <w:t>ную застройку</w:t>
      </w:r>
      <w:bookmarkEnd w:id="236"/>
    </w:p>
    <w:p w:rsidR="004C3CEC" w:rsidRDefault="004C3CEC" w:rsidP="004C3CEC">
      <w:pPr>
        <w:pStyle w:val="affffe"/>
        <w:rPr>
          <w:sz w:val="24"/>
          <w:szCs w:val="24"/>
          <w:lang w:eastAsia="ru-RU"/>
        </w:rPr>
      </w:pPr>
      <w:r>
        <w:rPr>
          <w:sz w:val="24"/>
          <w:szCs w:val="24"/>
          <w:lang w:eastAsia="ru-RU"/>
        </w:rPr>
        <w:t>Генеральным планом предусматривается строительство 4-х многоквартирных жилых домов и комбината школьного питания в 2015 году, теплоснабжение которые будет осущест</w:t>
      </w:r>
      <w:r>
        <w:rPr>
          <w:sz w:val="24"/>
          <w:szCs w:val="24"/>
          <w:lang w:eastAsia="ru-RU"/>
        </w:rPr>
        <w:t>в</w:t>
      </w:r>
      <w:r>
        <w:rPr>
          <w:sz w:val="24"/>
          <w:szCs w:val="24"/>
          <w:lang w:eastAsia="ru-RU"/>
        </w:rPr>
        <w:t>ляться  от действующей «Индийской» котельной. Сведения о новом строительстве тепловых сетей для обеспечения данных приростов тепловой нагрузки представлены в таблице 9.</w:t>
      </w:r>
    </w:p>
    <w:p w:rsidR="004C3CEC" w:rsidRDefault="004C3CEC" w:rsidP="004C3CEC">
      <w:pPr>
        <w:pStyle w:val="a1"/>
        <w:tabs>
          <w:tab w:val="clear" w:pos="1985"/>
        </w:tabs>
        <w:spacing w:line="276" w:lineRule="auto"/>
        <w:ind w:left="0" w:firstLine="0"/>
      </w:pPr>
      <w:bookmarkStart w:id="237" w:name="_Toc392245299"/>
      <w:r w:rsidRPr="007619F5">
        <w:t xml:space="preserve">Сведения о строительстве тепловых сетей для </w:t>
      </w:r>
      <w:r>
        <w:t>обеспечения перспективных приростов тепловой нагрузки</w:t>
      </w:r>
      <w:bookmarkEnd w:id="2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76"/>
        <w:gridCol w:w="1933"/>
        <w:gridCol w:w="1620"/>
        <w:gridCol w:w="1812"/>
        <w:gridCol w:w="1620"/>
      </w:tblGrid>
      <w:tr w:rsidR="004C3CEC" w:rsidRPr="00596247" w:rsidTr="00AD137E">
        <w:tc>
          <w:tcPr>
            <w:tcW w:w="1577"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Зона дейс</w:t>
            </w:r>
            <w:r w:rsidRPr="00596247">
              <w:rPr>
                <w:b/>
                <w:sz w:val="24"/>
                <w:szCs w:val="24"/>
                <w:lang w:eastAsia="ru-RU"/>
              </w:rPr>
              <w:t>т</w:t>
            </w:r>
            <w:r w:rsidRPr="00596247">
              <w:rPr>
                <w:b/>
                <w:sz w:val="24"/>
                <w:szCs w:val="24"/>
                <w:lang w:eastAsia="ru-RU"/>
              </w:rPr>
              <w:t>вия</w:t>
            </w:r>
          </w:p>
        </w:tc>
        <w:tc>
          <w:tcPr>
            <w:tcW w:w="1576"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Диаметр, мм</w:t>
            </w:r>
          </w:p>
        </w:tc>
        <w:tc>
          <w:tcPr>
            <w:tcW w:w="1933"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Протяженность в 2-х трубном исчислении, м</w:t>
            </w:r>
          </w:p>
        </w:tc>
        <w:tc>
          <w:tcPr>
            <w:tcW w:w="1620"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Тип пр</w:t>
            </w:r>
            <w:r w:rsidRPr="00596247">
              <w:rPr>
                <w:b/>
                <w:sz w:val="24"/>
                <w:szCs w:val="24"/>
                <w:lang w:eastAsia="ru-RU"/>
              </w:rPr>
              <w:t>о</w:t>
            </w:r>
            <w:r w:rsidRPr="00596247">
              <w:rPr>
                <w:b/>
                <w:sz w:val="24"/>
                <w:szCs w:val="24"/>
                <w:lang w:eastAsia="ru-RU"/>
              </w:rPr>
              <w:t>кладки</w:t>
            </w:r>
          </w:p>
        </w:tc>
        <w:tc>
          <w:tcPr>
            <w:tcW w:w="1812"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Тип изоляции</w:t>
            </w:r>
          </w:p>
        </w:tc>
        <w:tc>
          <w:tcPr>
            <w:tcW w:w="1620" w:type="dxa"/>
            <w:tcBorders>
              <w:top w:val="thinThickSmallGap" w:sz="24" w:space="0" w:color="auto"/>
              <w:bottom w:val="thickThinSmallGap" w:sz="24" w:space="0" w:color="auto"/>
            </w:tcBorders>
            <w:shd w:val="clear" w:color="auto" w:fill="D9D9D9"/>
            <w:vAlign w:val="center"/>
          </w:tcPr>
          <w:p w:rsidR="004C3CEC" w:rsidRPr="00596247" w:rsidRDefault="004C3CEC" w:rsidP="00AD137E">
            <w:pPr>
              <w:pStyle w:val="affffe"/>
              <w:spacing w:line="240" w:lineRule="auto"/>
              <w:ind w:firstLine="0"/>
              <w:jc w:val="center"/>
              <w:rPr>
                <w:b/>
                <w:sz w:val="24"/>
                <w:szCs w:val="24"/>
                <w:lang w:eastAsia="ru-RU"/>
              </w:rPr>
            </w:pPr>
            <w:r w:rsidRPr="00596247">
              <w:rPr>
                <w:b/>
                <w:sz w:val="24"/>
                <w:szCs w:val="24"/>
                <w:lang w:eastAsia="ru-RU"/>
              </w:rPr>
              <w:t>Год пр</w:t>
            </w:r>
            <w:r w:rsidRPr="00596247">
              <w:rPr>
                <w:b/>
                <w:sz w:val="24"/>
                <w:szCs w:val="24"/>
                <w:lang w:eastAsia="ru-RU"/>
              </w:rPr>
              <w:t>о</w:t>
            </w:r>
            <w:r w:rsidRPr="00596247">
              <w:rPr>
                <w:b/>
                <w:sz w:val="24"/>
                <w:szCs w:val="24"/>
                <w:lang w:eastAsia="ru-RU"/>
              </w:rPr>
              <w:t>кладки</w:t>
            </w:r>
          </w:p>
        </w:tc>
      </w:tr>
      <w:tr w:rsidR="004C3CEC" w:rsidRPr="00596247" w:rsidTr="00AD137E">
        <w:trPr>
          <w:trHeight w:val="340"/>
        </w:trPr>
        <w:tc>
          <w:tcPr>
            <w:tcW w:w="1577" w:type="dxa"/>
            <w:vMerge w:val="restart"/>
            <w:tcBorders>
              <w:top w:val="thickThinSmallGap" w:sz="24" w:space="0" w:color="auto"/>
            </w:tcBorders>
            <w:vAlign w:val="center"/>
          </w:tcPr>
          <w:p w:rsidR="004C3CEC" w:rsidRPr="00596247" w:rsidRDefault="004C3CEC" w:rsidP="00AD137E">
            <w:pPr>
              <w:pStyle w:val="affffe"/>
              <w:spacing w:line="240" w:lineRule="auto"/>
              <w:ind w:firstLine="0"/>
              <w:jc w:val="center"/>
              <w:rPr>
                <w:sz w:val="24"/>
                <w:szCs w:val="24"/>
                <w:lang w:eastAsia="ru-RU"/>
              </w:rPr>
            </w:pPr>
            <w:r>
              <w:rPr>
                <w:sz w:val="24"/>
                <w:szCs w:val="24"/>
                <w:lang w:eastAsia="ru-RU"/>
              </w:rPr>
              <w:t>«Индийская» котельная</w:t>
            </w:r>
          </w:p>
        </w:tc>
        <w:tc>
          <w:tcPr>
            <w:tcW w:w="1576" w:type="dxa"/>
            <w:tcBorders>
              <w:top w:val="thickThinSmallGap" w:sz="24" w:space="0" w:color="auto"/>
            </w:tcBorders>
            <w:vAlign w:val="center"/>
          </w:tcPr>
          <w:p w:rsidR="004C3CEC" w:rsidRPr="00596247" w:rsidRDefault="004C3CEC" w:rsidP="00AD137E">
            <w:pPr>
              <w:pStyle w:val="affffe"/>
              <w:spacing w:line="240" w:lineRule="auto"/>
              <w:ind w:left="-70" w:firstLine="0"/>
              <w:jc w:val="center"/>
              <w:rPr>
                <w:sz w:val="24"/>
                <w:szCs w:val="24"/>
                <w:lang w:eastAsia="ru-RU"/>
              </w:rPr>
            </w:pPr>
            <w:r>
              <w:rPr>
                <w:sz w:val="24"/>
                <w:szCs w:val="24"/>
                <w:lang w:eastAsia="ru-RU"/>
              </w:rPr>
              <w:t>89</w:t>
            </w:r>
          </w:p>
        </w:tc>
        <w:tc>
          <w:tcPr>
            <w:tcW w:w="1933" w:type="dxa"/>
            <w:tcBorders>
              <w:top w:val="thickThinSmallGap" w:sz="24" w:space="0" w:color="auto"/>
            </w:tcBorders>
            <w:vAlign w:val="center"/>
          </w:tcPr>
          <w:p w:rsidR="004C3CEC" w:rsidRPr="00596247" w:rsidRDefault="004C3CEC" w:rsidP="00AD137E">
            <w:pPr>
              <w:pStyle w:val="affffe"/>
              <w:spacing w:line="240" w:lineRule="auto"/>
              <w:ind w:left="-70" w:firstLine="0"/>
              <w:jc w:val="center"/>
              <w:rPr>
                <w:sz w:val="24"/>
                <w:szCs w:val="24"/>
                <w:lang w:eastAsia="ru-RU"/>
              </w:rPr>
            </w:pPr>
            <w:r>
              <w:rPr>
                <w:sz w:val="24"/>
                <w:szCs w:val="24"/>
                <w:lang w:eastAsia="ru-RU"/>
              </w:rPr>
              <w:t>200</w:t>
            </w:r>
          </w:p>
        </w:tc>
        <w:tc>
          <w:tcPr>
            <w:tcW w:w="1620" w:type="dxa"/>
            <w:tcBorders>
              <w:top w:val="thickThinSmallGap" w:sz="24" w:space="0" w:color="auto"/>
            </w:tcBorders>
            <w:vAlign w:val="center"/>
          </w:tcPr>
          <w:p w:rsidR="004C3CEC" w:rsidRPr="00596247" w:rsidRDefault="004C3CEC" w:rsidP="00AD137E">
            <w:pPr>
              <w:pStyle w:val="affffe"/>
              <w:spacing w:line="240" w:lineRule="auto"/>
              <w:ind w:left="-70" w:firstLine="0"/>
              <w:jc w:val="center"/>
              <w:rPr>
                <w:sz w:val="24"/>
                <w:szCs w:val="24"/>
                <w:lang w:eastAsia="ru-RU"/>
              </w:rPr>
            </w:pPr>
            <w:r w:rsidRPr="00596247">
              <w:rPr>
                <w:sz w:val="24"/>
                <w:szCs w:val="24"/>
                <w:lang w:eastAsia="ru-RU"/>
              </w:rPr>
              <w:t>надземная</w:t>
            </w:r>
          </w:p>
        </w:tc>
        <w:tc>
          <w:tcPr>
            <w:tcW w:w="1812" w:type="dxa"/>
            <w:tcBorders>
              <w:top w:val="thickThinSmallGap" w:sz="24" w:space="0" w:color="auto"/>
            </w:tcBorders>
            <w:vAlign w:val="center"/>
          </w:tcPr>
          <w:p w:rsidR="004C3CEC" w:rsidRPr="00596247" w:rsidRDefault="004C3CEC" w:rsidP="00AD137E">
            <w:pPr>
              <w:pStyle w:val="affffe"/>
              <w:spacing w:line="240" w:lineRule="auto"/>
              <w:ind w:left="-70" w:firstLine="0"/>
              <w:jc w:val="center"/>
              <w:rPr>
                <w:sz w:val="24"/>
                <w:szCs w:val="24"/>
                <w:lang w:eastAsia="ru-RU"/>
              </w:rPr>
            </w:pPr>
            <w:r w:rsidRPr="00596247">
              <w:rPr>
                <w:sz w:val="24"/>
                <w:szCs w:val="24"/>
                <w:lang w:eastAsia="ru-RU"/>
              </w:rPr>
              <w:t>ППУ</w:t>
            </w:r>
          </w:p>
        </w:tc>
        <w:tc>
          <w:tcPr>
            <w:tcW w:w="1620" w:type="dxa"/>
            <w:tcBorders>
              <w:top w:val="thickThinSmallGap" w:sz="24" w:space="0" w:color="auto"/>
            </w:tcBorders>
            <w:vAlign w:val="center"/>
          </w:tcPr>
          <w:p w:rsidR="004C3CEC" w:rsidRPr="00596247" w:rsidRDefault="004C3CEC" w:rsidP="00AD137E">
            <w:pPr>
              <w:pStyle w:val="affffe"/>
              <w:spacing w:line="240" w:lineRule="auto"/>
              <w:ind w:left="-70" w:firstLine="0"/>
              <w:jc w:val="center"/>
              <w:rPr>
                <w:sz w:val="24"/>
                <w:szCs w:val="24"/>
                <w:lang w:eastAsia="ru-RU"/>
              </w:rPr>
            </w:pPr>
            <w:r>
              <w:rPr>
                <w:sz w:val="24"/>
                <w:szCs w:val="24"/>
                <w:lang w:eastAsia="ru-RU"/>
              </w:rPr>
              <w:t>2015</w:t>
            </w:r>
          </w:p>
        </w:tc>
      </w:tr>
      <w:tr w:rsidR="004C3CEC" w:rsidRPr="00596247" w:rsidTr="00AD137E">
        <w:trPr>
          <w:trHeight w:val="340"/>
        </w:trPr>
        <w:tc>
          <w:tcPr>
            <w:tcW w:w="1577" w:type="dxa"/>
            <w:vMerge/>
            <w:vAlign w:val="center"/>
          </w:tcPr>
          <w:p w:rsidR="004C3CEC" w:rsidRPr="00596247" w:rsidRDefault="004C3CEC" w:rsidP="00AD137E">
            <w:pPr>
              <w:pStyle w:val="affffe"/>
              <w:spacing w:line="240" w:lineRule="auto"/>
              <w:ind w:firstLine="0"/>
              <w:jc w:val="center"/>
              <w:rPr>
                <w:sz w:val="24"/>
                <w:szCs w:val="24"/>
                <w:lang w:eastAsia="ru-RU"/>
              </w:rPr>
            </w:pPr>
          </w:p>
        </w:tc>
        <w:tc>
          <w:tcPr>
            <w:tcW w:w="1576" w:type="dxa"/>
            <w:vAlign w:val="center"/>
          </w:tcPr>
          <w:p w:rsidR="004C3CEC" w:rsidRPr="00596247" w:rsidRDefault="004C3CEC" w:rsidP="00AD137E">
            <w:pPr>
              <w:pStyle w:val="affffe"/>
              <w:spacing w:line="240" w:lineRule="auto"/>
              <w:ind w:left="-70" w:firstLine="0"/>
              <w:jc w:val="center"/>
              <w:rPr>
                <w:sz w:val="24"/>
                <w:szCs w:val="24"/>
                <w:lang w:eastAsia="ru-RU"/>
              </w:rPr>
            </w:pPr>
            <w:r w:rsidRPr="00596247">
              <w:rPr>
                <w:sz w:val="24"/>
                <w:szCs w:val="24"/>
                <w:lang w:eastAsia="ru-RU"/>
              </w:rPr>
              <w:t>57</w:t>
            </w:r>
          </w:p>
        </w:tc>
        <w:tc>
          <w:tcPr>
            <w:tcW w:w="1933" w:type="dxa"/>
            <w:vAlign w:val="center"/>
          </w:tcPr>
          <w:p w:rsidR="004C3CEC" w:rsidRPr="00596247" w:rsidRDefault="004C3CEC" w:rsidP="00AD137E">
            <w:pPr>
              <w:pStyle w:val="affffe"/>
              <w:spacing w:line="240" w:lineRule="auto"/>
              <w:ind w:left="-70" w:firstLine="0"/>
              <w:jc w:val="center"/>
              <w:rPr>
                <w:sz w:val="24"/>
                <w:szCs w:val="24"/>
                <w:lang w:eastAsia="ru-RU"/>
              </w:rPr>
            </w:pPr>
            <w:r>
              <w:rPr>
                <w:sz w:val="24"/>
                <w:szCs w:val="24"/>
                <w:lang w:eastAsia="ru-RU"/>
              </w:rPr>
              <w:t>500</w:t>
            </w:r>
          </w:p>
        </w:tc>
        <w:tc>
          <w:tcPr>
            <w:tcW w:w="1620" w:type="dxa"/>
          </w:tcPr>
          <w:p w:rsidR="004C3CEC" w:rsidRPr="00596247" w:rsidRDefault="004C3CEC" w:rsidP="00AD137E">
            <w:pPr>
              <w:pStyle w:val="affffe"/>
              <w:spacing w:line="240" w:lineRule="auto"/>
              <w:ind w:left="-70" w:firstLine="0"/>
              <w:jc w:val="center"/>
              <w:rPr>
                <w:sz w:val="24"/>
                <w:szCs w:val="24"/>
                <w:lang w:eastAsia="ru-RU"/>
              </w:rPr>
            </w:pPr>
            <w:r w:rsidRPr="00596247">
              <w:rPr>
                <w:sz w:val="24"/>
                <w:szCs w:val="24"/>
                <w:lang w:eastAsia="ru-RU"/>
              </w:rPr>
              <w:t>надземная</w:t>
            </w:r>
          </w:p>
        </w:tc>
        <w:tc>
          <w:tcPr>
            <w:tcW w:w="1812" w:type="dxa"/>
          </w:tcPr>
          <w:p w:rsidR="004C3CEC" w:rsidRPr="00596247" w:rsidRDefault="004C3CEC" w:rsidP="00AD137E">
            <w:pPr>
              <w:pStyle w:val="affffe"/>
              <w:spacing w:line="240" w:lineRule="auto"/>
              <w:ind w:left="-70" w:firstLine="0"/>
              <w:jc w:val="center"/>
              <w:rPr>
                <w:sz w:val="24"/>
                <w:szCs w:val="24"/>
                <w:lang w:eastAsia="ru-RU"/>
              </w:rPr>
            </w:pPr>
            <w:r w:rsidRPr="00596247">
              <w:rPr>
                <w:sz w:val="24"/>
                <w:szCs w:val="24"/>
                <w:lang w:eastAsia="ru-RU"/>
              </w:rPr>
              <w:t>ППУ</w:t>
            </w:r>
          </w:p>
        </w:tc>
        <w:tc>
          <w:tcPr>
            <w:tcW w:w="1620" w:type="dxa"/>
          </w:tcPr>
          <w:p w:rsidR="004C3CEC" w:rsidRPr="00596247" w:rsidRDefault="004C3CEC" w:rsidP="00AD137E">
            <w:pPr>
              <w:pStyle w:val="affffe"/>
              <w:spacing w:line="240" w:lineRule="auto"/>
              <w:ind w:left="-70" w:firstLine="0"/>
              <w:jc w:val="center"/>
              <w:rPr>
                <w:sz w:val="24"/>
                <w:szCs w:val="24"/>
                <w:lang w:eastAsia="ru-RU"/>
              </w:rPr>
            </w:pPr>
            <w:r>
              <w:rPr>
                <w:sz w:val="24"/>
                <w:szCs w:val="24"/>
                <w:lang w:eastAsia="ru-RU"/>
              </w:rPr>
              <w:t>2015</w:t>
            </w:r>
          </w:p>
        </w:tc>
      </w:tr>
    </w:tbl>
    <w:p w:rsidR="00712266" w:rsidRPr="00806DCB" w:rsidRDefault="00712266" w:rsidP="002461FA">
      <w:pPr>
        <w:pStyle w:val="20"/>
        <w:tabs>
          <w:tab w:val="clear" w:pos="1426"/>
          <w:tab w:val="num" w:pos="567"/>
        </w:tabs>
        <w:spacing w:before="240"/>
        <w:ind w:left="0" w:firstLine="0"/>
      </w:pPr>
      <w:bookmarkStart w:id="238" w:name="_Toc392245376"/>
      <w:r>
        <w:t>П</w:t>
      </w:r>
      <w:r w:rsidRPr="00806DCB">
        <w:t>редложения по строительству и реконструкции тепловых сетей в целях обеспечения усл</w:t>
      </w:r>
      <w:r w:rsidRPr="00806DCB">
        <w:t>о</w:t>
      </w:r>
      <w:r w:rsidRPr="00806DCB">
        <w:t>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8"/>
    </w:p>
    <w:p w:rsidR="00712266" w:rsidRDefault="002461FA" w:rsidP="002461FA">
      <w:pPr>
        <w:pStyle w:val="affffe"/>
      </w:pPr>
      <w:r w:rsidRPr="007619F5">
        <w:rPr>
          <w:sz w:val="24"/>
          <w:szCs w:val="24"/>
          <w:lang w:eastAsia="ru-RU"/>
        </w:rPr>
        <w:t>Строительство тепловых сетей, обеспечивающих условия, при наличии которых сущес</w:t>
      </w:r>
      <w:r w:rsidRPr="007619F5">
        <w:rPr>
          <w:sz w:val="24"/>
          <w:szCs w:val="24"/>
          <w:lang w:eastAsia="ru-RU"/>
        </w:rPr>
        <w:t>т</w:t>
      </w:r>
      <w:r w:rsidRPr="007619F5">
        <w:rPr>
          <w:sz w:val="24"/>
          <w:szCs w:val="24"/>
          <w:lang w:eastAsia="ru-RU"/>
        </w:rPr>
        <w:t>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w:t>
      </w:r>
      <w:r w:rsidRPr="007619F5">
        <w:rPr>
          <w:sz w:val="24"/>
          <w:szCs w:val="24"/>
          <w:lang w:eastAsia="ru-RU"/>
        </w:rPr>
        <w:t>т</w:t>
      </w:r>
      <w:r w:rsidRPr="007619F5">
        <w:rPr>
          <w:sz w:val="24"/>
          <w:szCs w:val="24"/>
          <w:lang w:eastAsia="ru-RU"/>
        </w:rPr>
        <w:t xml:space="preserve">ся. </w:t>
      </w:r>
    </w:p>
    <w:p w:rsidR="00712266" w:rsidRPr="007F3C60" w:rsidRDefault="00712266" w:rsidP="002461FA">
      <w:pPr>
        <w:pStyle w:val="20"/>
        <w:tabs>
          <w:tab w:val="clear" w:pos="1426"/>
          <w:tab w:val="num" w:pos="567"/>
        </w:tabs>
        <w:spacing w:before="240"/>
        <w:ind w:left="0" w:firstLine="0"/>
      </w:pPr>
      <w:bookmarkStart w:id="239" w:name="_Toc392245377"/>
      <w:r>
        <w:t>Предложения по с</w:t>
      </w:r>
      <w:r w:rsidRPr="007F3C60">
        <w:t>троительств</w:t>
      </w:r>
      <w:r>
        <w:t>у</w:t>
      </w:r>
      <w:r w:rsidRPr="007F3C60">
        <w:t xml:space="preserve"> или реконструкци</w:t>
      </w:r>
      <w:r>
        <w:t>и</w:t>
      </w:r>
      <w:r w:rsidRPr="007F3C60">
        <w:t xml:space="preserve"> тепловых сетей для повышения эффе</w:t>
      </w:r>
      <w:r w:rsidRPr="007F3C60">
        <w:t>к</w:t>
      </w:r>
      <w:r w:rsidRPr="007F3C60">
        <w:t>тивности функционирования системы теплоснабжения, в том числе за счет перевода котельных в пиковый режим работы или ликвидации котельных</w:t>
      </w:r>
      <w:bookmarkEnd w:id="239"/>
    </w:p>
    <w:p w:rsidR="00826925" w:rsidRPr="00EE6353" w:rsidRDefault="00826925" w:rsidP="00826925">
      <w:pPr>
        <w:pStyle w:val="affffe"/>
        <w:rPr>
          <w:sz w:val="24"/>
          <w:szCs w:val="24"/>
          <w:lang w:eastAsia="ru-RU"/>
        </w:rPr>
      </w:pPr>
      <w:r>
        <w:rPr>
          <w:sz w:val="24"/>
          <w:szCs w:val="24"/>
          <w:lang w:eastAsia="ru-RU"/>
        </w:rPr>
        <w:t>Строительство или реконструкция тепловых сетей для повышения эффективности фун</w:t>
      </w:r>
      <w:r>
        <w:rPr>
          <w:sz w:val="24"/>
          <w:szCs w:val="24"/>
          <w:lang w:eastAsia="ru-RU"/>
        </w:rPr>
        <w:t>к</w:t>
      </w:r>
      <w:r>
        <w:rPr>
          <w:sz w:val="24"/>
          <w:szCs w:val="24"/>
          <w:lang w:eastAsia="ru-RU"/>
        </w:rPr>
        <w:t>ционирования системы теплоснабжения</w:t>
      </w:r>
      <w:r w:rsidRPr="00793B50">
        <w:rPr>
          <w:sz w:val="24"/>
          <w:szCs w:val="24"/>
          <w:lang w:eastAsia="ru-RU"/>
        </w:rPr>
        <w:t>, в том числе за счет перевода котельных в пиковый р</w:t>
      </w:r>
      <w:r w:rsidRPr="00793B50">
        <w:rPr>
          <w:sz w:val="24"/>
          <w:szCs w:val="24"/>
          <w:lang w:eastAsia="ru-RU"/>
        </w:rPr>
        <w:t>е</w:t>
      </w:r>
      <w:r w:rsidRPr="00793B50">
        <w:rPr>
          <w:sz w:val="24"/>
          <w:szCs w:val="24"/>
          <w:lang w:eastAsia="ru-RU"/>
        </w:rPr>
        <w:t>жим работы или ликвидации котельных</w:t>
      </w:r>
      <w:r>
        <w:rPr>
          <w:sz w:val="24"/>
          <w:szCs w:val="24"/>
          <w:lang w:eastAsia="ru-RU"/>
        </w:rPr>
        <w:t>, не предусматривается.</w:t>
      </w:r>
    </w:p>
    <w:p w:rsidR="00712266" w:rsidRDefault="00712266" w:rsidP="002461FA">
      <w:pPr>
        <w:pStyle w:val="20"/>
        <w:tabs>
          <w:tab w:val="clear" w:pos="1426"/>
          <w:tab w:val="num" w:pos="567"/>
        </w:tabs>
        <w:spacing w:before="240"/>
        <w:ind w:left="0" w:firstLine="0"/>
      </w:pPr>
      <w:bookmarkStart w:id="240" w:name="_Toc392245378"/>
      <w:r>
        <w:lastRenderedPageBreak/>
        <w:t>Предложения по строительству и реконструкции</w:t>
      </w:r>
      <w:r w:rsidRPr="007156DF">
        <w:t xml:space="preserve"> тепловых сетей для обеспечения норм</w:t>
      </w:r>
      <w:r w:rsidRPr="007156DF">
        <w:t>а</w:t>
      </w:r>
      <w:r w:rsidRPr="007156DF">
        <w:t xml:space="preserve">тивной надежности </w:t>
      </w:r>
      <w:r>
        <w:t xml:space="preserve">и безопасности </w:t>
      </w:r>
      <w:r w:rsidRPr="007156DF">
        <w:t>теплоснабжения</w:t>
      </w:r>
      <w:bookmarkEnd w:id="240"/>
    </w:p>
    <w:p w:rsidR="00712266" w:rsidRPr="00E300CD" w:rsidRDefault="00712266" w:rsidP="00D9732B">
      <w:pPr>
        <w:pStyle w:val="affffe"/>
        <w:rPr>
          <w:sz w:val="24"/>
          <w:szCs w:val="24"/>
          <w:lang w:eastAsia="ru-RU"/>
        </w:rPr>
      </w:pPr>
      <w:r w:rsidRPr="00826925">
        <w:rPr>
          <w:sz w:val="24"/>
          <w:szCs w:val="24"/>
          <w:lang w:eastAsia="ru-RU"/>
        </w:rPr>
        <w:t>Строительство тепловых сетей для обеспечения нормативной надежности не предпол</w:t>
      </w:r>
      <w:r w:rsidRPr="00826925">
        <w:rPr>
          <w:sz w:val="24"/>
          <w:szCs w:val="24"/>
          <w:lang w:eastAsia="ru-RU"/>
        </w:rPr>
        <w:t>а</w:t>
      </w:r>
      <w:r w:rsidRPr="00826925">
        <w:rPr>
          <w:sz w:val="24"/>
          <w:szCs w:val="24"/>
          <w:lang w:eastAsia="ru-RU"/>
        </w:rPr>
        <w:t>гается. Необходимые показатели надежности достигаются за счет реконструкции трубопров</w:t>
      </w:r>
      <w:r w:rsidRPr="00826925">
        <w:rPr>
          <w:sz w:val="24"/>
          <w:szCs w:val="24"/>
          <w:lang w:eastAsia="ru-RU"/>
        </w:rPr>
        <w:t>о</w:t>
      </w:r>
      <w:r w:rsidRPr="00826925">
        <w:rPr>
          <w:sz w:val="24"/>
          <w:szCs w:val="24"/>
          <w:lang w:eastAsia="ru-RU"/>
        </w:rPr>
        <w:t>дов в связи с окончанием срока службы.</w:t>
      </w:r>
    </w:p>
    <w:p w:rsidR="002461FA" w:rsidRDefault="002461FA" w:rsidP="00A742E8">
      <w:pPr>
        <w:pStyle w:val="13"/>
        <w:keepNext w:val="0"/>
        <w:keepLines w:val="0"/>
        <w:pageBreakBefore w:val="0"/>
        <w:numPr>
          <w:ilvl w:val="0"/>
          <w:numId w:val="19"/>
        </w:numPr>
        <w:pBdr>
          <w:left w:val="single" w:sz="6" w:space="18" w:color="FFFFFF"/>
        </w:pBdr>
        <w:spacing w:before="120" w:after="120" w:line="360" w:lineRule="atLeast"/>
        <w:ind w:left="0"/>
        <w:sectPr w:rsidR="002461FA" w:rsidSect="00A735E1">
          <w:pgSz w:w="11907" w:h="16839" w:code="9"/>
          <w:pgMar w:top="1134" w:right="851" w:bottom="1134" w:left="1134" w:header="284" w:footer="284" w:gutter="0"/>
          <w:cols w:space="708"/>
          <w:docGrid w:linePitch="360"/>
        </w:sectPr>
      </w:pPr>
    </w:p>
    <w:p w:rsidR="00712266" w:rsidRDefault="002D4745" w:rsidP="002461FA">
      <w:pPr>
        <w:pStyle w:val="13"/>
        <w:keepNext w:val="0"/>
        <w:keepLines w:val="0"/>
        <w:pageBreakBefore w:val="0"/>
        <w:numPr>
          <w:ilvl w:val="0"/>
          <w:numId w:val="19"/>
        </w:numPr>
        <w:pBdr>
          <w:left w:val="single" w:sz="6" w:space="18" w:color="FFFFFF"/>
        </w:pBdr>
        <w:spacing w:before="120" w:after="120" w:line="360" w:lineRule="atLeast"/>
        <w:ind w:left="0" w:firstLine="0"/>
      </w:pPr>
      <w:bookmarkStart w:id="241" w:name="_Toc392245379"/>
      <w:r>
        <w:lastRenderedPageBreak/>
        <w:t xml:space="preserve">РАЗДЕЛ 6. </w:t>
      </w:r>
      <w:r w:rsidR="00EA4342">
        <w:t>ПЕРСПЕКТИВНЫЕ ТОПЛИВНЫЕ БАЛАНСЫ</w:t>
      </w:r>
      <w:bookmarkEnd w:id="241"/>
    </w:p>
    <w:p w:rsidR="003D0854" w:rsidRPr="00E300CD" w:rsidRDefault="003D0854" w:rsidP="003D0854">
      <w:pPr>
        <w:pStyle w:val="2f1"/>
        <w:shd w:val="clear" w:color="auto" w:fill="auto"/>
        <w:spacing w:line="360" w:lineRule="auto"/>
        <w:ind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3D0854" w:rsidRDefault="003D0854" w:rsidP="003D0854">
      <w:pPr>
        <w:pStyle w:val="2f1"/>
        <w:shd w:val="clear" w:color="auto" w:fill="auto"/>
        <w:spacing w:line="360" w:lineRule="auto"/>
        <w:ind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нируемого п</w:t>
      </w:r>
      <w:r>
        <w:rPr>
          <w:sz w:val="24"/>
          <w:szCs w:val="24"/>
        </w:rPr>
        <w:t>ериода представлены в таблице 10</w:t>
      </w:r>
      <w:r w:rsidRPr="00E300CD">
        <w:rPr>
          <w:sz w:val="24"/>
          <w:szCs w:val="24"/>
        </w:rPr>
        <w:t>.</w:t>
      </w:r>
    </w:p>
    <w:p w:rsidR="003D0854" w:rsidRDefault="003D0854" w:rsidP="003D0854">
      <w:pPr>
        <w:pStyle w:val="2f1"/>
        <w:shd w:val="clear" w:color="auto" w:fill="auto"/>
        <w:spacing w:line="360" w:lineRule="auto"/>
        <w:ind w:right="23" w:firstLine="697"/>
        <w:jc w:val="both"/>
        <w:rPr>
          <w:sz w:val="24"/>
          <w:szCs w:val="24"/>
        </w:rPr>
        <w:sectPr w:rsidR="003D0854" w:rsidSect="00A735E1">
          <w:pgSz w:w="11907" w:h="16839" w:code="9"/>
          <w:pgMar w:top="1134" w:right="851" w:bottom="1134" w:left="1134" w:header="284" w:footer="284" w:gutter="0"/>
          <w:cols w:space="708"/>
          <w:docGrid w:linePitch="360"/>
        </w:sectPr>
      </w:pPr>
    </w:p>
    <w:p w:rsidR="003D0854" w:rsidRPr="00225A40" w:rsidRDefault="003D0854" w:rsidP="003D0854">
      <w:pPr>
        <w:pStyle w:val="a1"/>
        <w:shd w:val="clear" w:color="auto" w:fill="F2F2F2"/>
        <w:tabs>
          <w:tab w:val="clear" w:pos="1985"/>
        </w:tabs>
        <w:spacing w:line="276" w:lineRule="auto"/>
        <w:ind w:left="0" w:firstLine="0"/>
        <w:rPr>
          <w:b w:val="0"/>
          <w:szCs w:val="24"/>
          <w:lang w:eastAsia="en-US"/>
        </w:rPr>
      </w:pPr>
      <w:r w:rsidRPr="00225A40">
        <w:lastRenderedPageBreak/>
        <w:t xml:space="preserve"> </w:t>
      </w:r>
      <w:bookmarkStart w:id="242" w:name="_Toc392245300"/>
      <w:r w:rsidRPr="00225A40">
        <w:t>Перспективные топливные балансы теплоисточников</w:t>
      </w:r>
      <w:bookmarkEnd w:id="242"/>
      <w:r w:rsidRPr="00225A40">
        <w:rPr>
          <w:b w:val="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8"/>
        <w:gridCol w:w="1272"/>
        <w:gridCol w:w="887"/>
        <w:gridCol w:w="887"/>
        <w:gridCol w:w="887"/>
        <w:gridCol w:w="887"/>
        <w:gridCol w:w="887"/>
        <w:gridCol w:w="1053"/>
        <w:gridCol w:w="1053"/>
        <w:gridCol w:w="946"/>
      </w:tblGrid>
      <w:tr w:rsidR="003D0854" w:rsidRPr="002945D0" w:rsidTr="00AD137E">
        <w:trPr>
          <w:trHeight w:val="405"/>
          <w:tblHeader/>
        </w:trPr>
        <w:tc>
          <w:tcPr>
            <w:tcW w:w="2038" w:type="pct"/>
            <w:vMerge w:val="restart"/>
            <w:tcBorders>
              <w:top w:val="thinThickSmallGap" w:sz="24" w:space="0" w:color="auto"/>
            </w:tcBorders>
            <w:shd w:val="clear" w:color="auto" w:fill="D9D9D9"/>
            <w:noWrap/>
            <w:vAlign w:val="center"/>
            <w:hideMark/>
          </w:tcPr>
          <w:p w:rsidR="003D0854" w:rsidRPr="002945D0" w:rsidRDefault="003D0854" w:rsidP="00AD137E">
            <w:pPr>
              <w:spacing w:after="0" w:line="240" w:lineRule="auto"/>
              <w:jc w:val="center"/>
              <w:rPr>
                <w:b/>
                <w:sz w:val="20"/>
                <w:szCs w:val="20"/>
              </w:rPr>
            </w:pPr>
            <w:r w:rsidRPr="002945D0">
              <w:rPr>
                <w:b/>
                <w:bCs/>
                <w:color w:val="000000"/>
                <w:sz w:val="20"/>
                <w:szCs w:val="20"/>
              </w:rPr>
              <w:t>Показатель</w:t>
            </w:r>
          </w:p>
        </w:tc>
        <w:tc>
          <w:tcPr>
            <w:tcW w:w="430" w:type="pct"/>
            <w:vMerge w:val="restart"/>
            <w:tcBorders>
              <w:top w:val="thinThickSmallGap" w:sz="24" w:space="0" w:color="auto"/>
            </w:tcBorders>
            <w:shd w:val="clear" w:color="auto" w:fill="D9D9D9"/>
            <w:vAlign w:val="center"/>
          </w:tcPr>
          <w:p w:rsidR="003D0854" w:rsidRPr="002945D0" w:rsidRDefault="003D0854" w:rsidP="00AD137E">
            <w:pPr>
              <w:spacing w:after="0" w:line="240" w:lineRule="auto"/>
              <w:jc w:val="center"/>
              <w:rPr>
                <w:b/>
                <w:sz w:val="20"/>
                <w:szCs w:val="20"/>
              </w:rPr>
            </w:pPr>
            <w:r w:rsidRPr="002945D0">
              <w:rPr>
                <w:b/>
                <w:sz w:val="20"/>
                <w:szCs w:val="20"/>
              </w:rPr>
              <w:t>Ед. изм.</w:t>
            </w:r>
          </w:p>
        </w:tc>
        <w:tc>
          <w:tcPr>
            <w:tcW w:w="2532" w:type="pct"/>
            <w:gridSpan w:val="8"/>
            <w:tcBorders>
              <w:top w:val="thinThick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Расчетный срок</w:t>
            </w:r>
          </w:p>
        </w:tc>
      </w:tr>
      <w:tr w:rsidR="003D0854" w:rsidRPr="002945D0" w:rsidTr="00AD137E">
        <w:trPr>
          <w:trHeight w:val="315"/>
          <w:tblHeader/>
        </w:trPr>
        <w:tc>
          <w:tcPr>
            <w:tcW w:w="2038" w:type="pct"/>
            <w:vMerge/>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sz w:val="20"/>
                <w:szCs w:val="20"/>
              </w:rPr>
            </w:pPr>
          </w:p>
        </w:tc>
        <w:tc>
          <w:tcPr>
            <w:tcW w:w="430" w:type="pct"/>
            <w:vMerge/>
            <w:tcBorders>
              <w:bottom w:val="thickThinSmallGap" w:sz="24" w:space="0" w:color="auto"/>
            </w:tcBorders>
            <w:shd w:val="clear" w:color="auto" w:fill="D9D9D9"/>
            <w:vAlign w:val="center"/>
          </w:tcPr>
          <w:p w:rsidR="003D0854" w:rsidRPr="002945D0" w:rsidRDefault="003D0854" w:rsidP="00AD137E">
            <w:pPr>
              <w:spacing w:after="0" w:line="240" w:lineRule="auto"/>
              <w:jc w:val="center"/>
              <w:rPr>
                <w:b/>
                <w:bCs/>
                <w:sz w:val="20"/>
                <w:szCs w:val="20"/>
              </w:rPr>
            </w:pPr>
          </w:p>
        </w:tc>
        <w:tc>
          <w:tcPr>
            <w:tcW w:w="300"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2013</w:t>
            </w:r>
          </w:p>
        </w:tc>
        <w:tc>
          <w:tcPr>
            <w:tcW w:w="300"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2014</w:t>
            </w:r>
          </w:p>
        </w:tc>
        <w:tc>
          <w:tcPr>
            <w:tcW w:w="300"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2015</w:t>
            </w:r>
          </w:p>
        </w:tc>
        <w:tc>
          <w:tcPr>
            <w:tcW w:w="300"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2016</w:t>
            </w:r>
          </w:p>
        </w:tc>
        <w:tc>
          <w:tcPr>
            <w:tcW w:w="300"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2017</w:t>
            </w:r>
          </w:p>
        </w:tc>
        <w:tc>
          <w:tcPr>
            <w:tcW w:w="356"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2018-2022</w:t>
            </w:r>
          </w:p>
        </w:tc>
        <w:tc>
          <w:tcPr>
            <w:tcW w:w="356" w:type="pct"/>
            <w:tcBorders>
              <w:bottom w:val="thickThinSmallGap" w:sz="24" w:space="0" w:color="auto"/>
            </w:tcBorders>
            <w:shd w:val="clear" w:color="auto" w:fill="D9D9D9"/>
            <w:noWrap/>
            <w:vAlign w:val="center"/>
            <w:hideMark/>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2023-2027</w:t>
            </w:r>
          </w:p>
        </w:tc>
        <w:tc>
          <w:tcPr>
            <w:tcW w:w="320" w:type="pct"/>
            <w:tcBorders>
              <w:bottom w:val="thickThinSmallGap" w:sz="24" w:space="0" w:color="auto"/>
            </w:tcBorders>
            <w:shd w:val="clear" w:color="auto" w:fill="D9D9D9"/>
          </w:tcPr>
          <w:p w:rsidR="003D0854" w:rsidRPr="002945D0" w:rsidRDefault="003D0854" w:rsidP="00AD137E">
            <w:pPr>
              <w:spacing w:after="0" w:line="240" w:lineRule="auto"/>
              <w:jc w:val="center"/>
              <w:rPr>
                <w:b/>
                <w:bCs/>
                <w:color w:val="000000"/>
                <w:sz w:val="20"/>
                <w:szCs w:val="20"/>
              </w:rPr>
            </w:pPr>
            <w:r w:rsidRPr="002945D0">
              <w:rPr>
                <w:b/>
                <w:bCs/>
                <w:color w:val="000000"/>
                <w:sz w:val="20"/>
                <w:szCs w:val="20"/>
              </w:rPr>
              <w:t>2028-2030</w:t>
            </w:r>
          </w:p>
        </w:tc>
      </w:tr>
      <w:tr w:rsidR="003D0854" w:rsidRPr="002945D0" w:rsidTr="00AD137E">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3D0854" w:rsidRPr="002945D0" w:rsidRDefault="003D0854" w:rsidP="00AD137E">
            <w:pPr>
              <w:spacing w:after="0" w:line="240" w:lineRule="auto"/>
              <w:rPr>
                <w:b/>
                <w:color w:val="000000"/>
                <w:sz w:val="20"/>
                <w:szCs w:val="20"/>
              </w:rPr>
            </w:pPr>
            <w:r>
              <w:rPr>
                <w:b/>
                <w:color w:val="000000"/>
                <w:sz w:val="20"/>
                <w:szCs w:val="20"/>
              </w:rPr>
              <w:t>Котельная СХТ</w:t>
            </w:r>
          </w:p>
        </w:tc>
      </w:tr>
      <w:tr w:rsidR="003D0854" w:rsidRPr="002945D0" w:rsidTr="00AD137E">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20" w:type="pct"/>
            <w:tcBorders>
              <w:top w:val="single" w:sz="4" w:space="0" w:color="auto"/>
              <w:left w:val="single" w:sz="4" w:space="0" w:color="auto"/>
              <w:bottom w:val="single" w:sz="4" w:space="0" w:color="auto"/>
              <w:right w:val="single" w:sz="4" w:space="0" w:color="auto"/>
            </w:tcBorders>
            <w:vAlign w:val="center"/>
          </w:tcPr>
          <w:p w:rsidR="003D0854" w:rsidRPr="002945D0" w:rsidRDefault="003D0854" w:rsidP="00AD137E">
            <w:pPr>
              <w:spacing w:after="0" w:line="240" w:lineRule="auto"/>
              <w:jc w:val="center"/>
              <w:rPr>
                <w:color w:val="000000"/>
                <w:sz w:val="20"/>
                <w:szCs w:val="20"/>
              </w:rPr>
            </w:pPr>
            <w:r>
              <w:rPr>
                <w:color w:val="000000"/>
                <w:sz w:val="20"/>
                <w:szCs w:val="20"/>
              </w:rPr>
              <w:t>155,3</w:t>
            </w:r>
          </w:p>
        </w:tc>
      </w:tr>
      <w:tr w:rsidR="003D0854" w:rsidRPr="002945D0" w:rsidTr="00AD137E">
        <w:trPr>
          <w:trHeight w:val="375"/>
        </w:trPr>
        <w:tc>
          <w:tcPr>
            <w:tcW w:w="2038" w:type="pct"/>
            <w:tcBorders>
              <w:top w:val="single" w:sz="4" w:space="0" w:color="auto"/>
            </w:tcBorders>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56"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56" w:type="pct"/>
            <w:tcBorders>
              <w:top w:val="single" w:sz="4" w:space="0" w:color="auto"/>
            </w:tcBorders>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20" w:type="pct"/>
            <w:tcBorders>
              <w:top w:val="single" w:sz="4" w:space="0" w:color="auto"/>
            </w:tcBorders>
            <w:vAlign w:val="center"/>
          </w:tcPr>
          <w:p w:rsidR="003D0854" w:rsidRPr="002945D0" w:rsidRDefault="003D0854" w:rsidP="00AD137E">
            <w:pPr>
              <w:spacing w:after="0" w:line="240" w:lineRule="auto"/>
              <w:jc w:val="center"/>
              <w:rPr>
                <w:color w:val="000000"/>
                <w:sz w:val="20"/>
                <w:szCs w:val="20"/>
              </w:rPr>
            </w:pPr>
            <w:r>
              <w:rPr>
                <w:color w:val="000000"/>
                <w:sz w:val="20"/>
                <w:szCs w:val="20"/>
              </w:rPr>
              <w:t>135,9</w:t>
            </w:r>
          </w:p>
        </w:tc>
      </w:tr>
      <w:tr w:rsidR="003D0854" w:rsidRPr="002945D0" w:rsidTr="00AD137E">
        <w:trPr>
          <w:trHeight w:val="31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258,7</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56"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56"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c>
          <w:tcPr>
            <w:tcW w:w="320" w:type="pct"/>
            <w:vAlign w:val="center"/>
          </w:tcPr>
          <w:p w:rsidR="003D0854" w:rsidRPr="00C44233" w:rsidRDefault="003D0854" w:rsidP="00AD137E">
            <w:pPr>
              <w:spacing w:after="0" w:line="240" w:lineRule="auto"/>
              <w:jc w:val="center"/>
              <w:rPr>
                <w:color w:val="000000"/>
                <w:sz w:val="20"/>
                <w:szCs w:val="20"/>
              </w:rPr>
            </w:pPr>
            <w:r w:rsidRPr="00860B9C">
              <w:rPr>
                <w:color w:val="000000"/>
                <w:sz w:val="20"/>
                <w:szCs w:val="20"/>
              </w:rPr>
              <w:t>258,7</w:t>
            </w:r>
          </w:p>
        </w:tc>
      </w:tr>
      <w:tr w:rsidR="003D0854" w:rsidRPr="002945D0" w:rsidTr="00AD137E">
        <w:trPr>
          <w:trHeight w:val="31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w:t>
            </w:r>
          </w:p>
        </w:tc>
      </w:tr>
      <w:tr w:rsidR="003D0854" w:rsidRPr="002945D0" w:rsidTr="00AD137E">
        <w:trPr>
          <w:trHeight w:val="31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53,8</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56"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56"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c>
          <w:tcPr>
            <w:tcW w:w="320" w:type="pct"/>
            <w:vAlign w:val="center"/>
          </w:tcPr>
          <w:p w:rsidR="003D0854" w:rsidRPr="000914AA" w:rsidRDefault="003D0854" w:rsidP="00AD137E">
            <w:pPr>
              <w:spacing w:after="0" w:line="240" w:lineRule="auto"/>
              <w:jc w:val="center"/>
              <w:rPr>
                <w:color w:val="000000"/>
                <w:sz w:val="20"/>
                <w:szCs w:val="20"/>
              </w:rPr>
            </w:pPr>
            <w:r w:rsidRPr="00EC2640">
              <w:rPr>
                <w:color w:val="000000"/>
                <w:sz w:val="20"/>
                <w:szCs w:val="20"/>
              </w:rPr>
              <w:t>53,8</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226,3</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56"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56" w:type="pct"/>
            <w:shd w:val="clear" w:color="auto" w:fill="auto"/>
            <w:noWrap/>
            <w:vAlign w:val="center"/>
            <w:hideMark/>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c>
          <w:tcPr>
            <w:tcW w:w="320" w:type="pct"/>
            <w:vAlign w:val="center"/>
          </w:tcPr>
          <w:p w:rsidR="003D0854" w:rsidRPr="00C44233" w:rsidRDefault="003D0854" w:rsidP="00AD137E">
            <w:pPr>
              <w:spacing w:after="0" w:line="240" w:lineRule="auto"/>
              <w:jc w:val="center"/>
              <w:rPr>
                <w:color w:val="000000"/>
                <w:sz w:val="20"/>
                <w:szCs w:val="20"/>
              </w:rPr>
            </w:pPr>
            <w:r w:rsidRPr="000D0529">
              <w:rPr>
                <w:color w:val="000000"/>
                <w:sz w:val="20"/>
                <w:szCs w:val="20"/>
              </w:rPr>
              <w:t>226,3</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47,1</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56"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56" w:type="pct"/>
            <w:shd w:val="clear" w:color="auto" w:fill="auto"/>
            <w:noWrap/>
            <w:vAlign w:val="center"/>
            <w:hideMark/>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c>
          <w:tcPr>
            <w:tcW w:w="320" w:type="pct"/>
            <w:vAlign w:val="center"/>
          </w:tcPr>
          <w:p w:rsidR="003D0854" w:rsidRPr="000914AA" w:rsidRDefault="003D0854" w:rsidP="00AD137E">
            <w:pPr>
              <w:spacing w:after="0" w:line="240" w:lineRule="auto"/>
              <w:jc w:val="center"/>
              <w:rPr>
                <w:color w:val="000000"/>
                <w:sz w:val="20"/>
                <w:szCs w:val="20"/>
              </w:rPr>
            </w:pPr>
            <w:r w:rsidRPr="00B07BBF">
              <w:rPr>
                <w:color w:val="000000"/>
                <w:sz w:val="20"/>
                <w:szCs w:val="20"/>
              </w:rPr>
              <w:t>47,1</w:t>
            </w:r>
          </w:p>
        </w:tc>
      </w:tr>
      <w:tr w:rsidR="003D0854" w:rsidRPr="002945D0" w:rsidTr="00AD137E">
        <w:trPr>
          <w:trHeight w:val="31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608,7</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608,7</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532,6</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532,6</w:t>
            </w:r>
          </w:p>
        </w:tc>
      </w:tr>
      <w:tr w:rsidR="003D0854" w:rsidRPr="002945D0" w:rsidTr="00AD137E">
        <w:trPr>
          <w:trHeight w:val="375"/>
        </w:trPr>
        <w:tc>
          <w:tcPr>
            <w:tcW w:w="5000" w:type="pct"/>
            <w:gridSpan w:val="10"/>
            <w:shd w:val="clear" w:color="auto" w:fill="auto"/>
            <w:noWrap/>
            <w:vAlign w:val="center"/>
            <w:hideMark/>
          </w:tcPr>
          <w:p w:rsidR="003D0854" w:rsidRPr="002945D0" w:rsidRDefault="003D0854" w:rsidP="00AD137E">
            <w:pPr>
              <w:spacing w:after="0" w:line="240" w:lineRule="auto"/>
              <w:rPr>
                <w:b/>
                <w:color w:val="000000"/>
                <w:sz w:val="20"/>
                <w:szCs w:val="20"/>
              </w:rPr>
            </w:pPr>
            <w:r>
              <w:rPr>
                <w:b/>
                <w:color w:val="000000"/>
                <w:sz w:val="20"/>
                <w:szCs w:val="20"/>
              </w:rPr>
              <w:t>«Индийская» котельная</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кгу.т./Гкал</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155,3</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155,3</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56" w:type="pct"/>
            <w:shd w:val="clear" w:color="auto" w:fill="auto"/>
            <w:noWrap/>
            <w:vAlign w:val="center"/>
            <w:hideMark/>
          </w:tcPr>
          <w:p w:rsidR="003D0854" w:rsidRPr="002945D0" w:rsidRDefault="003D0854" w:rsidP="00AD137E">
            <w:pPr>
              <w:spacing w:after="0" w:line="240" w:lineRule="auto"/>
              <w:jc w:val="center"/>
              <w:rPr>
                <w:color w:val="000000"/>
                <w:sz w:val="20"/>
                <w:szCs w:val="20"/>
              </w:rPr>
            </w:pPr>
            <w:r>
              <w:rPr>
                <w:color w:val="000000"/>
                <w:sz w:val="20"/>
                <w:szCs w:val="20"/>
              </w:rPr>
              <w:t>135,9</w:t>
            </w:r>
          </w:p>
        </w:tc>
        <w:tc>
          <w:tcPr>
            <w:tcW w:w="320" w:type="pct"/>
            <w:vAlign w:val="center"/>
          </w:tcPr>
          <w:p w:rsidR="003D0854" w:rsidRPr="002945D0" w:rsidRDefault="003D0854" w:rsidP="00AD137E">
            <w:pPr>
              <w:spacing w:after="0" w:line="240" w:lineRule="auto"/>
              <w:jc w:val="center"/>
              <w:rPr>
                <w:color w:val="000000"/>
                <w:sz w:val="20"/>
                <w:szCs w:val="20"/>
              </w:rPr>
            </w:pPr>
            <w:r>
              <w:rPr>
                <w:color w:val="000000"/>
                <w:sz w:val="20"/>
                <w:szCs w:val="20"/>
              </w:rPr>
              <w:t>135,9</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341,2</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341,2</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460,6</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460,6</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460,6</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460,6</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460,6</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460,6</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71</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71</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95,8</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95,8</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95,8</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95,8</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95,8</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95,8</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298,5</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298,5</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403,0</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403,0</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403,0</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403,0</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403,0</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403,0</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lastRenderedPageBreak/>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62</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62</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83,8</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83,8</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83,8</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83,8</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83,8</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83,8</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802,9</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802,9</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1083,9</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1083,9</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1083,9</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1083,9</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1083,9</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1083,9</w:t>
            </w:r>
          </w:p>
        </w:tc>
      </w:tr>
      <w:tr w:rsidR="003D0854" w:rsidRPr="002945D0" w:rsidTr="00AD137E">
        <w:trPr>
          <w:trHeight w:val="375"/>
        </w:trPr>
        <w:tc>
          <w:tcPr>
            <w:tcW w:w="2038" w:type="pct"/>
            <w:shd w:val="clear" w:color="auto" w:fill="auto"/>
            <w:noWrap/>
            <w:vAlign w:val="center"/>
            <w:hideMark/>
          </w:tcPr>
          <w:p w:rsidR="003D0854" w:rsidRPr="002945D0" w:rsidRDefault="003D0854" w:rsidP="00AD137E">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3D0854" w:rsidRPr="002945D0" w:rsidRDefault="003D0854" w:rsidP="00AD137E">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702,5</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702,5</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948,4</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948,4</w:t>
            </w:r>
          </w:p>
        </w:tc>
        <w:tc>
          <w:tcPr>
            <w:tcW w:w="300"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948,4</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948,4</w:t>
            </w:r>
          </w:p>
        </w:tc>
        <w:tc>
          <w:tcPr>
            <w:tcW w:w="356" w:type="pct"/>
            <w:shd w:val="clear" w:color="auto" w:fill="auto"/>
            <w:noWrap/>
            <w:vAlign w:val="center"/>
            <w:hideMark/>
          </w:tcPr>
          <w:p w:rsidR="003D0854" w:rsidRDefault="003D0854" w:rsidP="00AD137E">
            <w:pPr>
              <w:spacing w:after="0" w:line="240" w:lineRule="auto"/>
              <w:jc w:val="center"/>
              <w:rPr>
                <w:color w:val="000000"/>
                <w:sz w:val="20"/>
                <w:szCs w:val="20"/>
              </w:rPr>
            </w:pPr>
            <w:r>
              <w:rPr>
                <w:color w:val="000000"/>
                <w:sz w:val="20"/>
                <w:szCs w:val="20"/>
              </w:rPr>
              <w:t>948,4</w:t>
            </w:r>
          </w:p>
        </w:tc>
        <w:tc>
          <w:tcPr>
            <w:tcW w:w="320" w:type="pct"/>
            <w:vAlign w:val="center"/>
          </w:tcPr>
          <w:p w:rsidR="003D0854" w:rsidRDefault="003D0854" w:rsidP="00AD137E">
            <w:pPr>
              <w:spacing w:after="0" w:line="240" w:lineRule="auto"/>
              <w:jc w:val="center"/>
              <w:rPr>
                <w:color w:val="000000"/>
                <w:sz w:val="20"/>
                <w:szCs w:val="20"/>
              </w:rPr>
            </w:pPr>
            <w:r>
              <w:rPr>
                <w:color w:val="000000"/>
                <w:sz w:val="20"/>
                <w:szCs w:val="20"/>
              </w:rPr>
              <w:t>948,4</w:t>
            </w:r>
          </w:p>
        </w:tc>
      </w:tr>
    </w:tbl>
    <w:p w:rsidR="003D0854" w:rsidRDefault="003D0854" w:rsidP="003D0854">
      <w:pPr>
        <w:pStyle w:val="2f1"/>
        <w:shd w:val="clear" w:color="auto" w:fill="auto"/>
        <w:spacing w:before="240" w:line="360" w:lineRule="auto"/>
        <w:ind w:right="23" w:firstLine="697"/>
        <w:jc w:val="both"/>
        <w:rPr>
          <w:sz w:val="24"/>
          <w:szCs w:val="24"/>
        </w:rPr>
        <w:sectPr w:rsidR="003D0854" w:rsidSect="002945D0">
          <w:pgSz w:w="16839" w:h="11907" w:orient="landscape" w:code="9"/>
          <w:pgMar w:top="1134" w:right="1134" w:bottom="851" w:left="1134" w:header="284" w:footer="284" w:gutter="0"/>
          <w:cols w:space="708"/>
          <w:docGrid w:linePitch="360"/>
        </w:sectPr>
      </w:pPr>
    </w:p>
    <w:p w:rsidR="003D0854" w:rsidRPr="00E300CD" w:rsidRDefault="003D0854" w:rsidP="003D0854">
      <w:pPr>
        <w:pStyle w:val="2f1"/>
        <w:shd w:val="clear" w:color="auto" w:fill="auto"/>
        <w:spacing w:before="240" w:line="360" w:lineRule="auto"/>
        <w:ind w:right="23" w:firstLine="697"/>
        <w:jc w:val="both"/>
        <w:rPr>
          <w:sz w:val="24"/>
          <w:szCs w:val="24"/>
        </w:rPr>
      </w:pPr>
      <w:r w:rsidRPr="00E300CD">
        <w:rPr>
          <w:sz w:val="24"/>
          <w:szCs w:val="24"/>
        </w:rPr>
        <w:lastRenderedPageBreak/>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3D0854" w:rsidRPr="00E300CD" w:rsidRDefault="003D0854" w:rsidP="003D0854">
      <w:pPr>
        <w:pStyle w:val="2f1"/>
        <w:numPr>
          <w:ilvl w:val="0"/>
          <w:numId w:val="18"/>
        </w:numPr>
        <w:shd w:val="clear" w:color="auto" w:fill="auto"/>
        <w:tabs>
          <w:tab w:val="left" w:pos="567"/>
        </w:tabs>
        <w:spacing w:line="360" w:lineRule="auto"/>
        <w:ind w:left="0" w:right="23" w:firstLine="0"/>
        <w:jc w:val="both"/>
        <w:rPr>
          <w:sz w:val="24"/>
          <w:szCs w:val="24"/>
        </w:rPr>
      </w:pPr>
      <w:r w:rsidRPr="00E300CD">
        <w:rPr>
          <w:sz w:val="24"/>
          <w:szCs w:val="24"/>
        </w:rPr>
        <w:t>низшая теплота сгорания 1 кг условного топлива 7000 ккал/час;</w:t>
      </w:r>
    </w:p>
    <w:p w:rsidR="003D0854" w:rsidRPr="00E300CD" w:rsidRDefault="003D0854" w:rsidP="003D0854">
      <w:pPr>
        <w:pStyle w:val="2f1"/>
        <w:numPr>
          <w:ilvl w:val="0"/>
          <w:numId w:val="18"/>
        </w:numPr>
        <w:shd w:val="clear" w:color="auto" w:fill="auto"/>
        <w:tabs>
          <w:tab w:val="left" w:pos="567"/>
        </w:tabs>
        <w:spacing w:line="360" w:lineRule="auto"/>
        <w:ind w:left="0" w:right="23" w:firstLine="0"/>
        <w:jc w:val="both"/>
        <w:rPr>
          <w:sz w:val="24"/>
          <w:szCs w:val="24"/>
        </w:rPr>
      </w:pPr>
      <w:r w:rsidRPr="00E300CD">
        <w:rPr>
          <w:sz w:val="24"/>
          <w:szCs w:val="24"/>
        </w:rPr>
        <w:t xml:space="preserve">низшая теплота сгорания 1 кг </w:t>
      </w:r>
      <w:r>
        <w:rPr>
          <w:sz w:val="24"/>
          <w:szCs w:val="24"/>
        </w:rPr>
        <w:t>природного газа</w:t>
      </w:r>
      <w:r w:rsidRPr="00E300CD">
        <w:rPr>
          <w:sz w:val="24"/>
          <w:szCs w:val="24"/>
        </w:rPr>
        <w:t xml:space="preserve"> </w:t>
      </w:r>
      <w:r>
        <w:rPr>
          <w:sz w:val="24"/>
          <w:szCs w:val="24"/>
        </w:rPr>
        <w:t>8000 ккал/час.</w:t>
      </w:r>
    </w:p>
    <w:p w:rsidR="00712266" w:rsidRPr="00BE4AB9" w:rsidRDefault="0080068D" w:rsidP="003D0854">
      <w:pPr>
        <w:pStyle w:val="13"/>
        <w:keepNext w:val="0"/>
        <w:keepLines w:val="0"/>
        <w:pageBreakBefore w:val="0"/>
        <w:numPr>
          <w:ilvl w:val="0"/>
          <w:numId w:val="19"/>
        </w:numPr>
        <w:pBdr>
          <w:left w:val="single" w:sz="6" w:space="18" w:color="FFFFFF"/>
        </w:pBdr>
        <w:spacing w:before="120" w:after="120" w:line="360" w:lineRule="atLeast"/>
        <w:ind w:left="0" w:firstLine="0"/>
      </w:pPr>
      <w:r>
        <w:br w:type="page"/>
      </w:r>
      <w:bookmarkStart w:id="243" w:name="_Toc392245380"/>
      <w:r w:rsidR="002D4745" w:rsidRPr="00BE4AB9">
        <w:lastRenderedPageBreak/>
        <w:t xml:space="preserve">РАЗДЕЛ 7. </w:t>
      </w:r>
      <w:r w:rsidR="00712266" w:rsidRPr="00BE4AB9">
        <w:t>ИНВЕСТИЦИ</w:t>
      </w:r>
      <w:r w:rsidR="002D4745" w:rsidRPr="00BE4AB9">
        <w:t>И</w:t>
      </w:r>
      <w:r w:rsidR="00712266" w:rsidRPr="00BE4AB9">
        <w:t xml:space="preserve"> В СТРОИТЕЛЬСТВО, РЕКОНСТРУКЦИЮ И ТЕХНИЧЕСКОЕ ПЕРЕВООРУЖЕНИЕ</w:t>
      </w:r>
      <w:bookmarkEnd w:id="243"/>
    </w:p>
    <w:p w:rsidR="008607E1" w:rsidRPr="00BE4AB9" w:rsidRDefault="008607E1" w:rsidP="00A742E8">
      <w:pPr>
        <w:pStyle w:val="afe"/>
        <w:widowControl w:val="0"/>
        <w:numPr>
          <w:ilvl w:val="0"/>
          <w:numId w:val="20"/>
        </w:numPr>
        <w:adjustRightInd w:val="0"/>
        <w:spacing w:after="120" w:line="240" w:lineRule="auto"/>
        <w:ind w:left="0"/>
        <w:contextualSpacing w:val="0"/>
        <w:jc w:val="both"/>
        <w:textAlignment w:val="baseline"/>
        <w:outlineLvl w:val="1"/>
        <w:rPr>
          <w:rFonts w:ascii="Arial Black" w:eastAsia="Microsoft YaHei" w:hAnsi="Arial Black"/>
          <w:vanish/>
          <w:spacing w:val="-10"/>
          <w:kern w:val="28"/>
          <w:szCs w:val="24"/>
        </w:rPr>
      </w:pPr>
      <w:bookmarkStart w:id="244" w:name="_Toc380765288"/>
      <w:bookmarkStart w:id="245" w:name="_Toc380765691"/>
      <w:bookmarkStart w:id="246" w:name="_Toc380765863"/>
      <w:bookmarkStart w:id="247" w:name="_Toc380766011"/>
      <w:bookmarkStart w:id="248" w:name="_Toc380766685"/>
      <w:bookmarkStart w:id="249" w:name="_Toc380767702"/>
      <w:bookmarkStart w:id="250" w:name="_Toc380771973"/>
      <w:bookmarkStart w:id="251" w:name="_Toc380772656"/>
      <w:bookmarkStart w:id="252" w:name="_Toc380772804"/>
      <w:bookmarkStart w:id="253" w:name="_Toc381010187"/>
      <w:bookmarkStart w:id="254" w:name="_Toc381011421"/>
      <w:bookmarkStart w:id="255" w:name="_Toc381014521"/>
      <w:bookmarkStart w:id="256" w:name="_Toc381120356"/>
      <w:bookmarkStart w:id="257" w:name="_Toc381120587"/>
      <w:bookmarkStart w:id="258" w:name="_Toc381204912"/>
      <w:bookmarkStart w:id="259" w:name="_Toc381206624"/>
      <w:bookmarkStart w:id="260" w:name="_Toc381347534"/>
      <w:bookmarkStart w:id="261" w:name="_Toc381362005"/>
      <w:bookmarkStart w:id="262" w:name="_Toc381606119"/>
      <w:bookmarkStart w:id="263" w:name="_Toc381687498"/>
      <w:bookmarkStart w:id="264" w:name="_Toc381697312"/>
      <w:bookmarkStart w:id="265" w:name="_Toc381698503"/>
      <w:bookmarkStart w:id="266" w:name="_Toc381699346"/>
      <w:bookmarkStart w:id="267" w:name="_Toc381878896"/>
      <w:bookmarkStart w:id="268" w:name="_Toc381882082"/>
      <w:bookmarkStart w:id="269" w:name="_Toc381882240"/>
      <w:bookmarkStart w:id="270" w:name="_Toc381882398"/>
      <w:bookmarkStart w:id="271" w:name="_Toc381882555"/>
      <w:bookmarkStart w:id="272" w:name="_Toc381889273"/>
      <w:bookmarkStart w:id="273" w:name="_Toc381889433"/>
      <w:bookmarkStart w:id="274" w:name="_Toc381889598"/>
      <w:bookmarkStart w:id="275" w:name="_Toc381889762"/>
      <w:bookmarkStart w:id="276" w:name="_Toc381891278"/>
      <w:bookmarkStart w:id="277" w:name="_Toc381892212"/>
      <w:bookmarkStart w:id="278" w:name="_Toc381893724"/>
      <w:bookmarkStart w:id="279" w:name="_Toc387938047"/>
      <w:bookmarkStart w:id="280" w:name="_Toc388609004"/>
      <w:bookmarkStart w:id="281" w:name="_Toc388884165"/>
      <w:bookmarkStart w:id="282" w:name="_Toc388887706"/>
      <w:bookmarkStart w:id="283" w:name="_Toc388887869"/>
      <w:bookmarkStart w:id="284" w:name="_Toc388974853"/>
      <w:bookmarkStart w:id="285" w:name="_Toc389118643"/>
      <w:bookmarkStart w:id="286" w:name="_Toc389463695"/>
      <w:bookmarkStart w:id="287" w:name="_Toc392245381"/>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8607E1" w:rsidRPr="00BE4AB9" w:rsidRDefault="008607E1" w:rsidP="00A742E8">
      <w:pPr>
        <w:pStyle w:val="afe"/>
        <w:widowControl w:val="0"/>
        <w:numPr>
          <w:ilvl w:val="0"/>
          <w:numId w:val="20"/>
        </w:numPr>
        <w:adjustRightInd w:val="0"/>
        <w:spacing w:after="120" w:line="240" w:lineRule="auto"/>
        <w:ind w:left="0"/>
        <w:contextualSpacing w:val="0"/>
        <w:jc w:val="both"/>
        <w:textAlignment w:val="baseline"/>
        <w:outlineLvl w:val="1"/>
        <w:rPr>
          <w:rFonts w:ascii="Arial Black" w:eastAsia="Microsoft YaHei" w:hAnsi="Arial Black"/>
          <w:vanish/>
          <w:spacing w:val="-10"/>
          <w:kern w:val="28"/>
          <w:szCs w:val="24"/>
        </w:rPr>
      </w:pPr>
      <w:bookmarkStart w:id="288" w:name="_Toc380765289"/>
      <w:bookmarkStart w:id="289" w:name="_Toc380765692"/>
      <w:bookmarkStart w:id="290" w:name="_Toc380765864"/>
      <w:bookmarkStart w:id="291" w:name="_Toc380766012"/>
      <w:bookmarkStart w:id="292" w:name="_Toc380766686"/>
      <w:bookmarkStart w:id="293" w:name="_Toc380767703"/>
      <w:bookmarkStart w:id="294" w:name="_Toc380771974"/>
      <w:bookmarkStart w:id="295" w:name="_Toc380772657"/>
      <w:bookmarkStart w:id="296" w:name="_Toc380772805"/>
      <w:bookmarkStart w:id="297" w:name="_Toc381010188"/>
      <w:bookmarkStart w:id="298" w:name="_Toc381011422"/>
      <w:bookmarkStart w:id="299" w:name="_Toc381014522"/>
      <w:bookmarkStart w:id="300" w:name="_Toc381120357"/>
      <w:bookmarkStart w:id="301" w:name="_Toc381120588"/>
      <w:bookmarkStart w:id="302" w:name="_Toc381204913"/>
      <w:bookmarkStart w:id="303" w:name="_Toc381206625"/>
      <w:bookmarkStart w:id="304" w:name="_Toc381347535"/>
      <w:bookmarkStart w:id="305" w:name="_Toc381362006"/>
      <w:bookmarkStart w:id="306" w:name="_Toc381606120"/>
      <w:bookmarkStart w:id="307" w:name="_Toc381687499"/>
      <w:bookmarkStart w:id="308" w:name="_Toc381697313"/>
      <w:bookmarkStart w:id="309" w:name="_Toc381698504"/>
      <w:bookmarkStart w:id="310" w:name="_Toc381699347"/>
      <w:bookmarkStart w:id="311" w:name="_Toc381878897"/>
      <w:bookmarkStart w:id="312" w:name="_Toc381882083"/>
      <w:bookmarkStart w:id="313" w:name="_Toc381882241"/>
      <w:bookmarkStart w:id="314" w:name="_Toc381882399"/>
      <w:bookmarkStart w:id="315" w:name="_Toc381882556"/>
      <w:bookmarkStart w:id="316" w:name="_Toc381889274"/>
      <w:bookmarkStart w:id="317" w:name="_Toc381889434"/>
      <w:bookmarkStart w:id="318" w:name="_Toc381889599"/>
      <w:bookmarkStart w:id="319" w:name="_Toc381889763"/>
      <w:bookmarkStart w:id="320" w:name="_Toc381891279"/>
      <w:bookmarkStart w:id="321" w:name="_Toc381892213"/>
      <w:bookmarkStart w:id="322" w:name="_Toc381893725"/>
      <w:bookmarkStart w:id="323" w:name="_Toc387938048"/>
      <w:bookmarkStart w:id="324" w:name="_Toc388609005"/>
      <w:bookmarkStart w:id="325" w:name="_Toc388884166"/>
      <w:bookmarkStart w:id="326" w:name="_Toc388887707"/>
      <w:bookmarkStart w:id="327" w:name="_Toc388887870"/>
      <w:bookmarkStart w:id="328" w:name="_Toc388974854"/>
      <w:bookmarkStart w:id="329" w:name="_Toc389118644"/>
      <w:bookmarkStart w:id="330" w:name="_Toc389463696"/>
      <w:bookmarkStart w:id="331" w:name="_Toc392245382"/>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2D4745" w:rsidRPr="00BE4AB9" w:rsidRDefault="002D4745" w:rsidP="003D0854">
      <w:pPr>
        <w:pStyle w:val="20"/>
        <w:tabs>
          <w:tab w:val="clear" w:pos="1426"/>
          <w:tab w:val="num" w:pos="567"/>
        </w:tabs>
        <w:spacing w:before="240"/>
        <w:ind w:left="0" w:firstLine="0"/>
      </w:pPr>
      <w:bookmarkStart w:id="332" w:name="_Toc392245383"/>
      <w:r w:rsidRPr="00BE4AB9">
        <w:t>Предложения по величине необходимых инвестиций в строительство, реконструкцию и те</w:t>
      </w:r>
      <w:r w:rsidRPr="00BE4AB9">
        <w:t>х</w:t>
      </w:r>
      <w:r w:rsidRPr="00BE4AB9">
        <w:t>ническое перевооружение источников тепловой энергии, тепловых сетей, насосных станций и те</w:t>
      </w:r>
      <w:r w:rsidRPr="00BE4AB9">
        <w:t>п</w:t>
      </w:r>
      <w:r w:rsidRPr="00BE4AB9">
        <w:t>ловых пунктов на каждом этапе</w:t>
      </w:r>
      <w:bookmarkEnd w:id="332"/>
    </w:p>
    <w:p w:rsidR="00A60CC5" w:rsidRPr="00BE4AB9" w:rsidRDefault="00A60CC5" w:rsidP="00D9732B">
      <w:pPr>
        <w:pStyle w:val="2f1"/>
        <w:shd w:val="clear" w:color="auto" w:fill="auto"/>
        <w:spacing w:line="360" w:lineRule="auto"/>
        <w:ind w:right="23" w:firstLine="697"/>
        <w:jc w:val="both"/>
        <w:rPr>
          <w:sz w:val="24"/>
          <w:szCs w:val="24"/>
        </w:rPr>
      </w:pPr>
      <w:r w:rsidRPr="00BE4AB9">
        <w:rPr>
          <w:noProof/>
          <w:sz w:val="24"/>
          <w:szCs w:val="24"/>
        </w:rPr>
        <w:t xml:space="preserve">Предложения по величине необходимых инвестиций в строительство, реконструкцию и техническому перевооружению источников тепловой энергии, тепловых сетей и сооружений на них сформированы на основе мероприятий, прописанных в </w:t>
      </w:r>
      <w:r w:rsidR="00BE4AB9">
        <w:rPr>
          <w:noProof/>
          <w:sz w:val="24"/>
          <w:szCs w:val="24"/>
        </w:rPr>
        <w:t>«</w:t>
      </w:r>
      <w:r w:rsidRPr="00BE4AB9">
        <w:rPr>
          <w:noProof/>
          <w:sz w:val="24"/>
          <w:szCs w:val="24"/>
        </w:rPr>
        <w:t>Обосновывающих материалах</w:t>
      </w:r>
      <w:r w:rsidR="00BE4AB9">
        <w:rPr>
          <w:noProof/>
          <w:sz w:val="24"/>
          <w:szCs w:val="24"/>
        </w:rPr>
        <w:t>»</w:t>
      </w:r>
      <w:r w:rsidRPr="00BE4AB9">
        <w:rPr>
          <w:noProof/>
          <w:sz w:val="24"/>
          <w:szCs w:val="24"/>
        </w:rPr>
        <w:t xml:space="preserve"> к схеме теплоснабжения.</w:t>
      </w:r>
    </w:p>
    <w:p w:rsidR="00A60CC5" w:rsidRPr="00BE4AB9" w:rsidRDefault="00A60CC5" w:rsidP="00D9732B">
      <w:pPr>
        <w:pStyle w:val="2f1"/>
        <w:shd w:val="clear" w:color="auto" w:fill="auto"/>
        <w:spacing w:line="360" w:lineRule="auto"/>
        <w:ind w:right="23" w:firstLine="697"/>
        <w:jc w:val="both"/>
        <w:rPr>
          <w:sz w:val="24"/>
          <w:szCs w:val="24"/>
        </w:rPr>
      </w:pPr>
      <w:r w:rsidRPr="00BE4AB9">
        <w:rPr>
          <w:sz w:val="24"/>
          <w:szCs w:val="24"/>
        </w:rPr>
        <w:t>Объем инвестиций в мероприятия по развитию систем теплоснабжения поселения</w:t>
      </w:r>
      <w:r w:rsidR="00BE4AB9">
        <w:rPr>
          <w:sz w:val="24"/>
          <w:szCs w:val="24"/>
        </w:rPr>
        <w:t>,</w:t>
      </w:r>
      <w:r w:rsidRPr="00BE4AB9">
        <w:rPr>
          <w:sz w:val="24"/>
          <w:szCs w:val="24"/>
        </w:rPr>
        <w:t xml:space="preserve"> пре</w:t>
      </w:r>
      <w:r w:rsidRPr="00BE4AB9">
        <w:rPr>
          <w:sz w:val="24"/>
          <w:szCs w:val="24"/>
        </w:rPr>
        <w:t>д</w:t>
      </w:r>
      <w:r w:rsidRPr="00BE4AB9">
        <w:rPr>
          <w:sz w:val="24"/>
          <w:szCs w:val="24"/>
        </w:rPr>
        <w:t>лагаемых к включению в инвестиционную программу (в ценах 2013 года)</w:t>
      </w:r>
      <w:r w:rsidR="00BE4AB9">
        <w:rPr>
          <w:sz w:val="24"/>
          <w:szCs w:val="24"/>
        </w:rPr>
        <w:t>,</w:t>
      </w:r>
      <w:r w:rsidRPr="00BE4AB9">
        <w:rPr>
          <w:sz w:val="24"/>
          <w:szCs w:val="24"/>
        </w:rPr>
        <w:t xml:space="preserve"> представлен в та</w:t>
      </w:r>
      <w:r w:rsidRPr="00BE4AB9">
        <w:rPr>
          <w:sz w:val="24"/>
          <w:szCs w:val="24"/>
        </w:rPr>
        <w:t>б</w:t>
      </w:r>
      <w:r w:rsidRPr="00BE4AB9">
        <w:rPr>
          <w:sz w:val="24"/>
          <w:szCs w:val="24"/>
        </w:rPr>
        <w:t xml:space="preserve">лице </w:t>
      </w:r>
      <w:r w:rsidR="00BE4AB9">
        <w:rPr>
          <w:sz w:val="24"/>
          <w:szCs w:val="24"/>
        </w:rPr>
        <w:t>11</w:t>
      </w:r>
      <w:r w:rsidRPr="00BE4AB9">
        <w:rPr>
          <w:sz w:val="24"/>
          <w:szCs w:val="24"/>
        </w:rPr>
        <w:t xml:space="preserve">. </w:t>
      </w:r>
    </w:p>
    <w:p w:rsidR="00730646" w:rsidRDefault="00A60CC5" w:rsidP="00D9732B">
      <w:pPr>
        <w:pStyle w:val="2f1"/>
        <w:shd w:val="clear" w:color="auto" w:fill="auto"/>
        <w:spacing w:line="360" w:lineRule="auto"/>
        <w:ind w:right="23" w:firstLine="697"/>
        <w:jc w:val="both"/>
        <w:rPr>
          <w:sz w:val="24"/>
          <w:szCs w:val="24"/>
        </w:rPr>
      </w:pPr>
      <w:r w:rsidRPr="00BE4AB9">
        <w:rPr>
          <w:sz w:val="24"/>
          <w:szCs w:val="24"/>
        </w:rPr>
        <w:t xml:space="preserve">Общая потребность в финансировании проектов развития и реконструкции составит </w:t>
      </w:r>
      <w:r w:rsidR="00BE4AB9">
        <w:rPr>
          <w:sz w:val="24"/>
          <w:szCs w:val="24"/>
        </w:rPr>
        <w:t xml:space="preserve">36 231 </w:t>
      </w:r>
      <w:r w:rsidRPr="00BE4AB9">
        <w:rPr>
          <w:sz w:val="24"/>
          <w:szCs w:val="24"/>
        </w:rPr>
        <w:t>тыс. рублей.</w:t>
      </w:r>
    </w:p>
    <w:p w:rsidR="00BE4AB9" w:rsidRDefault="00BE4AB9" w:rsidP="00D9732B">
      <w:pPr>
        <w:pStyle w:val="2f1"/>
        <w:shd w:val="clear" w:color="auto" w:fill="auto"/>
        <w:spacing w:line="360" w:lineRule="auto"/>
        <w:ind w:right="23" w:firstLine="697"/>
        <w:jc w:val="both"/>
        <w:rPr>
          <w:sz w:val="24"/>
          <w:szCs w:val="24"/>
        </w:rPr>
        <w:sectPr w:rsidR="00BE4AB9" w:rsidSect="00A735E1">
          <w:pgSz w:w="11907" w:h="16839" w:code="9"/>
          <w:pgMar w:top="1134" w:right="851" w:bottom="1134" w:left="1134" w:header="284" w:footer="284" w:gutter="0"/>
          <w:cols w:space="708"/>
          <w:docGrid w:linePitch="360"/>
        </w:sectPr>
      </w:pPr>
    </w:p>
    <w:p w:rsidR="00A60CC5" w:rsidRDefault="00A60CC5" w:rsidP="00D9732B">
      <w:pPr>
        <w:pStyle w:val="a1"/>
        <w:tabs>
          <w:tab w:val="clear" w:pos="1985"/>
        </w:tabs>
        <w:spacing w:line="276" w:lineRule="auto"/>
        <w:ind w:left="0" w:firstLine="0"/>
      </w:pPr>
      <w:bookmarkStart w:id="333" w:name="_Toc392245301"/>
      <w:r w:rsidRPr="00F31D64">
        <w:lastRenderedPageBreak/>
        <w:t>Суммарная оценка финансовых потребностей на мероприятия по строительству, реконструкции источников тепл</w:t>
      </w:r>
      <w:r w:rsidRPr="00F31D64">
        <w:t>о</w:t>
      </w:r>
      <w:r w:rsidRPr="00F31D64">
        <w:t>вой энергии, тепловых сетей и сооружений на них</w:t>
      </w:r>
      <w:bookmarkEnd w:id="333"/>
    </w:p>
    <w:tbl>
      <w:tblPr>
        <w:tblW w:w="14929" w:type="dxa"/>
        <w:tblInd w:w="90" w:type="dxa"/>
        <w:tblLayout w:type="fixed"/>
        <w:tblLook w:val="04A0"/>
      </w:tblPr>
      <w:tblGrid>
        <w:gridCol w:w="1280"/>
        <w:gridCol w:w="1423"/>
        <w:gridCol w:w="672"/>
        <w:gridCol w:w="672"/>
        <w:gridCol w:w="672"/>
        <w:gridCol w:w="671"/>
        <w:gridCol w:w="672"/>
        <w:gridCol w:w="672"/>
        <w:gridCol w:w="672"/>
        <w:gridCol w:w="671"/>
        <w:gridCol w:w="672"/>
        <w:gridCol w:w="726"/>
        <w:gridCol w:w="618"/>
        <w:gridCol w:w="671"/>
        <w:gridCol w:w="672"/>
        <w:gridCol w:w="672"/>
        <w:gridCol w:w="672"/>
        <w:gridCol w:w="671"/>
        <w:gridCol w:w="672"/>
        <w:gridCol w:w="806"/>
      </w:tblGrid>
      <w:tr w:rsidR="00BE4AB9" w:rsidRPr="00296E1E" w:rsidTr="00BE4AB9">
        <w:trPr>
          <w:trHeight w:val="304"/>
        </w:trPr>
        <w:tc>
          <w:tcPr>
            <w:tcW w:w="2703" w:type="dxa"/>
            <w:gridSpan w:val="2"/>
            <w:vMerge w:val="restart"/>
            <w:tcBorders>
              <w:top w:val="thinThickSmallGap" w:sz="24" w:space="0" w:color="auto"/>
              <w:left w:val="single" w:sz="4" w:space="0" w:color="auto"/>
              <w:bottom w:val="single" w:sz="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Источник теплоснабжения</w:t>
            </w:r>
          </w:p>
        </w:tc>
        <w:tc>
          <w:tcPr>
            <w:tcW w:w="12226" w:type="dxa"/>
            <w:gridSpan w:val="18"/>
            <w:tcBorders>
              <w:top w:val="thinThickSmallGap" w:sz="24" w:space="0" w:color="auto"/>
              <w:left w:val="nil"/>
              <w:bottom w:val="single" w:sz="4" w:space="0" w:color="auto"/>
              <w:right w:val="single" w:sz="4" w:space="0" w:color="000000"/>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Значения по годам реализации мероприятий, млн.руб.</w:t>
            </w:r>
          </w:p>
        </w:tc>
      </w:tr>
      <w:tr w:rsidR="00BE4AB9" w:rsidRPr="00296E1E" w:rsidTr="00AD137E">
        <w:trPr>
          <w:trHeight w:val="258"/>
        </w:trPr>
        <w:tc>
          <w:tcPr>
            <w:tcW w:w="2703" w:type="dxa"/>
            <w:gridSpan w:val="2"/>
            <w:vMerge/>
            <w:tcBorders>
              <w:top w:val="single" w:sz="4" w:space="0" w:color="auto"/>
              <w:left w:val="single" w:sz="4" w:space="0" w:color="auto"/>
              <w:bottom w:val="thickThinSmallGap" w:sz="24" w:space="0" w:color="auto"/>
              <w:right w:val="single" w:sz="4" w:space="0" w:color="auto"/>
            </w:tcBorders>
            <w:vAlign w:val="center"/>
            <w:hideMark/>
          </w:tcPr>
          <w:p w:rsidR="00BE4AB9" w:rsidRPr="00296E1E" w:rsidRDefault="00BE4AB9" w:rsidP="00AD137E">
            <w:pPr>
              <w:spacing w:after="0" w:line="240" w:lineRule="auto"/>
              <w:rPr>
                <w:b/>
                <w:bCs/>
                <w:color w:val="000000"/>
                <w:sz w:val="18"/>
                <w:szCs w:val="18"/>
              </w:rPr>
            </w:pP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2014</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2015</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2016</w:t>
            </w:r>
          </w:p>
        </w:tc>
        <w:tc>
          <w:tcPr>
            <w:tcW w:w="671"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2017</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2018</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2019</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2020</w:t>
            </w:r>
          </w:p>
        </w:tc>
        <w:tc>
          <w:tcPr>
            <w:tcW w:w="671"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2021</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2022</w:t>
            </w:r>
          </w:p>
        </w:tc>
        <w:tc>
          <w:tcPr>
            <w:tcW w:w="726"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2023</w:t>
            </w:r>
          </w:p>
        </w:tc>
        <w:tc>
          <w:tcPr>
            <w:tcW w:w="618"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2024</w:t>
            </w:r>
          </w:p>
        </w:tc>
        <w:tc>
          <w:tcPr>
            <w:tcW w:w="671"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2025</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2026</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2027</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2028</w:t>
            </w:r>
          </w:p>
        </w:tc>
        <w:tc>
          <w:tcPr>
            <w:tcW w:w="671"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2029</w:t>
            </w:r>
          </w:p>
        </w:tc>
        <w:tc>
          <w:tcPr>
            <w:tcW w:w="672"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2030</w:t>
            </w:r>
          </w:p>
        </w:tc>
        <w:tc>
          <w:tcPr>
            <w:tcW w:w="806" w:type="dxa"/>
            <w:tcBorders>
              <w:top w:val="nil"/>
              <w:left w:val="nil"/>
              <w:bottom w:val="thickThinSmallGap" w:sz="24" w:space="0" w:color="auto"/>
              <w:right w:val="single" w:sz="4" w:space="0" w:color="auto"/>
            </w:tcBorders>
            <w:shd w:val="clear" w:color="000000" w:fill="D8D8D8"/>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Итого</w:t>
            </w:r>
          </w:p>
        </w:tc>
      </w:tr>
      <w:tr w:rsidR="00BE4AB9" w:rsidRPr="00296E1E" w:rsidTr="00AD137E">
        <w:trPr>
          <w:trHeight w:val="258"/>
        </w:trPr>
        <w:tc>
          <w:tcPr>
            <w:tcW w:w="1280" w:type="dxa"/>
            <w:vMerge w:val="restar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Котельная СХТ</w:t>
            </w:r>
          </w:p>
        </w:tc>
        <w:tc>
          <w:tcPr>
            <w:tcW w:w="1423"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источник</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2,24</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726"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18"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806" w:type="dxa"/>
            <w:tcBorders>
              <w:top w:val="thickThinSmallGap" w:sz="24" w:space="0" w:color="auto"/>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2,24</w:t>
            </w:r>
          </w:p>
        </w:tc>
      </w:tr>
      <w:tr w:rsidR="00BE4AB9" w:rsidRPr="00296E1E" w:rsidTr="00AD137E">
        <w:trPr>
          <w:trHeight w:val="364"/>
        </w:trPr>
        <w:tc>
          <w:tcPr>
            <w:tcW w:w="1280" w:type="dxa"/>
            <w:vMerge/>
            <w:tcBorders>
              <w:top w:val="nil"/>
              <w:left w:val="single" w:sz="4" w:space="0" w:color="auto"/>
              <w:bottom w:val="single" w:sz="4" w:space="0" w:color="auto"/>
              <w:right w:val="single" w:sz="4" w:space="0" w:color="auto"/>
            </w:tcBorders>
            <w:vAlign w:val="center"/>
            <w:hideMark/>
          </w:tcPr>
          <w:p w:rsidR="00BE4AB9" w:rsidRPr="00296E1E" w:rsidRDefault="00BE4AB9" w:rsidP="00AD137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9,858</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9,858</w:t>
            </w:r>
          </w:p>
        </w:tc>
      </w:tr>
      <w:tr w:rsidR="00BE4AB9" w:rsidRPr="00296E1E" w:rsidTr="00AD137E">
        <w:trPr>
          <w:trHeight w:val="258"/>
        </w:trPr>
        <w:tc>
          <w:tcPr>
            <w:tcW w:w="1280" w:type="dxa"/>
            <w:vMerge/>
            <w:tcBorders>
              <w:top w:val="nil"/>
              <w:left w:val="single" w:sz="4" w:space="0" w:color="auto"/>
              <w:bottom w:val="single" w:sz="4" w:space="0" w:color="auto"/>
              <w:right w:val="single" w:sz="4" w:space="0" w:color="auto"/>
            </w:tcBorders>
            <w:vAlign w:val="center"/>
            <w:hideMark/>
          </w:tcPr>
          <w:p w:rsidR="00BE4AB9" w:rsidRPr="00296E1E" w:rsidRDefault="00BE4AB9" w:rsidP="00AD137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b/>
                <w:bCs/>
                <w:color w:val="000000"/>
                <w:sz w:val="18"/>
                <w:szCs w:val="18"/>
              </w:rPr>
            </w:pPr>
            <w:r w:rsidRPr="00296E1E">
              <w:rPr>
                <w:b/>
                <w:bCs/>
                <w:color w:val="000000"/>
                <w:sz w:val="18"/>
                <w:szCs w:val="18"/>
              </w:rPr>
              <w:t>Итого</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2,24</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9,858</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12,098</w:t>
            </w:r>
          </w:p>
        </w:tc>
      </w:tr>
      <w:tr w:rsidR="00BE4AB9" w:rsidRPr="00296E1E" w:rsidTr="00AD137E">
        <w:trPr>
          <w:trHeight w:val="258"/>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«Индийская» котельная</w:t>
            </w:r>
          </w:p>
        </w:tc>
        <w:tc>
          <w:tcPr>
            <w:tcW w:w="1423"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источник</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0,075</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0,075</w:t>
            </w:r>
          </w:p>
        </w:tc>
      </w:tr>
      <w:tr w:rsidR="00BE4AB9" w:rsidRPr="00296E1E" w:rsidTr="00AD137E">
        <w:trPr>
          <w:trHeight w:val="304"/>
        </w:trPr>
        <w:tc>
          <w:tcPr>
            <w:tcW w:w="1280" w:type="dxa"/>
            <w:vMerge/>
            <w:tcBorders>
              <w:top w:val="nil"/>
              <w:left w:val="single" w:sz="4" w:space="0" w:color="auto"/>
              <w:bottom w:val="single" w:sz="4" w:space="0" w:color="auto"/>
              <w:right w:val="single" w:sz="4" w:space="0" w:color="auto"/>
            </w:tcBorders>
            <w:vAlign w:val="center"/>
            <w:hideMark/>
          </w:tcPr>
          <w:p w:rsidR="00BE4AB9" w:rsidRPr="00296E1E" w:rsidRDefault="00BE4AB9" w:rsidP="00AD137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color w:val="000000"/>
                <w:sz w:val="18"/>
                <w:szCs w:val="18"/>
              </w:rPr>
            </w:pPr>
            <w:r w:rsidRPr="00296E1E">
              <w:rPr>
                <w:color w:val="000000"/>
                <w:sz w:val="18"/>
                <w:szCs w:val="18"/>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3,48</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20,579</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24,059</w:t>
            </w:r>
          </w:p>
        </w:tc>
      </w:tr>
      <w:tr w:rsidR="00BE4AB9" w:rsidRPr="00296E1E" w:rsidTr="00AD137E">
        <w:trPr>
          <w:trHeight w:val="258"/>
        </w:trPr>
        <w:tc>
          <w:tcPr>
            <w:tcW w:w="1280" w:type="dxa"/>
            <w:vMerge/>
            <w:tcBorders>
              <w:top w:val="nil"/>
              <w:left w:val="single" w:sz="4" w:space="0" w:color="auto"/>
              <w:bottom w:val="single" w:sz="4" w:space="0" w:color="auto"/>
              <w:right w:val="single" w:sz="4" w:space="0" w:color="auto"/>
            </w:tcBorders>
            <w:vAlign w:val="center"/>
            <w:hideMark/>
          </w:tcPr>
          <w:p w:rsidR="00BE4AB9" w:rsidRPr="00296E1E" w:rsidRDefault="00BE4AB9" w:rsidP="00AD137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rPr>
                <w:b/>
                <w:bCs/>
                <w:color w:val="000000"/>
                <w:sz w:val="18"/>
                <w:szCs w:val="18"/>
              </w:rPr>
            </w:pPr>
            <w:r w:rsidRPr="00296E1E">
              <w:rPr>
                <w:b/>
                <w:bCs/>
                <w:color w:val="000000"/>
                <w:sz w:val="18"/>
                <w:szCs w:val="18"/>
              </w:rPr>
              <w:t>Итого</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3,555</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20,579</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color w:val="000000"/>
                <w:sz w:val="18"/>
                <w:szCs w:val="18"/>
              </w:rPr>
            </w:pPr>
            <w:r w:rsidRPr="00296E1E">
              <w:rPr>
                <w:color w:val="000000"/>
                <w:sz w:val="18"/>
                <w:szCs w:val="18"/>
              </w:rPr>
              <w:t>24,134</w:t>
            </w:r>
          </w:p>
        </w:tc>
      </w:tr>
      <w:tr w:rsidR="00BE4AB9" w:rsidRPr="00296E1E" w:rsidTr="00AD137E">
        <w:trPr>
          <w:trHeight w:val="734"/>
        </w:trPr>
        <w:tc>
          <w:tcPr>
            <w:tcW w:w="2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ind w:right="-108"/>
              <w:rPr>
                <w:b/>
                <w:bCs/>
                <w:color w:val="000000"/>
                <w:sz w:val="18"/>
                <w:szCs w:val="18"/>
              </w:rPr>
            </w:pPr>
            <w:r w:rsidRPr="00296E1E">
              <w:rPr>
                <w:b/>
                <w:bCs/>
                <w:color w:val="000000"/>
                <w:sz w:val="18"/>
                <w:szCs w:val="18"/>
              </w:rPr>
              <w:t>Итого инвестиций в  мер</w:t>
            </w:r>
            <w:r w:rsidRPr="00296E1E">
              <w:rPr>
                <w:b/>
                <w:bCs/>
                <w:color w:val="000000"/>
                <w:sz w:val="18"/>
                <w:szCs w:val="18"/>
              </w:rPr>
              <w:t>о</w:t>
            </w:r>
            <w:r w:rsidRPr="00296E1E">
              <w:rPr>
                <w:b/>
                <w:bCs/>
                <w:color w:val="000000"/>
                <w:sz w:val="18"/>
                <w:szCs w:val="18"/>
              </w:rPr>
              <w:t>приятия по источникам тепл</w:t>
            </w:r>
            <w:r w:rsidRPr="00296E1E">
              <w:rPr>
                <w:b/>
                <w:bCs/>
                <w:color w:val="000000"/>
                <w:sz w:val="18"/>
                <w:szCs w:val="18"/>
              </w:rPr>
              <w:t>о</w:t>
            </w:r>
            <w:r w:rsidRPr="00296E1E">
              <w:rPr>
                <w:b/>
                <w:bCs/>
                <w:color w:val="000000"/>
                <w:sz w:val="18"/>
                <w:szCs w:val="18"/>
              </w:rPr>
              <w:t>снабжения в ценах 2013 г.</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5,795</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30,437</w:t>
            </w:r>
          </w:p>
        </w:tc>
        <w:tc>
          <w:tcPr>
            <w:tcW w:w="618"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BE4AB9" w:rsidRPr="00296E1E" w:rsidRDefault="00BE4AB9" w:rsidP="00AD137E">
            <w:pPr>
              <w:spacing w:after="0" w:line="240" w:lineRule="auto"/>
              <w:jc w:val="center"/>
              <w:rPr>
                <w:b/>
                <w:bCs/>
                <w:color w:val="000000"/>
                <w:sz w:val="18"/>
                <w:szCs w:val="18"/>
              </w:rPr>
            </w:pPr>
            <w:r w:rsidRPr="00296E1E">
              <w:rPr>
                <w:b/>
                <w:bCs/>
                <w:color w:val="000000"/>
                <w:sz w:val="18"/>
                <w:szCs w:val="18"/>
              </w:rPr>
              <w:t>36,23</w:t>
            </w:r>
          </w:p>
        </w:tc>
      </w:tr>
    </w:tbl>
    <w:p w:rsidR="00BE4AB9" w:rsidRPr="00BE4AB9" w:rsidRDefault="00BE4AB9" w:rsidP="00BE4AB9">
      <w:pPr>
        <w:pStyle w:val="20"/>
        <w:ind w:left="0"/>
        <w:sectPr w:rsidR="00BE4AB9" w:rsidRPr="00BE4AB9" w:rsidSect="00A735E1">
          <w:pgSz w:w="16839" w:h="11907" w:orient="landscape" w:code="9"/>
          <w:pgMar w:top="1134" w:right="1134" w:bottom="851" w:left="1134" w:header="284" w:footer="284" w:gutter="0"/>
          <w:cols w:space="708"/>
          <w:docGrid w:linePitch="360"/>
        </w:sectPr>
      </w:pPr>
    </w:p>
    <w:p w:rsidR="002D4745" w:rsidRPr="002D4745" w:rsidRDefault="00827CE2" w:rsidP="00BE4AB9">
      <w:pPr>
        <w:pStyle w:val="20"/>
        <w:tabs>
          <w:tab w:val="clear" w:pos="1426"/>
          <w:tab w:val="num" w:pos="567"/>
        </w:tabs>
        <w:spacing w:before="240"/>
        <w:ind w:left="0" w:firstLine="0"/>
      </w:pPr>
      <w:bookmarkStart w:id="334" w:name="_Toc392245384"/>
      <w:r>
        <w:lastRenderedPageBreak/>
        <w:t>П</w:t>
      </w:r>
      <w:r w:rsidR="002D4745" w:rsidRPr="002D4745">
        <w:t>редложения по величине инвестиций в строительство, реконструкцию и техническое пер</w:t>
      </w:r>
      <w:r w:rsidR="002D4745" w:rsidRPr="002D4745">
        <w:t>е</w:t>
      </w:r>
      <w:r w:rsidR="002D4745" w:rsidRPr="002D4745">
        <w:t>вооружение в связи с изменениями температурного графика и гидравлического режима работы системы теплоснабжения</w:t>
      </w:r>
      <w:bookmarkEnd w:id="334"/>
    </w:p>
    <w:p w:rsidR="002D4745" w:rsidRDefault="00A60CC5" w:rsidP="00D9732B">
      <w:pPr>
        <w:pStyle w:val="2f1"/>
        <w:shd w:val="clear" w:color="auto" w:fill="auto"/>
        <w:spacing w:line="360" w:lineRule="auto"/>
        <w:ind w:right="23" w:firstLine="697"/>
        <w:jc w:val="both"/>
        <w:rPr>
          <w:noProof/>
          <w:sz w:val="24"/>
          <w:szCs w:val="24"/>
        </w:rPr>
      </w:pPr>
      <w:r w:rsidRPr="00BE4AB9">
        <w:rPr>
          <w:noProof/>
          <w:sz w:val="24"/>
          <w:szCs w:val="24"/>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w:t>
      </w:r>
      <w:r w:rsidRPr="00A60CC5">
        <w:rPr>
          <w:noProof/>
          <w:sz w:val="24"/>
          <w:szCs w:val="24"/>
        </w:rPr>
        <w:t>.</w:t>
      </w:r>
    </w:p>
    <w:p w:rsidR="00BE4AB9" w:rsidRDefault="00BE4AB9" w:rsidP="00A742E8">
      <w:pPr>
        <w:pStyle w:val="13"/>
        <w:keepNext w:val="0"/>
        <w:keepLines w:val="0"/>
        <w:pageBreakBefore w:val="0"/>
        <w:numPr>
          <w:ilvl w:val="0"/>
          <w:numId w:val="19"/>
        </w:numPr>
        <w:pBdr>
          <w:left w:val="single" w:sz="6" w:space="18" w:color="FFFFFF"/>
        </w:pBdr>
        <w:spacing w:before="120" w:after="120" w:line="360" w:lineRule="atLeast"/>
        <w:ind w:left="0"/>
        <w:sectPr w:rsidR="00BE4AB9" w:rsidSect="00A735E1">
          <w:pgSz w:w="11907" w:h="16839" w:code="9"/>
          <w:pgMar w:top="1134" w:right="851" w:bottom="1134" w:left="1134" w:header="284" w:footer="284" w:gutter="0"/>
          <w:cols w:space="708"/>
          <w:docGrid w:linePitch="360"/>
        </w:sectPr>
      </w:pPr>
    </w:p>
    <w:p w:rsidR="00827CE2" w:rsidRDefault="00DF0D10" w:rsidP="00BE4AB9">
      <w:pPr>
        <w:pStyle w:val="13"/>
        <w:keepNext w:val="0"/>
        <w:keepLines w:val="0"/>
        <w:pageBreakBefore w:val="0"/>
        <w:numPr>
          <w:ilvl w:val="0"/>
          <w:numId w:val="19"/>
        </w:numPr>
        <w:pBdr>
          <w:left w:val="single" w:sz="6" w:space="18" w:color="FFFFFF"/>
        </w:pBdr>
        <w:spacing w:before="120" w:after="120" w:line="360" w:lineRule="atLeast"/>
        <w:ind w:left="0" w:firstLine="0"/>
      </w:pPr>
      <w:bookmarkStart w:id="335" w:name="_Toc392245385"/>
      <w:r>
        <w:lastRenderedPageBreak/>
        <w:t>РАЗДЕЛ</w:t>
      </w:r>
      <w:r w:rsidR="00827CE2" w:rsidRPr="00827CE2">
        <w:t xml:space="preserve"> 8</w:t>
      </w:r>
      <w:r w:rsidR="00827CE2">
        <w:t>.</w:t>
      </w:r>
      <w:r w:rsidR="00827CE2" w:rsidRPr="00827CE2">
        <w:t xml:space="preserve"> </w:t>
      </w:r>
      <w:r>
        <w:t>РЕШЕНИЕ ОБ ОПРЕДЕЛЕНИИ ЕДИНОЙ ТЕПЛОСНА</w:t>
      </w:r>
      <w:r>
        <w:t>Б</w:t>
      </w:r>
      <w:r>
        <w:t>ЖАЮЩЕЙ ОРГАНИЗАЦИИ (ОРГАНИЗАЦИЙ)</w:t>
      </w:r>
      <w:bookmarkEnd w:id="335"/>
    </w:p>
    <w:p w:rsidR="0077773C" w:rsidRPr="008D0D61" w:rsidRDefault="0077773C" w:rsidP="0077773C">
      <w:pPr>
        <w:pStyle w:val="2f1"/>
        <w:shd w:val="clear" w:color="auto" w:fill="auto"/>
        <w:spacing w:line="360" w:lineRule="auto"/>
        <w:ind w:right="23" w:firstLine="697"/>
        <w:jc w:val="both"/>
        <w:rPr>
          <w:noProof/>
          <w:sz w:val="24"/>
          <w:szCs w:val="24"/>
        </w:rPr>
      </w:pPr>
      <w:r w:rsidRPr="008D0D61">
        <w:rPr>
          <w:noProof/>
          <w:sz w:val="24"/>
          <w:szCs w:val="24"/>
        </w:rPr>
        <w:t xml:space="preserve">В настоящее время предприятие ООО «Сургут» отвечает всем требованиям критериев по определению единой теплоснабжающей организации, а именно: </w:t>
      </w:r>
    </w:p>
    <w:p w:rsidR="0077773C" w:rsidRPr="00441AF0" w:rsidRDefault="0077773C" w:rsidP="0077773C">
      <w:pPr>
        <w:pStyle w:val="2f1"/>
        <w:shd w:val="clear" w:color="auto" w:fill="auto"/>
        <w:spacing w:line="360" w:lineRule="auto"/>
        <w:ind w:right="23" w:firstLine="697"/>
        <w:jc w:val="both"/>
        <w:rPr>
          <w:noProof/>
          <w:sz w:val="24"/>
          <w:szCs w:val="24"/>
        </w:rPr>
      </w:pPr>
      <w:r w:rsidRPr="008D0D61">
        <w:rPr>
          <w:noProof/>
          <w:sz w:val="24"/>
          <w:szCs w:val="24"/>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w:t>
      </w:r>
      <w:r w:rsidRPr="00441AF0">
        <w:rPr>
          <w:noProof/>
          <w:sz w:val="24"/>
          <w:szCs w:val="24"/>
        </w:rPr>
        <w:t>установленной тепловой мощностью в границах зоны деятельности единой теплоснабжающей организации.</w:t>
      </w:r>
    </w:p>
    <w:p w:rsidR="0077773C" w:rsidRPr="00441AF0" w:rsidRDefault="0077773C" w:rsidP="0077773C">
      <w:pPr>
        <w:pStyle w:val="2f1"/>
        <w:shd w:val="clear" w:color="auto" w:fill="auto"/>
        <w:spacing w:line="360" w:lineRule="auto"/>
        <w:ind w:right="23" w:firstLine="697"/>
        <w:jc w:val="both"/>
        <w:rPr>
          <w:noProof/>
          <w:sz w:val="24"/>
          <w:szCs w:val="24"/>
        </w:rPr>
      </w:pPr>
      <w:r w:rsidRPr="00441AF0">
        <w:rPr>
          <w:noProof/>
          <w:sz w:val="24"/>
          <w:szCs w:val="24"/>
        </w:rPr>
        <w:t xml:space="preserve">На балансе предприятия находятся все тепловые сети поселения Сургут. </w:t>
      </w:r>
    </w:p>
    <w:p w:rsidR="0077773C" w:rsidRPr="00441AF0" w:rsidRDefault="0077773C" w:rsidP="0077773C">
      <w:pPr>
        <w:pStyle w:val="2f1"/>
        <w:shd w:val="clear" w:color="auto" w:fill="auto"/>
        <w:spacing w:line="360" w:lineRule="auto"/>
        <w:ind w:right="23" w:firstLine="697"/>
        <w:jc w:val="both"/>
        <w:rPr>
          <w:noProof/>
          <w:sz w:val="24"/>
          <w:szCs w:val="24"/>
        </w:rPr>
      </w:pPr>
      <w:r w:rsidRPr="00441AF0">
        <w:rPr>
          <w:noProof/>
          <w:sz w:val="24"/>
          <w:szCs w:val="24"/>
        </w:rPr>
        <w:t xml:space="preserve">–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7773C" w:rsidRPr="00441AF0" w:rsidRDefault="0077773C" w:rsidP="0077773C">
      <w:pPr>
        <w:pStyle w:val="2f1"/>
        <w:shd w:val="clear" w:color="auto" w:fill="auto"/>
        <w:spacing w:line="360" w:lineRule="auto"/>
        <w:ind w:right="23" w:firstLine="697"/>
        <w:jc w:val="both"/>
        <w:rPr>
          <w:noProof/>
          <w:sz w:val="24"/>
          <w:szCs w:val="24"/>
        </w:rPr>
      </w:pPr>
      <w:r w:rsidRPr="00441AF0">
        <w:rPr>
          <w:noProof/>
          <w:sz w:val="24"/>
          <w:szCs w:val="24"/>
        </w:rPr>
        <w:t xml:space="preserve">Способность обеспечить надежность теплоснабжения определяется наличием у предприятия ООО «Сургут» технических возможностей и квалифицированного персонала по наладке, мониторингу, переключениям и оперативному управлению гидравлическими режимами. </w:t>
      </w:r>
    </w:p>
    <w:p w:rsidR="0077773C" w:rsidRPr="00BE0182" w:rsidRDefault="0077773C" w:rsidP="0077773C">
      <w:pPr>
        <w:pStyle w:val="2f1"/>
        <w:shd w:val="clear" w:color="auto" w:fill="auto"/>
        <w:spacing w:line="360" w:lineRule="auto"/>
        <w:ind w:right="23" w:firstLine="697"/>
        <w:jc w:val="both"/>
        <w:rPr>
          <w:noProof/>
          <w:sz w:val="24"/>
          <w:szCs w:val="24"/>
        </w:rPr>
      </w:pPr>
      <w:r w:rsidRPr="00441AF0">
        <w:rPr>
          <w:noProof/>
          <w:sz w:val="24"/>
          <w:szCs w:val="24"/>
        </w:rPr>
        <w:t>Создание другой единой теплоснабжающей организации в поселении не может рассматриваться как экономически и технически обоснованное.</w:t>
      </w:r>
    </w:p>
    <w:p w:rsidR="00D127E7" w:rsidRDefault="00D127E7" w:rsidP="00D9732B">
      <w:pPr>
        <w:pStyle w:val="2f1"/>
        <w:shd w:val="clear" w:color="auto" w:fill="auto"/>
        <w:spacing w:line="360" w:lineRule="auto"/>
        <w:ind w:right="23" w:firstLine="697"/>
        <w:jc w:val="both"/>
        <w:rPr>
          <w:sz w:val="24"/>
          <w:szCs w:val="24"/>
          <w:highlight w:val="yellow"/>
        </w:rPr>
      </w:pPr>
    </w:p>
    <w:p w:rsidR="00D127E7" w:rsidRDefault="00AC1C9F" w:rsidP="0077773C">
      <w:pPr>
        <w:pStyle w:val="13"/>
        <w:keepNext w:val="0"/>
        <w:keepLines w:val="0"/>
        <w:pageBreakBefore w:val="0"/>
        <w:numPr>
          <w:ilvl w:val="0"/>
          <w:numId w:val="19"/>
        </w:numPr>
        <w:pBdr>
          <w:left w:val="single" w:sz="6" w:space="18" w:color="FFFFFF"/>
        </w:pBdr>
        <w:spacing w:before="120" w:after="120" w:line="360" w:lineRule="atLeast"/>
        <w:ind w:left="0" w:firstLine="0"/>
      </w:pPr>
      <w:r>
        <w:br w:type="page"/>
      </w:r>
      <w:bookmarkStart w:id="336" w:name="_Toc392245386"/>
      <w:r w:rsidR="00D127E7" w:rsidRPr="00D127E7">
        <w:lastRenderedPageBreak/>
        <w:t>РАЗДЕЛ</w:t>
      </w:r>
      <w:r w:rsidR="00D127E7">
        <w:t xml:space="preserve"> 9. </w:t>
      </w:r>
      <w:r w:rsidR="00D127E7" w:rsidRPr="00D127E7">
        <w:t>РЕШЕНИЯ О РАСПРЕДЕЛЕНИИ ТЕПЛОВОЙ НАГРУЗКИ МЕЖДУ ИСТОЧНИКАМИ ТЕПЛОВОЙ ЭНЕРГИИ</w:t>
      </w:r>
      <w:bookmarkEnd w:id="336"/>
    </w:p>
    <w:p w:rsidR="00D127E7" w:rsidRPr="00FE0AA2" w:rsidRDefault="00D127E7" w:rsidP="00D9732B">
      <w:pPr>
        <w:pStyle w:val="2f1"/>
        <w:shd w:val="clear" w:color="auto" w:fill="auto"/>
        <w:spacing w:line="360" w:lineRule="auto"/>
        <w:ind w:right="23" w:firstLine="697"/>
        <w:jc w:val="both"/>
        <w:rPr>
          <w:noProof/>
          <w:sz w:val="24"/>
          <w:szCs w:val="24"/>
        </w:rPr>
      </w:pPr>
      <w:r w:rsidRPr="00FE0AA2">
        <w:rPr>
          <w:noProof/>
          <w:sz w:val="24"/>
          <w:szCs w:val="24"/>
        </w:rPr>
        <w:t xml:space="preserve">Загрузка источников тепловой энергии, поставляющих тепловую энергию в системе теплоснабжения поселения, приведена в таблице </w:t>
      </w:r>
      <w:r w:rsidR="00566392" w:rsidRPr="00FE0AA2">
        <w:rPr>
          <w:noProof/>
          <w:sz w:val="24"/>
          <w:szCs w:val="24"/>
        </w:rPr>
        <w:t>1</w:t>
      </w:r>
      <w:r w:rsidR="00FE0AA2" w:rsidRPr="00FE0AA2">
        <w:rPr>
          <w:noProof/>
          <w:sz w:val="24"/>
          <w:szCs w:val="24"/>
        </w:rPr>
        <w:t>2</w:t>
      </w:r>
      <w:r w:rsidRPr="00FE0AA2">
        <w:rPr>
          <w:noProof/>
          <w:sz w:val="24"/>
          <w:szCs w:val="24"/>
        </w:rPr>
        <w:t xml:space="preserve">. </w:t>
      </w:r>
    </w:p>
    <w:p w:rsidR="00D127E7" w:rsidRPr="00F31D64" w:rsidRDefault="00D127E7" w:rsidP="00D9732B">
      <w:pPr>
        <w:pStyle w:val="a1"/>
        <w:tabs>
          <w:tab w:val="clear" w:pos="1985"/>
        </w:tabs>
        <w:spacing w:line="276" w:lineRule="auto"/>
        <w:ind w:left="0" w:firstLine="0"/>
      </w:pPr>
      <w:bookmarkStart w:id="337" w:name="_Toc392245302"/>
      <w:r w:rsidRPr="00F31D64">
        <w:t>Загрузка источников тепловой энергии, поставляющих тепловую энергию в системе теплоснабжения поселения</w:t>
      </w:r>
      <w:bookmarkEnd w:id="337"/>
    </w:p>
    <w:tbl>
      <w:tblPr>
        <w:tblW w:w="4884" w:type="pct"/>
        <w:tblLayout w:type="fixed"/>
        <w:tblLook w:val="04A0"/>
      </w:tblPr>
      <w:tblGrid>
        <w:gridCol w:w="545"/>
        <w:gridCol w:w="3969"/>
        <w:gridCol w:w="1418"/>
        <w:gridCol w:w="852"/>
        <w:gridCol w:w="822"/>
        <w:gridCol w:w="770"/>
        <w:gridCol w:w="770"/>
        <w:gridCol w:w="757"/>
      </w:tblGrid>
      <w:tr w:rsidR="00FE0AA2" w:rsidRPr="00000BA2" w:rsidTr="00FE0AA2">
        <w:trPr>
          <w:trHeight w:val="460"/>
          <w:tblHeader/>
        </w:trPr>
        <w:tc>
          <w:tcPr>
            <w:tcW w:w="275"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jc w:val="center"/>
              <w:rPr>
                <w:b/>
                <w:bCs/>
                <w:color w:val="000000"/>
                <w:sz w:val="20"/>
                <w:szCs w:val="20"/>
              </w:rPr>
            </w:pPr>
            <w:r w:rsidRPr="0008684F">
              <w:rPr>
                <w:b/>
                <w:bCs/>
                <w:color w:val="000000"/>
                <w:sz w:val="20"/>
                <w:szCs w:val="20"/>
              </w:rPr>
              <w:t>№</w:t>
            </w:r>
          </w:p>
        </w:tc>
        <w:tc>
          <w:tcPr>
            <w:tcW w:w="200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jc w:val="center"/>
              <w:rPr>
                <w:b/>
                <w:bCs/>
                <w:color w:val="000000"/>
                <w:sz w:val="20"/>
                <w:szCs w:val="20"/>
              </w:rPr>
            </w:pPr>
            <w:r w:rsidRPr="0008684F">
              <w:rPr>
                <w:b/>
                <w:bCs/>
                <w:color w:val="000000"/>
                <w:sz w:val="20"/>
                <w:szCs w:val="20"/>
              </w:rPr>
              <w:t>Показатель</w:t>
            </w:r>
          </w:p>
        </w:tc>
        <w:tc>
          <w:tcPr>
            <w:tcW w:w="716"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jc w:val="center"/>
              <w:rPr>
                <w:b/>
                <w:bCs/>
                <w:color w:val="000000"/>
                <w:sz w:val="20"/>
                <w:szCs w:val="20"/>
              </w:rPr>
            </w:pPr>
            <w:r w:rsidRPr="0008684F">
              <w:rPr>
                <w:b/>
                <w:bCs/>
                <w:color w:val="000000"/>
                <w:sz w:val="20"/>
                <w:szCs w:val="20"/>
              </w:rPr>
              <w:t>Ед. изм.</w:t>
            </w:r>
          </w:p>
        </w:tc>
        <w:tc>
          <w:tcPr>
            <w:tcW w:w="43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jc w:val="center"/>
              <w:rPr>
                <w:b/>
                <w:bCs/>
                <w:color w:val="000000"/>
                <w:sz w:val="20"/>
                <w:szCs w:val="20"/>
              </w:rPr>
            </w:pPr>
            <w:r w:rsidRPr="0008684F">
              <w:rPr>
                <w:b/>
                <w:bCs/>
                <w:color w:val="000000"/>
                <w:sz w:val="20"/>
                <w:szCs w:val="20"/>
              </w:rPr>
              <w:t>2013 г.</w:t>
            </w:r>
          </w:p>
        </w:tc>
        <w:tc>
          <w:tcPr>
            <w:tcW w:w="41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jc w:val="center"/>
              <w:rPr>
                <w:b/>
                <w:bCs/>
                <w:color w:val="000000"/>
                <w:sz w:val="20"/>
                <w:szCs w:val="20"/>
              </w:rPr>
            </w:pPr>
            <w:r w:rsidRPr="0008684F">
              <w:rPr>
                <w:b/>
                <w:bCs/>
                <w:color w:val="000000"/>
                <w:sz w:val="20"/>
                <w:szCs w:val="20"/>
              </w:rPr>
              <w:t>2015 г.</w:t>
            </w:r>
          </w:p>
        </w:tc>
        <w:tc>
          <w:tcPr>
            <w:tcW w:w="38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ind w:right="-76"/>
              <w:jc w:val="center"/>
              <w:rPr>
                <w:b/>
                <w:bCs/>
                <w:color w:val="000000"/>
                <w:sz w:val="20"/>
                <w:szCs w:val="20"/>
              </w:rPr>
            </w:pPr>
            <w:r w:rsidRPr="0008684F">
              <w:rPr>
                <w:b/>
                <w:bCs/>
                <w:color w:val="000000"/>
                <w:sz w:val="20"/>
                <w:szCs w:val="20"/>
              </w:rPr>
              <w:t>2020 г.</w:t>
            </w:r>
          </w:p>
        </w:tc>
        <w:tc>
          <w:tcPr>
            <w:tcW w:w="38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ind w:right="-156"/>
              <w:jc w:val="center"/>
              <w:rPr>
                <w:b/>
                <w:bCs/>
                <w:color w:val="000000"/>
                <w:sz w:val="20"/>
                <w:szCs w:val="20"/>
              </w:rPr>
            </w:pPr>
            <w:r w:rsidRPr="0008684F">
              <w:rPr>
                <w:b/>
                <w:bCs/>
                <w:color w:val="000000"/>
                <w:sz w:val="20"/>
                <w:szCs w:val="20"/>
              </w:rPr>
              <w:t>2025 г.</w:t>
            </w:r>
          </w:p>
        </w:tc>
        <w:tc>
          <w:tcPr>
            <w:tcW w:w="383"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FE0AA2" w:rsidRPr="0008684F" w:rsidRDefault="00FE0AA2" w:rsidP="00AD137E">
            <w:pPr>
              <w:spacing w:after="0" w:line="240" w:lineRule="auto"/>
              <w:ind w:right="-95"/>
              <w:jc w:val="center"/>
              <w:rPr>
                <w:b/>
                <w:bCs/>
                <w:color w:val="000000"/>
                <w:sz w:val="20"/>
                <w:szCs w:val="20"/>
              </w:rPr>
            </w:pPr>
            <w:r w:rsidRPr="0008684F">
              <w:rPr>
                <w:b/>
                <w:bCs/>
                <w:color w:val="000000"/>
                <w:sz w:val="20"/>
                <w:szCs w:val="20"/>
              </w:rPr>
              <w:t>2030 г.</w:t>
            </w:r>
          </w:p>
        </w:tc>
      </w:tr>
      <w:tr w:rsidR="00FE0AA2" w:rsidRPr="00000BA2" w:rsidTr="00FE0AA2">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b/>
                <w:color w:val="000000"/>
                <w:sz w:val="22"/>
              </w:rPr>
            </w:pPr>
            <w:r>
              <w:rPr>
                <w:b/>
                <w:color w:val="000000"/>
                <w:sz w:val="22"/>
              </w:rPr>
              <w:t>Котельная СХТ</w:t>
            </w:r>
          </w:p>
        </w:tc>
      </w:tr>
      <w:tr w:rsidR="00FE0AA2" w:rsidRPr="00000BA2" w:rsidTr="00FE0AA2">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2"/>
              </w:rPr>
            </w:pPr>
            <w:r w:rsidRPr="0008684F">
              <w:rPr>
                <w:color w:val="000000"/>
                <w:sz w:val="22"/>
              </w:rPr>
              <w:t>1</w:t>
            </w:r>
          </w:p>
        </w:tc>
        <w:tc>
          <w:tcPr>
            <w:tcW w:w="2004"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rPr>
                <w:color w:val="000000"/>
                <w:sz w:val="22"/>
              </w:rPr>
            </w:pPr>
            <w:r w:rsidRPr="0008684F">
              <w:rPr>
                <w:color w:val="000000"/>
                <w:sz w:val="22"/>
              </w:rPr>
              <w:t>Установленная тепловая мощность</w:t>
            </w:r>
          </w:p>
        </w:tc>
        <w:tc>
          <w:tcPr>
            <w:tcW w:w="716"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bottom"/>
            <w:hideMark/>
          </w:tcPr>
          <w:p w:rsidR="00FE0AA2" w:rsidRPr="0008684F" w:rsidRDefault="00FE0AA2" w:rsidP="00AD137E">
            <w:pPr>
              <w:spacing w:after="0" w:line="240" w:lineRule="auto"/>
              <w:jc w:val="center"/>
              <w:rPr>
                <w:color w:val="000000"/>
                <w:sz w:val="20"/>
                <w:szCs w:val="20"/>
              </w:rPr>
            </w:pPr>
            <w:r>
              <w:rPr>
                <w:color w:val="000000"/>
                <w:sz w:val="20"/>
                <w:szCs w:val="20"/>
              </w:rPr>
              <w:t>2,92</w:t>
            </w:r>
          </w:p>
        </w:tc>
        <w:tc>
          <w:tcPr>
            <w:tcW w:w="415" w:type="pct"/>
            <w:tcBorders>
              <w:top w:val="nil"/>
              <w:left w:val="nil"/>
              <w:bottom w:val="single" w:sz="4" w:space="0" w:color="auto"/>
              <w:right w:val="single" w:sz="4" w:space="0" w:color="auto"/>
            </w:tcBorders>
            <w:shd w:val="clear" w:color="auto" w:fill="auto"/>
            <w:noWrap/>
            <w:vAlign w:val="bottom"/>
            <w:hideMark/>
          </w:tcPr>
          <w:p w:rsidR="00FE0AA2" w:rsidRPr="0008684F" w:rsidRDefault="00FE0AA2" w:rsidP="00AD137E">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FE0AA2" w:rsidRPr="0008684F" w:rsidRDefault="00FE0AA2" w:rsidP="00AD137E">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FE0AA2" w:rsidRPr="0008684F" w:rsidRDefault="00FE0AA2" w:rsidP="00AD137E">
            <w:pPr>
              <w:spacing w:after="0" w:line="240" w:lineRule="auto"/>
              <w:jc w:val="center"/>
              <w:rPr>
                <w:color w:val="000000"/>
                <w:sz w:val="20"/>
                <w:szCs w:val="20"/>
              </w:rPr>
            </w:pPr>
            <w:r>
              <w:rPr>
                <w:color w:val="000000"/>
                <w:sz w:val="20"/>
                <w:szCs w:val="20"/>
              </w:rPr>
              <w:t>2,92</w:t>
            </w:r>
          </w:p>
        </w:tc>
        <w:tc>
          <w:tcPr>
            <w:tcW w:w="383" w:type="pct"/>
            <w:tcBorders>
              <w:top w:val="nil"/>
              <w:left w:val="nil"/>
              <w:bottom w:val="single" w:sz="4" w:space="0" w:color="auto"/>
              <w:right w:val="single" w:sz="4" w:space="0" w:color="auto"/>
            </w:tcBorders>
            <w:shd w:val="clear" w:color="auto" w:fill="auto"/>
            <w:noWrap/>
            <w:vAlign w:val="bottom"/>
            <w:hideMark/>
          </w:tcPr>
          <w:p w:rsidR="00FE0AA2" w:rsidRPr="0008684F" w:rsidRDefault="00FE0AA2" w:rsidP="00AD137E">
            <w:pPr>
              <w:spacing w:after="0" w:line="240" w:lineRule="auto"/>
              <w:ind w:right="-94"/>
              <w:jc w:val="center"/>
              <w:rPr>
                <w:color w:val="000000"/>
                <w:sz w:val="20"/>
                <w:szCs w:val="20"/>
              </w:rPr>
            </w:pPr>
            <w:r>
              <w:rPr>
                <w:color w:val="000000"/>
                <w:sz w:val="20"/>
                <w:szCs w:val="20"/>
              </w:rPr>
              <w:t>2,92</w:t>
            </w:r>
          </w:p>
        </w:tc>
      </w:tr>
      <w:tr w:rsidR="00FE0AA2" w:rsidRPr="00000BA2" w:rsidTr="00FE0AA2">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2"/>
              </w:rPr>
            </w:pPr>
            <w:r>
              <w:rPr>
                <w:color w:val="000000"/>
                <w:sz w:val="22"/>
              </w:rPr>
              <w:t>2</w:t>
            </w:r>
          </w:p>
        </w:tc>
        <w:tc>
          <w:tcPr>
            <w:tcW w:w="2004"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rPr>
                <w:color w:val="000000"/>
                <w:sz w:val="22"/>
              </w:rPr>
            </w:pPr>
            <w:r w:rsidRPr="0008684F">
              <w:rPr>
                <w:color w:val="000000"/>
                <w:sz w:val="22"/>
              </w:rPr>
              <w:t>Присоединенная тепловая нагрузка</w:t>
            </w:r>
          </w:p>
        </w:tc>
        <w:tc>
          <w:tcPr>
            <w:tcW w:w="716"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0"/>
                <w:szCs w:val="20"/>
              </w:rPr>
            </w:pPr>
            <w:r>
              <w:rPr>
                <w:color w:val="000000"/>
                <w:sz w:val="20"/>
                <w:szCs w:val="20"/>
              </w:rPr>
              <w:t>1,053</w:t>
            </w:r>
          </w:p>
        </w:tc>
        <w:tc>
          <w:tcPr>
            <w:tcW w:w="415"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0"/>
                <w:szCs w:val="20"/>
              </w:rPr>
            </w:pPr>
            <w:r>
              <w:rPr>
                <w:color w:val="000000"/>
                <w:sz w:val="20"/>
                <w:szCs w:val="20"/>
              </w:rPr>
              <w:t>1,053</w:t>
            </w:r>
          </w:p>
        </w:tc>
        <w:tc>
          <w:tcPr>
            <w:tcW w:w="389"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0"/>
                <w:szCs w:val="20"/>
              </w:rPr>
            </w:pPr>
            <w:r>
              <w:rPr>
                <w:color w:val="000000"/>
                <w:sz w:val="20"/>
                <w:szCs w:val="20"/>
              </w:rPr>
              <w:t>1,053</w:t>
            </w:r>
          </w:p>
        </w:tc>
        <w:tc>
          <w:tcPr>
            <w:tcW w:w="389"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jc w:val="center"/>
              <w:rPr>
                <w:color w:val="000000"/>
                <w:sz w:val="20"/>
                <w:szCs w:val="20"/>
              </w:rPr>
            </w:pPr>
            <w:r>
              <w:rPr>
                <w:color w:val="000000"/>
                <w:sz w:val="20"/>
                <w:szCs w:val="20"/>
              </w:rPr>
              <w:t>1,053</w:t>
            </w:r>
          </w:p>
        </w:tc>
        <w:tc>
          <w:tcPr>
            <w:tcW w:w="383" w:type="pct"/>
            <w:tcBorders>
              <w:top w:val="nil"/>
              <w:left w:val="nil"/>
              <w:bottom w:val="single" w:sz="4" w:space="0" w:color="auto"/>
              <w:right w:val="single" w:sz="4" w:space="0" w:color="auto"/>
            </w:tcBorders>
            <w:shd w:val="clear" w:color="auto" w:fill="auto"/>
            <w:noWrap/>
            <w:vAlign w:val="center"/>
            <w:hideMark/>
          </w:tcPr>
          <w:p w:rsidR="00FE0AA2" w:rsidRPr="0008684F" w:rsidRDefault="00FE0AA2" w:rsidP="00AD137E">
            <w:pPr>
              <w:spacing w:after="0" w:line="240" w:lineRule="auto"/>
              <w:ind w:right="-94"/>
              <w:jc w:val="center"/>
              <w:rPr>
                <w:color w:val="000000"/>
                <w:sz w:val="20"/>
                <w:szCs w:val="20"/>
              </w:rPr>
            </w:pPr>
            <w:r>
              <w:rPr>
                <w:color w:val="000000"/>
                <w:sz w:val="20"/>
                <w:szCs w:val="20"/>
              </w:rPr>
              <w:t>1,053</w:t>
            </w:r>
          </w:p>
        </w:tc>
      </w:tr>
      <w:tr w:rsidR="00FE0AA2" w:rsidRPr="00000BA2" w:rsidTr="00FE0AA2">
        <w:trPr>
          <w:trHeight w:val="38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jc w:val="center"/>
              <w:rPr>
                <w:color w:val="000000"/>
                <w:sz w:val="22"/>
              </w:rPr>
            </w:pPr>
            <w:r>
              <w:rPr>
                <w:b/>
                <w:color w:val="000000"/>
                <w:sz w:val="22"/>
              </w:rPr>
              <w:t>«Индийская» котельная</w:t>
            </w:r>
          </w:p>
        </w:tc>
      </w:tr>
      <w:tr w:rsidR="00FE0AA2" w:rsidRPr="00000BA2" w:rsidTr="00FE0AA2">
        <w:trPr>
          <w:trHeight w:val="2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jc w:val="center"/>
              <w:rPr>
                <w:color w:val="000000"/>
                <w:sz w:val="22"/>
              </w:rPr>
            </w:pPr>
            <w:r w:rsidRPr="0008684F">
              <w:rPr>
                <w:color w:val="000000"/>
                <w:sz w:val="22"/>
              </w:rPr>
              <w:t>1</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rPr>
                <w:color w:val="000000"/>
                <w:sz w:val="22"/>
              </w:rPr>
            </w:pPr>
            <w:r w:rsidRPr="0008684F">
              <w:rPr>
                <w:color w:val="000000"/>
                <w:sz w:val="22"/>
              </w:rPr>
              <w:t>Установленная тепловая мощность</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jc w:val="center"/>
              <w:rPr>
                <w:color w:val="000000"/>
                <w:sz w:val="20"/>
                <w:szCs w:val="20"/>
              </w:rPr>
            </w:pPr>
            <w:r>
              <w:rPr>
                <w:color w:val="000000"/>
                <w:sz w:val="20"/>
                <w:szCs w:val="20"/>
              </w:rPr>
              <w:t>6</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jc w:val="center"/>
              <w:rPr>
                <w:color w:val="000000"/>
                <w:sz w:val="20"/>
                <w:szCs w:val="20"/>
              </w:rPr>
            </w:pPr>
            <w:r>
              <w:rPr>
                <w:color w:val="000000"/>
                <w:sz w:val="20"/>
                <w:szCs w:val="20"/>
              </w:rPr>
              <w:t>6</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ind w:right="-94"/>
              <w:jc w:val="center"/>
              <w:rPr>
                <w:color w:val="000000"/>
                <w:sz w:val="20"/>
                <w:szCs w:val="20"/>
              </w:rPr>
            </w:pPr>
            <w:r>
              <w:rPr>
                <w:color w:val="000000"/>
                <w:sz w:val="20"/>
                <w:szCs w:val="20"/>
              </w:rPr>
              <w:t>6</w:t>
            </w:r>
          </w:p>
        </w:tc>
      </w:tr>
      <w:tr w:rsidR="00FE0AA2" w:rsidRPr="00000BA2" w:rsidTr="00FE0AA2">
        <w:trPr>
          <w:trHeight w:val="2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jc w:val="center"/>
              <w:rPr>
                <w:color w:val="000000"/>
                <w:sz w:val="22"/>
              </w:rPr>
            </w:pPr>
            <w:r>
              <w:rPr>
                <w:color w:val="000000"/>
                <w:sz w:val="22"/>
              </w:rPr>
              <w:t>2</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rPr>
                <w:color w:val="000000"/>
                <w:sz w:val="22"/>
              </w:rPr>
            </w:pPr>
            <w:r w:rsidRPr="0008684F">
              <w:rPr>
                <w:color w:val="000000"/>
                <w:sz w:val="22"/>
              </w:rPr>
              <w:t>Присоединенная тепловая нагрузка</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FE0AA2" w:rsidRPr="0008684F" w:rsidRDefault="00FE0AA2" w:rsidP="00AD137E">
            <w:pPr>
              <w:autoSpaceDE w:val="0"/>
              <w:autoSpaceDN w:val="0"/>
              <w:spacing w:after="0" w:line="240" w:lineRule="auto"/>
              <w:jc w:val="center"/>
              <w:rPr>
                <w:color w:val="000000"/>
                <w:sz w:val="20"/>
                <w:szCs w:val="20"/>
              </w:rPr>
            </w:pPr>
            <w:r>
              <w:rPr>
                <w:color w:val="000000"/>
                <w:sz w:val="20"/>
                <w:szCs w:val="20"/>
              </w:rPr>
              <w:t>2,2128</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FE0AA2" w:rsidRPr="00295746" w:rsidRDefault="00FE0AA2" w:rsidP="00AD137E">
            <w:pPr>
              <w:autoSpaceDE w:val="0"/>
              <w:autoSpaceDN w:val="0"/>
              <w:spacing w:after="0" w:line="240" w:lineRule="auto"/>
              <w:jc w:val="center"/>
              <w:rPr>
                <w:color w:val="000000"/>
                <w:sz w:val="20"/>
                <w:szCs w:val="20"/>
              </w:rPr>
            </w:pPr>
            <w:r>
              <w:rPr>
                <w:color w:val="000000"/>
                <w:sz w:val="20"/>
                <w:szCs w:val="20"/>
              </w:rPr>
              <w:t>3,0568</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E0AA2" w:rsidRPr="00295746" w:rsidRDefault="00FE0AA2" w:rsidP="00AD137E">
            <w:pPr>
              <w:autoSpaceDE w:val="0"/>
              <w:autoSpaceDN w:val="0"/>
              <w:spacing w:after="0" w:line="240" w:lineRule="auto"/>
              <w:jc w:val="center"/>
              <w:rPr>
                <w:color w:val="000000"/>
                <w:sz w:val="20"/>
                <w:szCs w:val="20"/>
              </w:rPr>
            </w:pPr>
            <w:r>
              <w:rPr>
                <w:color w:val="000000"/>
                <w:sz w:val="20"/>
                <w:szCs w:val="20"/>
              </w:rPr>
              <w:t>3,0568</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FE0AA2" w:rsidRPr="00295746" w:rsidRDefault="00FE0AA2" w:rsidP="00AD137E">
            <w:pPr>
              <w:autoSpaceDE w:val="0"/>
              <w:autoSpaceDN w:val="0"/>
              <w:spacing w:after="0" w:line="240" w:lineRule="auto"/>
              <w:jc w:val="center"/>
              <w:rPr>
                <w:color w:val="000000"/>
                <w:sz w:val="20"/>
                <w:szCs w:val="20"/>
              </w:rPr>
            </w:pPr>
            <w:r>
              <w:rPr>
                <w:color w:val="000000"/>
                <w:sz w:val="20"/>
                <w:szCs w:val="20"/>
              </w:rPr>
              <w:t>3,0568</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FE0AA2" w:rsidRPr="00295746" w:rsidRDefault="00FE0AA2" w:rsidP="00AD137E">
            <w:pPr>
              <w:autoSpaceDE w:val="0"/>
              <w:autoSpaceDN w:val="0"/>
              <w:spacing w:after="0" w:line="240" w:lineRule="auto"/>
              <w:ind w:right="-94"/>
              <w:jc w:val="center"/>
              <w:rPr>
                <w:color w:val="000000"/>
                <w:sz w:val="20"/>
                <w:szCs w:val="20"/>
              </w:rPr>
            </w:pPr>
            <w:r>
              <w:rPr>
                <w:color w:val="000000"/>
                <w:sz w:val="20"/>
                <w:szCs w:val="20"/>
              </w:rPr>
              <w:t>3,0568</w:t>
            </w:r>
          </w:p>
        </w:tc>
      </w:tr>
    </w:tbl>
    <w:p w:rsidR="00D127E7" w:rsidRPr="00FE0AA2" w:rsidRDefault="00D127E7" w:rsidP="00FE0AA2">
      <w:pPr>
        <w:pStyle w:val="2f1"/>
        <w:shd w:val="clear" w:color="auto" w:fill="auto"/>
        <w:spacing w:before="240" w:line="360" w:lineRule="auto"/>
        <w:ind w:right="23" w:firstLine="697"/>
        <w:jc w:val="both"/>
        <w:rPr>
          <w:noProof/>
          <w:sz w:val="24"/>
          <w:szCs w:val="24"/>
        </w:rPr>
      </w:pPr>
      <w:r w:rsidRPr="00FE0AA2">
        <w:rPr>
          <w:noProof/>
          <w:sz w:val="24"/>
          <w:szCs w:val="24"/>
        </w:rPr>
        <w:t xml:space="preserve">Согласно балансу тепловой нагрузки существующих источников теплоснабжения с учетом перспективного развития на период 2014-2030 гг. коммунальные источники теплоснабжения поселения </w:t>
      </w:r>
      <w:r w:rsidR="007A787D" w:rsidRPr="00FE0AA2">
        <w:rPr>
          <w:noProof/>
          <w:sz w:val="24"/>
          <w:szCs w:val="24"/>
        </w:rPr>
        <w:t>Сургут</w:t>
      </w:r>
      <w:r w:rsidRPr="00FE0AA2">
        <w:rPr>
          <w:noProof/>
          <w:sz w:val="24"/>
          <w:szCs w:val="24"/>
        </w:rPr>
        <w:t xml:space="preserve"> имеют резервы по тепловой мощности и покрывают присоединенные нагрузки с учетом перспективы в полном объеме. </w:t>
      </w:r>
    </w:p>
    <w:p w:rsidR="00D127E7" w:rsidRPr="00FE0AA2" w:rsidRDefault="00D127E7" w:rsidP="00D9732B">
      <w:pPr>
        <w:pStyle w:val="2f1"/>
        <w:shd w:val="clear" w:color="auto" w:fill="auto"/>
        <w:spacing w:line="360" w:lineRule="auto"/>
        <w:ind w:right="23" w:firstLine="697"/>
        <w:jc w:val="both"/>
        <w:rPr>
          <w:noProof/>
          <w:sz w:val="24"/>
          <w:szCs w:val="24"/>
        </w:rPr>
      </w:pPr>
      <w:r w:rsidRPr="00FE0AA2">
        <w:rPr>
          <w:noProof/>
          <w:sz w:val="24"/>
          <w:szCs w:val="24"/>
        </w:rPr>
        <w:t>Перераспределение тепловой нагрузки между источниками тепловой энергии не предусмотрено</w:t>
      </w:r>
      <w:r w:rsidR="00FE0AA2" w:rsidRPr="00FE0AA2">
        <w:rPr>
          <w:noProof/>
          <w:sz w:val="24"/>
          <w:szCs w:val="24"/>
        </w:rPr>
        <w:t>.</w:t>
      </w:r>
    </w:p>
    <w:p w:rsidR="00EA4342" w:rsidRPr="00EA4342" w:rsidRDefault="00AC1C9F" w:rsidP="00E42B36">
      <w:pPr>
        <w:pStyle w:val="13"/>
        <w:keepNext w:val="0"/>
        <w:keepLines w:val="0"/>
        <w:pageBreakBefore w:val="0"/>
        <w:numPr>
          <w:ilvl w:val="0"/>
          <w:numId w:val="19"/>
        </w:numPr>
        <w:pBdr>
          <w:left w:val="single" w:sz="6" w:space="18" w:color="FFFFFF"/>
        </w:pBdr>
        <w:spacing w:before="120" w:after="120" w:line="360" w:lineRule="atLeast"/>
        <w:ind w:left="0" w:firstLine="0"/>
      </w:pPr>
      <w:r>
        <w:br w:type="page"/>
      </w:r>
      <w:bookmarkStart w:id="338" w:name="_Toc392245387"/>
      <w:r w:rsidR="00EA4342" w:rsidRPr="00EA4342">
        <w:lastRenderedPageBreak/>
        <w:t>РАЗДЕЛ 10. РЕШЕНИЕ ПО БЕСХОЗНЫМ ТЕПЛОВЫМ СЕТЯМ</w:t>
      </w:r>
      <w:bookmarkEnd w:id="338"/>
    </w:p>
    <w:p w:rsidR="00EA4342" w:rsidRPr="00EA4342" w:rsidRDefault="00EA4342" w:rsidP="00D9732B">
      <w:pPr>
        <w:pStyle w:val="2f1"/>
        <w:shd w:val="clear" w:color="auto" w:fill="auto"/>
        <w:spacing w:line="360" w:lineRule="auto"/>
        <w:ind w:right="23" w:firstLine="697"/>
        <w:jc w:val="both"/>
        <w:rPr>
          <w:noProof/>
          <w:sz w:val="24"/>
          <w:szCs w:val="24"/>
        </w:rPr>
      </w:pPr>
      <w:r w:rsidRPr="00EA4342">
        <w:rPr>
          <w:noProof/>
          <w:sz w:val="24"/>
          <w:szCs w:val="24"/>
        </w:rPr>
        <w:t xml:space="preserve">На базовый период разработки схемы теплоснабжения сельского поселения </w:t>
      </w:r>
      <w:r w:rsidRPr="00954692">
        <w:rPr>
          <w:noProof/>
          <w:sz w:val="24"/>
          <w:szCs w:val="24"/>
        </w:rPr>
        <w:t>«</w:t>
      </w:r>
      <w:r w:rsidR="007A787D" w:rsidRPr="00954692">
        <w:rPr>
          <w:noProof/>
          <w:sz w:val="24"/>
          <w:szCs w:val="24"/>
        </w:rPr>
        <w:t>Сургут</w:t>
      </w:r>
      <w:r w:rsidRPr="00954692">
        <w:rPr>
          <w:noProof/>
          <w:sz w:val="24"/>
          <w:szCs w:val="24"/>
        </w:rPr>
        <w:t>»</w:t>
      </w:r>
      <w:r w:rsidRPr="00EA4342">
        <w:rPr>
          <w:noProof/>
          <w:sz w:val="24"/>
          <w:szCs w:val="24"/>
        </w:rPr>
        <w:t xml:space="preserve"> бесхозяйные тепловые сети отсутствуют. </w:t>
      </w:r>
    </w:p>
    <w:p w:rsidR="00EA4342" w:rsidRPr="00EA4342" w:rsidRDefault="00EA4342" w:rsidP="00D9732B">
      <w:pPr>
        <w:pStyle w:val="2f1"/>
        <w:shd w:val="clear" w:color="auto" w:fill="auto"/>
        <w:spacing w:line="360" w:lineRule="auto"/>
        <w:ind w:right="23" w:firstLine="697"/>
        <w:jc w:val="both"/>
        <w:rPr>
          <w:noProof/>
          <w:sz w:val="24"/>
          <w:szCs w:val="24"/>
        </w:rPr>
      </w:pPr>
      <w:r w:rsidRPr="00EA4342">
        <w:rPr>
          <w:noProof/>
          <w:sz w:val="24"/>
          <w:szCs w:val="24"/>
        </w:rPr>
        <w:t xml:space="preserve">Согласно статьи 15, пункт 6. Федерального закона от 27 июля 2010 года № 190-ФЗ: </w:t>
      </w:r>
    </w:p>
    <w:p w:rsidR="00EA4342" w:rsidRPr="00EA4342" w:rsidRDefault="00EA4342" w:rsidP="00D9732B">
      <w:pPr>
        <w:pStyle w:val="2f1"/>
        <w:shd w:val="clear" w:color="auto" w:fill="auto"/>
        <w:spacing w:line="360" w:lineRule="auto"/>
        <w:ind w:right="23" w:firstLine="697"/>
        <w:jc w:val="both"/>
        <w:rPr>
          <w:noProof/>
          <w:sz w:val="24"/>
          <w:szCs w:val="24"/>
        </w:rPr>
      </w:pPr>
      <w:r w:rsidRPr="00EA4342">
        <w:rPr>
          <w:noProof/>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A356C" w:rsidRDefault="00EA4342" w:rsidP="00D9732B">
      <w:pPr>
        <w:pStyle w:val="2f1"/>
        <w:shd w:val="clear" w:color="auto" w:fill="auto"/>
        <w:spacing w:line="360" w:lineRule="auto"/>
        <w:ind w:right="23" w:firstLine="697"/>
        <w:jc w:val="both"/>
        <w:rPr>
          <w:noProof/>
          <w:sz w:val="24"/>
          <w:szCs w:val="24"/>
        </w:rPr>
      </w:pPr>
      <w:r w:rsidRPr="00EA4342">
        <w:rPr>
          <w:noProof/>
          <w:sz w:val="24"/>
          <w:szCs w:val="24"/>
        </w:rPr>
        <w:t>Принятие на учет Единой теплоснабжающей организации бесхозяйных тепловых сетей (тепловых сетей, не имеющих эксплуатирующей организации) осуществляется на основании постановления Правительства РФ от 17.09.2003 г. № 580.</w:t>
      </w:r>
    </w:p>
    <w:p w:rsidR="004A3777" w:rsidRDefault="004A3777" w:rsidP="004A3777">
      <w:pPr>
        <w:pStyle w:val="affffe"/>
        <w:spacing w:before="6000"/>
        <w:ind w:firstLine="0"/>
        <w:jc w:val="center"/>
        <w:rPr>
          <w:sz w:val="24"/>
        </w:rPr>
        <w:sectPr w:rsidR="004A3777" w:rsidSect="00A735E1">
          <w:pgSz w:w="11907" w:h="16839" w:code="9"/>
          <w:pgMar w:top="1134" w:right="851" w:bottom="1134" w:left="1134" w:header="284" w:footer="284" w:gutter="0"/>
          <w:cols w:space="708"/>
          <w:docGrid w:linePitch="360"/>
        </w:sectPr>
      </w:pPr>
    </w:p>
    <w:p w:rsidR="004A3777" w:rsidRPr="00D37BEA" w:rsidRDefault="004A3777" w:rsidP="004A3777">
      <w:pPr>
        <w:pStyle w:val="affffe"/>
        <w:spacing w:before="6000"/>
        <w:ind w:firstLine="0"/>
        <w:jc w:val="center"/>
        <w:rPr>
          <w:b/>
          <w:sz w:val="32"/>
          <w:szCs w:val="32"/>
        </w:rPr>
      </w:pPr>
      <w:r w:rsidRPr="00D37BEA">
        <w:rPr>
          <w:b/>
          <w:sz w:val="32"/>
          <w:szCs w:val="32"/>
        </w:rPr>
        <w:lastRenderedPageBreak/>
        <w:t>ПРИЛОЖЕНИЕ 1.</w:t>
      </w:r>
    </w:p>
    <w:p w:rsidR="004A3777" w:rsidRPr="00D37BEA" w:rsidRDefault="004A3777" w:rsidP="004A3777">
      <w:pPr>
        <w:pStyle w:val="affffe"/>
        <w:ind w:firstLine="0"/>
        <w:jc w:val="center"/>
        <w:rPr>
          <w:b/>
          <w:sz w:val="32"/>
          <w:szCs w:val="32"/>
        </w:rPr>
      </w:pPr>
      <w:r w:rsidRPr="00D37BEA">
        <w:rPr>
          <w:b/>
          <w:sz w:val="32"/>
          <w:szCs w:val="32"/>
        </w:rPr>
        <w:t>СХЕМА ТЕПЛОСНАБЖЕНИЯ</w:t>
      </w:r>
    </w:p>
    <w:p w:rsidR="004A3777" w:rsidRPr="00D37BEA" w:rsidRDefault="004A3777" w:rsidP="004A3777">
      <w:pPr>
        <w:pStyle w:val="affffe"/>
        <w:ind w:firstLine="0"/>
        <w:jc w:val="center"/>
        <w:rPr>
          <w:b/>
          <w:sz w:val="32"/>
          <w:szCs w:val="32"/>
        </w:rPr>
      </w:pPr>
      <w:r w:rsidRPr="00D37BEA">
        <w:rPr>
          <w:b/>
          <w:sz w:val="32"/>
          <w:szCs w:val="32"/>
        </w:rPr>
        <w:t xml:space="preserve">СЕЛЬСКОГО ПОСЕЛЕНИЯ </w:t>
      </w:r>
      <w:r>
        <w:rPr>
          <w:b/>
          <w:sz w:val="32"/>
          <w:szCs w:val="32"/>
        </w:rPr>
        <w:t>СУРГУТ</w:t>
      </w:r>
      <w:r w:rsidRPr="00D37BEA">
        <w:rPr>
          <w:b/>
          <w:sz w:val="32"/>
          <w:szCs w:val="32"/>
        </w:rPr>
        <w:t xml:space="preserve"> МУНИЦИПАЛЬНОГО РАЙОНА СЕРГИЕВСКИЙ САМАРСКОЙ ОБЛАСТИ</w:t>
      </w:r>
    </w:p>
    <w:p w:rsidR="004A3777" w:rsidRPr="00D37BEA" w:rsidRDefault="004A3777" w:rsidP="004A3777">
      <w:pPr>
        <w:pStyle w:val="affffe"/>
        <w:spacing w:after="360"/>
        <w:ind w:firstLine="0"/>
        <w:jc w:val="center"/>
        <w:rPr>
          <w:b/>
          <w:sz w:val="32"/>
          <w:szCs w:val="32"/>
        </w:rPr>
      </w:pPr>
      <w:r w:rsidRPr="00D37BEA">
        <w:rPr>
          <w:b/>
          <w:sz w:val="32"/>
          <w:szCs w:val="32"/>
        </w:rPr>
        <w:t>С 2014 ПО 2029 ГОД</w:t>
      </w:r>
    </w:p>
    <w:p w:rsidR="004A3777" w:rsidRPr="00D37BEA" w:rsidRDefault="004A3777" w:rsidP="004A3777">
      <w:pPr>
        <w:numPr>
          <w:ilvl w:val="1"/>
          <w:numId w:val="0"/>
        </w:numPr>
        <w:snapToGrid w:val="0"/>
        <w:spacing w:after="0"/>
        <w:contextualSpacing/>
        <w:jc w:val="center"/>
        <w:rPr>
          <w:rFonts w:eastAsia="MS Mincho"/>
          <w:b/>
          <w:smallCaps/>
          <w:spacing w:val="5"/>
          <w:sz w:val="28"/>
        </w:rPr>
      </w:pPr>
      <w:r w:rsidRPr="00D37BEA">
        <w:rPr>
          <w:rFonts w:eastAsia="MS Mincho"/>
          <w:b/>
          <w:smallCaps/>
          <w:spacing w:val="5"/>
          <w:sz w:val="28"/>
        </w:rPr>
        <w:t>Обосновывающие материалы</w:t>
      </w:r>
    </w:p>
    <w:p w:rsidR="004A3777" w:rsidRPr="00D37BEA" w:rsidRDefault="004A3777" w:rsidP="004A3777">
      <w:pPr>
        <w:numPr>
          <w:ilvl w:val="1"/>
          <w:numId w:val="0"/>
        </w:numPr>
        <w:snapToGrid w:val="0"/>
        <w:spacing w:after="0"/>
        <w:contextualSpacing/>
        <w:jc w:val="center"/>
        <w:rPr>
          <w:rFonts w:eastAsia="MS Mincho"/>
          <w:b/>
          <w:smallCaps/>
          <w:spacing w:val="5"/>
          <w:sz w:val="28"/>
        </w:rPr>
      </w:pPr>
      <w:r w:rsidRPr="00D37BEA">
        <w:rPr>
          <w:rFonts w:eastAsia="MS Mincho"/>
          <w:b/>
          <w:smallCaps/>
          <w:spacing w:val="5"/>
          <w:sz w:val="28"/>
        </w:rPr>
        <w:t>Шифр 653.ПП-ТГ.013.00</w:t>
      </w:r>
      <w:r>
        <w:rPr>
          <w:rFonts w:eastAsia="MS Mincho"/>
          <w:b/>
          <w:smallCaps/>
          <w:spacing w:val="5"/>
          <w:sz w:val="28"/>
        </w:rPr>
        <w:t>6</w:t>
      </w:r>
      <w:r w:rsidRPr="00D37BEA">
        <w:rPr>
          <w:rFonts w:eastAsia="MS Mincho"/>
          <w:b/>
          <w:smallCaps/>
          <w:spacing w:val="5"/>
          <w:sz w:val="28"/>
        </w:rPr>
        <w:t>.002</w:t>
      </w:r>
    </w:p>
    <w:p w:rsidR="00FF6398" w:rsidRDefault="00FF6398" w:rsidP="004A3777">
      <w:pPr>
        <w:pStyle w:val="13"/>
        <w:keepNext w:val="0"/>
        <w:keepLines w:val="0"/>
        <w:pageBreakBefore w:val="0"/>
        <w:numPr>
          <w:ilvl w:val="0"/>
          <w:numId w:val="0"/>
        </w:numPr>
        <w:pBdr>
          <w:left w:val="single" w:sz="6" w:space="18" w:color="FFFFFF"/>
        </w:pBdr>
        <w:spacing w:before="120" w:after="120" w:line="360" w:lineRule="atLeast"/>
        <w:rPr>
          <w:rFonts w:cs="Arial"/>
        </w:rPr>
        <w:sectPr w:rsidR="00FF6398" w:rsidSect="00A735E1">
          <w:footerReference w:type="default" r:id="rId19"/>
          <w:pgSz w:w="11907" w:h="16839" w:code="9"/>
          <w:pgMar w:top="1134" w:right="851" w:bottom="1134" w:left="1134" w:header="284" w:footer="284" w:gutter="0"/>
          <w:cols w:space="708"/>
          <w:docGrid w:linePitch="360"/>
        </w:sectPr>
      </w:pPr>
    </w:p>
    <w:p w:rsidR="00CC59ED" w:rsidRPr="00186F82" w:rsidRDefault="00273B1F"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339" w:name="_Toc392245388"/>
      <w:r w:rsidRPr="00186F82">
        <w:lastRenderedPageBreak/>
        <w:t xml:space="preserve">СУШЕСТВУЮЩЕЕ СОСТОЯНИЕ </w:t>
      </w:r>
      <w:r w:rsidR="006006B1">
        <w:t>В СФЕРЕ ПРОИЗВОДСТВА, ПЕР</w:t>
      </w:r>
      <w:r w:rsidR="006006B1">
        <w:t>Е</w:t>
      </w:r>
      <w:r w:rsidR="006006B1">
        <w:t>ДАЧИ И ПОТРЕБЛЕНИЯ ТЕПЛОВОЙ ЭНЕРГИИ ДЛЯ ЦЕЛЕЙ ТЕПЛ</w:t>
      </w:r>
      <w:r w:rsidR="006006B1">
        <w:t>О</w:t>
      </w:r>
      <w:r w:rsidR="006006B1">
        <w:t>СНАБЖЕНИЯ</w:t>
      </w:r>
      <w:bookmarkEnd w:id="339"/>
    </w:p>
    <w:p w:rsidR="00152BC9" w:rsidRPr="00232AB8" w:rsidRDefault="00152BC9" w:rsidP="00A735E1">
      <w:pPr>
        <w:pStyle w:val="2"/>
        <w:ind w:left="0"/>
      </w:pPr>
      <w:bookmarkStart w:id="340" w:name="_Toc392245389"/>
      <w:r w:rsidRPr="00232AB8">
        <w:t>Функциональная структура теплоснабжения</w:t>
      </w:r>
      <w:bookmarkEnd w:id="340"/>
    </w:p>
    <w:p w:rsidR="00775AF4" w:rsidRPr="00775AF4" w:rsidRDefault="00186F82" w:rsidP="00D9732B">
      <w:pPr>
        <w:pStyle w:val="a5"/>
        <w:tabs>
          <w:tab w:val="left" w:pos="1047"/>
        </w:tabs>
        <w:spacing w:after="0" w:line="360" w:lineRule="auto"/>
        <w:ind w:firstLine="709"/>
        <w:jc w:val="both"/>
        <w:rPr>
          <w:szCs w:val="24"/>
        </w:rPr>
      </w:pPr>
      <w:r w:rsidRPr="00775AF4">
        <w:rPr>
          <w:szCs w:val="24"/>
        </w:rPr>
        <w:t xml:space="preserve">В настоящее </w:t>
      </w:r>
      <w:r w:rsidR="00B22C85" w:rsidRPr="00775AF4">
        <w:rPr>
          <w:szCs w:val="24"/>
        </w:rPr>
        <w:t>время,</w:t>
      </w:r>
      <w:r w:rsidRPr="00775AF4">
        <w:rPr>
          <w:szCs w:val="24"/>
        </w:rPr>
        <w:t xml:space="preserve"> централизованное теплоснабжение потребителей сельского посел</w:t>
      </w:r>
      <w:r w:rsidRPr="00775AF4">
        <w:rPr>
          <w:szCs w:val="24"/>
        </w:rPr>
        <w:t>е</w:t>
      </w:r>
      <w:r w:rsidRPr="00775AF4">
        <w:rPr>
          <w:szCs w:val="24"/>
        </w:rPr>
        <w:t xml:space="preserve">ния </w:t>
      </w:r>
      <w:r w:rsidR="007A787D">
        <w:rPr>
          <w:szCs w:val="24"/>
        </w:rPr>
        <w:t>Сургут</w:t>
      </w:r>
      <w:r w:rsidR="00236364" w:rsidRPr="00775AF4">
        <w:rPr>
          <w:szCs w:val="24"/>
        </w:rPr>
        <w:t xml:space="preserve"> на базе котельных</w:t>
      </w:r>
      <w:r w:rsidRPr="00775AF4">
        <w:rPr>
          <w:szCs w:val="24"/>
        </w:rPr>
        <w:t xml:space="preserve"> осуществляется </w:t>
      </w:r>
      <w:r w:rsidR="005F3C27">
        <w:rPr>
          <w:szCs w:val="24"/>
        </w:rPr>
        <w:t xml:space="preserve">в п. </w:t>
      </w:r>
      <w:r w:rsidR="007A787D">
        <w:rPr>
          <w:szCs w:val="24"/>
        </w:rPr>
        <w:t>Сургут</w:t>
      </w:r>
      <w:r w:rsidR="007F00B9">
        <w:rPr>
          <w:szCs w:val="24"/>
        </w:rPr>
        <w:t>.</w:t>
      </w:r>
    </w:p>
    <w:p w:rsidR="00775AF4" w:rsidRPr="00775AF4" w:rsidRDefault="00AD4DB4" w:rsidP="00D9732B">
      <w:pPr>
        <w:pStyle w:val="a5"/>
        <w:tabs>
          <w:tab w:val="left" w:pos="1047"/>
        </w:tabs>
        <w:spacing w:after="0" w:line="360" w:lineRule="auto"/>
        <w:ind w:firstLine="709"/>
        <w:jc w:val="both"/>
        <w:rPr>
          <w:szCs w:val="24"/>
        </w:rPr>
      </w:pPr>
      <w:r w:rsidRPr="00775AF4">
        <w:rPr>
          <w:szCs w:val="24"/>
        </w:rPr>
        <w:t xml:space="preserve">На территории </w:t>
      </w:r>
      <w:r w:rsidR="00150F3E" w:rsidRPr="00775AF4">
        <w:rPr>
          <w:szCs w:val="24"/>
        </w:rPr>
        <w:t>п</w:t>
      </w:r>
      <w:r w:rsidR="00775AF4" w:rsidRPr="00775AF4">
        <w:rPr>
          <w:szCs w:val="24"/>
        </w:rPr>
        <w:t xml:space="preserve">. </w:t>
      </w:r>
      <w:r w:rsidR="007A787D">
        <w:rPr>
          <w:szCs w:val="24"/>
        </w:rPr>
        <w:t>Сургут</w:t>
      </w:r>
      <w:r w:rsidR="00150F3E" w:rsidRPr="00775AF4">
        <w:rPr>
          <w:szCs w:val="24"/>
        </w:rPr>
        <w:t xml:space="preserve"> </w:t>
      </w:r>
      <w:r w:rsidR="00103E6A" w:rsidRPr="00775AF4">
        <w:rPr>
          <w:szCs w:val="24"/>
        </w:rPr>
        <w:t>функционирует</w:t>
      </w:r>
      <w:r w:rsidR="005F3C27">
        <w:rPr>
          <w:szCs w:val="24"/>
        </w:rPr>
        <w:t xml:space="preserve"> 2</w:t>
      </w:r>
      <w:r w:rsidR="00775AF4" w:rsidRPr="00775AF4">
        <w:rPr>
          <w:szCs w:val="24"/>
        </w:rPr>
        <w:t xml:space="preserve"> источника централизованного теплоснабж</w:t>
      </w:r>
      <w:r w:rsidR="00775AF4" w:rsidRPr="00775AF4">
        <w:rPr>
          <w:szCs w:val="24"/>
        </w:rPr>
        <w:t>е</w:t>
      </w:r>
      <w:r w:rsidR="00775AF4" w:rsidRPr="00775AF4">
        <w:rPr>
          <w:szCs w:val="24"/>
        </w:rPr>
        <w:t xml:space="preserve">ния (котельные), входящие в состав </w:t>
      </w:r>
      <w:r w:rsidR="005F3C27">
        <w:rPr>
          <w:szCs w:val="24"/>
        </w:rPr>
        <w:t>2</w:t>
      </w:r>
      <w:r w:rsidR="00775AF4" w:rsidRPr="00775AF4">
        <w:rPr>
          <w:szCs w:val="24"/>
        </w:rPr>
        <w:t xml:space="preserve">-х систем теплоснабжения, с суммарной </w:t>
      </w:r>
      <w:r w:rsidR="00150F3E" w:rsidRPr="00775AF4">
        <w:rPr>
          <w:szCs w:val="24"/>
        </w:rPr>
        <w:t>установлен</w:t>
      </w:r>
      <w:r w:rsidR="00775AF4" w:rsidRPr="00775AF4">
        <w:rPr>
          <w:szCs w:val="24"/>
        </w:rPr>
        <w:t>ной</w:t>
      </w:r>
      <w:r w:rsidR="00150F3E" w:rsidRPr="00775AF4">
        <w:rPr>
          <w:szCs w:val="24"/>
        </w:rPr>
        <w:t xml:space="preserve"> </w:t>
      </w:r>
      <w:r w:rsidR="00694CA7" w:rsidRPr="00775AF4">
        <w:rPr>
          <w:szCs w:val="24"/>
        </w:rPr>
        <w:t>тепло</w:t>
      </w:r>
      <w:r w:rsidR="00775AF4" w:rsidRPr="00775AF4">
        <w:rPr>
          <w:szCs w:val="24"/>
        </w:rPr>
        <w:t>вой</w:t>
      </w:r>
      <w:r w:rsidR="00694CA7" w:rsidRPr="00775AF4">
        <w:rPr>
          <w:szCs w:val="24"/>
        </w:rPr>
        <w:t xml:space="preserve"> </w:t>
      </w:r>
      <w:r w:rsidR="00150F3E" w:rsidRPr="00775AF4">
        <w:rPr>
          <w:szCs w:val="24"/>
        </w:rPr>
        <w:t>мощно</w:t>
      </w:r>
      <w:r w:rsidR="00775AF4" w:rsidRPr="00775AF4">
        <w:rPr>
          <w:szCs w:val="24"/>
        </w:rPr>
        <w:t>стью</w:t>
      </w:r>
      <w:r w:rsidR="001F7F24" w:rsidRPr="00775AF4">
        <w:rPr>
          <w:szCs w:val="24"/>
        </w:rPr>
        <w:t xml:space="preserve"> </w:t>
      </w:r>
      <w:r w:rsidR="00846C0D">
        <w:rPr>
          <w:szCs w:val="24"/>
        </w:rPr>
        <w:t>8,92</w:t>
      </w:r>
      <w:r w:rsidR="00AD137E" w:rsidRPr="00AD137E">
        <w:rPr>
          <w:szCs w:val="24"/>
        </w:rPr>
        <w:t xml:space="preserve"> </w:t>
      </w:r>
      <w:r w:rsidR="001F7F24" w:rsidRPr="00775AF4">
        <w:rPr>
          <w:szCs w:val="24"/>
        </w:rPr>
        <w:t>Гкал/ч.</w:t>
      </w:r>
    </w:p>
    <w:p w:rsidR="00152BC9" w:rsidRPr="007056EB" w:rsidRDefault="007056EB" w:rsidP="00D9732B">
      <w:pPr>
        <w:pStyle w:val="a5"/>
        <w:tabs>
          <w:tab w:val="left" w:pos="1047"/>
        </w:tabs>
        <w:spacing w:after="0" w:line="360" w:lineRule="auto"/>
        <w:ind w:firstLine="709"/>
        <w:jc w:val="both"/>
        <w:rPr>
          <w:szCs w:val="24"/>
        </w:rPr>
      </w:pPr>
      <w:r w:rsidRPr="007056EB">
        <w:rPr>
          <w:szCs w:val="24"/>
        </w:rPr>
        <w:t>Все котельные предназначены</w:t>
      </w:r>
      <w:r w:rsidR="00694CA7" w:rsidRPr="007056EB">
        <w:rPr>
          <w:szCs w:val="24"/>
        </w:rPr>
        <w:t xml:space="preserve"> для покрытия </w:t>
      </w:r>
      <w:r w:rsidR="00745373" w:rsidRPr="007056EB">
        <w:rPr>
          <w:szCs w:val="24"/>
        </w:rPr>
        <w:t xml:space="preserve">только </w:t>
      </w:r>
      <w:r w:rsidR="00694CA7" w:rsidRPr="007056EB">
        <w:rPr>
          <w:szCs w:val="24"/>
        </w:rPr>
        <w:t>отопительной нагрузки потребит</w:t>
      </w:r>
      <w:r w:rsidR="00694CA7" w:rsidRPr="007056EB">
        <w:rPr>
          <w:szCs w:val="24"/>
        </w:rPr>
        <w:t>е</w:t>
      </w:r>
      <w:r w:rsidR="00694CA7" w:rsidRPr="007056EB">
        <w:rPr>
          <w:szCs w:val="24"/>
        </w:rPr>
        <w:t>лей</w:t>
      </w:r>
      <w:r w:rsidR="00745373" w:rsidRPr="007056EB">
        <w:rPr>
          <w:szCs w:val="24"/>
        </w:rPr>
        <w:t xml:space="preserve"> и поэтому тепловые сети </w:t>
      </w:r>
      <w:r w:rsidRPr="007056EB">
        <w:rPr>
          <w:szCs w:val="24"/>
        </w:rPr>
        <w:t>от них</w:t>
      </w:r>
      <w:r w:rsidR="00163847" w:rsidRPr="007056EB">
        <w:rPr>
          <w:szCs w:val="24"/>
        </w:rPr>
        <w:t xml:space="preserve"> </w:t>
      </w:r>
      <w:r w:rsidR="00745373" w:rsidRPr="007056EB">
        <w:rPr>
          <w:szCs w:val="24"/>
        </w:rPr>
        <w:t>состоят из 2-х трубной системы</w:t>
      </w:r>
      <w:r w:rsidRPr="007056EB">
        <w:rPr>
          <w:szCs w:val="24"/>
        </w:rPr>
        <w:t>.</w:t>
      </w:r>
    </w:p>
    <w:p w:rsidR="00152BC9" w:rsidRPr="007C6785" w:rsidRDefault="00745373" w:rsidP="00D9732B">
      <w:pPr>
        <w:pStyle w:val="a5"/>
        <w:tabs>
          <w:tab w:val="left" w:pos="1047"/>
        </w:tabs>
        <w:spacing w:after="0" w:line="360" w:lineRule="auto"/>
        <w:ind w:firstLine="709"/>
        <w:jc w:val="both"/>
        <w:rPr>
          <w:szCs w:val="24"/>
          <w:lang w:eastAsia="en-US"/>
        </w:rPr>
      </w:pPr>
      <w:r w:rsidRPr="007056EB">
        <w:rPr>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w:t>
      </w:r>
      <w:r w:rsidR="009039E2" w:rsidRPr="007056EB">
        <w:rPr>
          <w:szCs w:val="24"/>
        </w:rPr>
        <w:t xml:space="preserve"> График изменения температур в подающем и обратном трубопроводах тепловой сети – 95-70 </w:t>
      </w:r>
      <w:r w:rsidR="009039E2" w:rsidRPr="007056EB">
        <w:rPr>
          <w:szCs w:val="24"/>
          <w:vertAlign w:val="superscript"/>
        </w:rPr>
        <w:t>о</w:t>
      </w:r>
      <w:r w:rsidR="009039E2" w:rsidRPr="007056EB">
        <w:rPr>
          <w:szCs w:val="24"/>
        </w:rPr>
        <w:t>С.</w:t>
      </w:r>
    </w:p>
    <w:p w:rsidR="007056EB" w:rsidRDefault="007056EB" w:rsidP="00D9732B">
      <w:pPr>
        <w:pStyle w:val="a5"/>
        <w:tabs>
          <w:tab w:val="left" w:pos="1047"/>
        </w:tabs>
        <w:spacing w:after="0" w:line="360" w:lineRule="auto"/>
        <w:ind w:firstLine="709"/>
        <w:jc w:val="both"/>
        <w:rPr>
          <w:szCs w:val="24"/>
          <w:lang w:eastAsia="en-US"/>
        </w:rPr>
      </w:pPr>
      <w:r>
        <w:rPr>
          <w:szCs w:val="24"/>
          <w:lang w:eastAsia="en-US"/>
        </w:rPr>
        <w:t>Также на территории поселения</w:t>
      </w:r>
      <w:r w:rsidR="009039E2" w:rsidRPr="007C6785">
        <w:rPr>
          <w:szCs w:val="24"/>
          <w:lang w:eastAsia="en-US"/>
        </w:rPr>
        <w:t xml:space="preserve"> сформированы зоны индивидуального теплоснабжения</w:t>
      </w:r>
      <w:r>
        <w:rPr>
          <w:szCs w:val="24"/>
          <w:lang w:eastAsia="en-US"/>
        </w:rPr>
        <w:t>:</w:t>
      </w:r>
    </w:p>
    <w:p w:rsidR="00CC59ED" w:rsidRDefault="00846C0D" w:rsidP="00A72AAF">
      <w:pPr>
        <w:pStyle w:val="a5"/>
        <w:numPr>
          <w:ilvl w:val="0"/>
          <w:numId w:val="29"/>
        </w:numPr>
        <w:tabs>
          <w:tab w:val="left" w:pos="1047"/>
        </w:tabs>
        <w:spacing w:after="0" w:line="360" w:lineRule="auto"/>
        <w:ind w:left="0" w:firstLine="709"/>
        <w:jc w:val="both"/>
        <w:rPr>
          <w:szCs w:val="24"/>
          <w:lang w:eastAsia="en-US"/>
        </w:rPr>
      </w:pPr>
      <w:r>
        <w:rPr>
          <w:szCs w:val="24"/>
          <w:lang w:eastAsia="en-US"/>
        </w:rPr>
        <w:t>1144</w:t>
      </w:r>
      <w:r w:rsidR="009039E2" w:rsidRPr="007C6785">
        <w:rPr>
          <w:szCs w:val="24"/>
          <w:lang w:eastAsia="en-US"/>
        </w:rPr>
        <w:t xml:space="preserve"> жилых здан</w:t>
      </w:r>
      <w:r w:rsidR="007056EB">
        <w:rPr>
          <w:szCs w:val="24"/>
          <w:lang w:eastAsia="en-US"/>
        </w:rPr>
        <w:t>ий усадебного типа</w:t>
      </w:r>
      <w:r w:rsidR="00984824">
        <w:rPr>
          <w:szCs w:val="24"/>
          <w:lang w:eastAsia="en-US"/>
        </w:rPr>
        <w:t xml:space="preserve"> на базе индивидуальных теплогенераторов</w:t>
      </w:r>
      <w:r w:rsidR="007056EB">
        <w:rPr>
          <w:szCs w:val="24"/>
          <w:lang w:eastAsia="en-US"/>
        </w:rPr>
        <w:t>;</w:t>
      </w:r>
    </w:p>
    <w:p w:rsidR="00203518" w:rsidRPr="007C6785" w:rsidRDefault="007056EB" w:rsidP="00D9732B">
      <w:pPr>
        <w:pStyle w:val="a5"/>
        <w:tabs>
          <w:tab w:val="left" w:pos="1047"/>
        </w:tabs>
        <w:spacing w:line="360" w:lineRule="auto"/>
        <w:ind w:firstLine="709"/>
        <w:jc w:val="both"/>
        <w:rPr>
          <w:szCs w:val="24"/>
          <w:lang w:eastAsia="en-US"/>
        </w:rPr>
      </w:pPr>
      <w:r w:rsidRPr="007056EB">
        <w:rPr>
          <w:szCs w:val="24"/>
          <w:lang w:eastAsia="en-US"/>
        </w:rPr>
        <w:t>Централизованное г</w:t>
      </w:r>
      <w:r w:rsidR="00203518" w:rsidRPr="007056EB">
        <w:rPr>
          <w:szCs w:val="24"/>
          <w:lang w:eastAsia="en-US"/>
        </w:rPr>
        <w:t xml:space="preserve">орячее водоснабжение в </w:t>
      </w:r>
      <w:r w:rsidRPr="007056EB">
        <w:rPr>
          <w:szCs w:val="24"/>
          <w:lang w:eastAsia="en-US"/>
        </w:rPr>
        <w:t xml:space="preserve">сельском поселении </w:t>
      </w:r>
      <w:r w:rsidR="007A787D">
        <w:rPr>
          <w:szCs w:val="24"/>
          <w:lang w:eastAsia="en-US"/>
        </w:rPr>
        <w:t>Сургут</w:t>
      </w:r>
      <w:r w:rsidR="00203518" w:rsidRPr="007056EB">
        <w:rPr>
          <w:szCs w:val="24"/>
          <w:lang w:eastAsia="en-US"/>
        </w:rPr>
        <w:t xml:space="preserve"> отсутствует.</w:t>
      </w:r>
    </w:p>
    <w:p w:rsidR="00CC59ED" w:rsidRPr="006006B1" w:rsidRDefault="009039E2" w:rsidP="00D9732B">
      <w:pPr>
        <w:pStyle w:val="a5"/>
        <w:tabs>
          <w:tab w:val="left" w:pos="1047"/>
        </w:tabs>
        <w:spacing w:line="360" w:lineRule="auto"/>
        <w:ind w:firstLine="709"/>
        <w:jc w:val="both"/>
        <w:rPr>
          <w:szCs w:val="24"/>
          <w:u w:val="single"/>
          <w:lang w:eastAsia="en-US"/>
        </w:rPr>
      </w:pPr>
      <w:r w:rsidRPr="006006B1">
        <w:rPr>
          <w:szCs w:val="24"/>
          <w:u w:val="single"/>
          <w:lang w:eastAsia="en-US"/>
        </w:rPr>
        <w:t>Институциональная структура организации теплоснабжения</w:t>
      </w:r>
      <w:r w:rsidR="006006B1" w:rsidRPr="006006B1">
        <w:rPr>
          <w:szCs w:val="24"/>
          <w:u w:val="single"/>
          <w:lang w:eastAsia="en-US"/>
        </w:rPr>
        <w:t>:</w:t>
      </w:r>
    </w:p>
    <w:p w:rsidR="00846C0D" w:rsidRDefault="00160A80" w:rsidP="00846C0D">
      <w:pPr>
        <w:pStyle w:val="a5"/>
        <w:tabs>
          <w:tab w:val="left" w:pos="1047"/>
        </w:tabs>
        <w:spacing w:after="0" w:line="360" w:lineRule="auto"/>
        <w:ind w:firstLine="709"/>
        <w:jc w:val="both"/>
        <w:rPr>
          <w:szCs w:val="24"/>
          <w:lang w:eastAsia="en-US"/>
        </w:rPr>
      </w:pPr>
      <w:r>
        <w:rPr>
          <w:szCs w:val="24"/>
          <w:lang w:eastAsia="en-US"/>
        </w:rPr>
        <w:t xml:space="preserve">Эксплуатацию источников теплоснабжения </w:t>
      </w:r>
      <w:r w:rsidR="00846C0D">
        <w:rPr>
          <w:szCs w:val="24"/>
          <w:lang w:eastAsia="en-US"/>
        </w:rPr>
        <w:t xml:space="preserve">и тепловых сетей </w:t>
      </w:r>
      <w:r>
        <w:rPr>
          <w:szCs w:val="24"/>
          <w:lang w:eastAsia="en-US"/>
        </w:rPr>
        <w:t>в СП</w:t>
      </w:r>
      <w:r w:rsidR="00850891" w:rsidRPr="00850891">
        <w:rPr>
          <w:szCs w:val="24"/>
          <w:lang w:eastAsia="en-US"/>
        </w:rPr>
        <w:t xml:space="preserve"> </w:t>
      </w:r>
      <w:r w:rsidR="00163847" w:rsidRPr="00850891">
        <w:rPr>
          <w:szCs w:val="24"/>
          <w:lang w:eastAsia="en-US"/>
        </w:rPr>
        <w:t>осуществляет</w:t>
      </w:r>
      <w:r w:rsidR="00163847" w:rsidRPr="007C6785">
        <w:rPr>
          <w:szCs w:val="24"/>
          <w:lang w:eastAsia="en-US"/>
        </w:rPr>
        <w:t xml:space="preserve"> тепл</w:t>
      </w:r>
      <w:r w:rsidR="00163847" w:rsidRPr="007C6785">
        <w:rPr>
          <w:szCs w:val="24"/>
          <w:lang w:eastAsia="en-US"/>
        </w:rPr>
        <w:t>о</w:t>
      </w:r>
      <w:r w:rsidR="00163847" w:rsidRPr="007C6785">
        <w:rPr>
          <w:szCs w:val="24"/>
          <w:lang w:eastAsia="en-US"/>
        </w:rPr>
        <w:t xml:space="preserve">снабжающая организация </w:t>
      </w:r>
      <w:r w:rsidR="00163847" w:rsidRPr="00160A80">
        <w:rPr>
          <w:szCs w:val="24"/>
          <w:lang w:eastAsia="en-US"/>
        </w:rPr>
        <w:t xml:space="preserve"> </w:t>
      </w:r>
      <w:r w:rsidR="00846C0D">
        <w:rPr>
          <w:szCs w:val="24"/>
          <w:lang w:eastAsia="en-US"/>
        </w:rPr>
        <w:t>ООО</w:t>
      </w:r>
      <w:r w:rsidR="00850891" w:rsidRPr="00160A80">
        <w:rPr>
          <w:szCs w:val="24"/>
          <w:lang w:eastAsia="en-US"/>
        </w:rPr>
        <w:t xml:space="preserve"> «</w:t>
      </w:r>
      <w:r w:rsidR="00846C0D">
        <w:rPr>
          <w:szCs w:val="24"/>
          <w:lang w:eastAsia="en-US"/>
        </w:rPr>
        <w:t>Сервисная Коммунальная Компания</w:t>
      </w:r>
      <w:r w:rsidR="00163847" w:rsidRPr="00160A80">
        <w:rPr>
          <w:szCs w:val="24"/>
          <w:lang w:eastAsia="en-US"/>
        </w:rPr>
        <w:t>»</w:t>
      </w:r>
      <w:r w:rsidR="004B659C" w:rsidRPr="00160A80">
        <w:rPr>
          <w:szCs w:val="24"/>
          <w:lang w:eastAsia="en-US"/>
        </w:rPr>
        <w:t>, ра</w:t>
      </w:r>
      <w:r w:rsidR="00850891" w:rsidRPr="00160A80">
        <w:rPr>
          <w:szCs w:val="24"/>
          <w:lang w:eastAsia="en-US"/>
        </w:rPr>
        <w:t>сположенная</w:t>
      </w:r>
      <w:r w:rsidR="004B659C" w:rsidRPr="00160A80">
        <w:rPr>
          <w:szCs w:val="24"/>
          <w:lang w:eastAsia="en-US"/>
        </w:rPr>
        <w:t xml:space="preserve"> по а</w:t>
      </w:r>
      <w:r w:rsidR="004B659C" w:rsidRPr="00160A80">
        <w:rPr>
          <w:szCs w:val="24"/>
          <w:lang w:eastAsia="en-US"/>
        </w:rPr>
        <w:t>д</w:t>
      </w:r>
      <w:r w:rsidR="004B659C" w:rsidRPr="00160A80">
        <w:rPr>
          <w:szCs w:val="24"/>
          <w:lang w:eastAsia="en-US"/>
        </w:rPr>
        <w:t>ресу</w:t>
      </w:r>
      <w:r w:rsidRPr="00160A80">
        <w:rPr>
          <w:szCs w:val="24"/>
          <w:lang w:eastAsia="en-US"/>
        </w:rPr>
        <w:t>:</w:t>
      </w:r>
      <w:r w:rsidR="004B659C" w:rsidRPr="00160A80">
        <w:rPr>
          <w:szCs w:val="24"/>
          <w:lang w:eastAsia="en-US"/>
        </w:rPr>
        <w:t xml:space="preserve"> </w:t>
      </w:r>
      <w:r w:rsidR="00846C0D">
        <w:rPr>
          <w:szCs w:val="24"/>
          <w:lang w:eastAsia="en-US"/>
        </w:rPr>
        <w:t>446552</w:t>
      </w:r>
      <w:r w:rsidRPr="00160A80">
        <w:rPr>
          <w:szCs w:val="24"/>
          <w:lang w:eastAsia="en-US"/>
        </w:rPr>
        <w:t xml:space="preserve">, Самарская область, </w:t>
      </w:r>
      <w:r w:rsidR="007A787D">
        <w:rPr>
          <w:szCs w:val="24"/>
          <w:lang w:eastAsia="en-US"/>
        </w:rPr>
        <w:t>Сергиевский</w:t>
      </w:r>
      <w:r w:rsidRPr="00160A80">
        <w:rPr>
          <w:szCs w:val="24"/>
          <w:lang w:eastAsia="en-US"/>
        </w:rPr>
        <w:t xml:space="preserve"> район, </w:t>
      </w:r>
      <w:r w:rsidR="000D4233" w:rsidRPr="000D4233">
        <w:rPr>
          <w:szCs w:val="24"/>
          <w:lang w:eastAsia="en-US"/>
        </w:rPr>
        <w:t>п. Суходол, ул. Солнечная 2</w:t>
      </w:r>
      <w:r w:rsidR="000D4233">
        <w:rPr>
          <w:szCs w:val="24"/>
          <w:lang w:eastAsia="en-US"/>
        </w:rPr>
        <w:t>.</w:t>
      </w:r>
    </w:p>
    <w:p w:rsidR="00C63DB4" w:rsidRPr="00232AB8" w:rsidRDefault="003A576F" w:rsidP="000D4233">
      <w:pPr>
        <w:pStyle w:val="2"/>
        <w:ind w:left="0"/>
      </w:pPr>
      <w:bookmarkStart w:id="341" w:name="_Toc392245390"/>
      <w:r w:rsidRPr="00232AB8">
        <w:t>Источник</w:t>
      </w:r>
      <w:r w:rsidR="00F96F5C" w:rsidRPr="00232AB8">
        <w:t>и</w:t>
      </w:r>
      <w:r w:rsidRPr="00232AB8">
        <w:t xml:space="preserve"> тепловой энергии (теплоснабжения)</w:t>
      </w:r>
      <w:bookmarkEnd w:id="341"/>
    </w:p>
    <w:p w:rsidR="00F87DBF" w:rsidRPr="00F87DBF" w:rsidRDefault="00F87DBF" w:rsidP="00D9732B">
      <w:pPr>
        <w:pStyle w:val="3"/>
        <w:ind w:left="0"/>
      </w:pPr>
      <w:bookmarkStart w:id="342" w:name="_Toc392245391"/>
      <w:r w:rsidRPr="00F87DBF">
        <w:t>Общие сведения</w:t>
      </w:r>
      <w:bookmarkEnd w:id="342"/>
    </w:p>
    <w:p w:rsidR="00B33595" w:rsidRPr="00D37483" w:rsidRDefault="00473C60" w:rsidP="00D9732B">
      <w:pPr>
        <w:pStyle w:val="a5"/>
        <w:tabs>
          <w:tab w:val="left" w:pos="1047"/>
        </w:tabs>
        <w:spacing w:line="360" w:lineRule="auto"/>
        <w:ind w:firstLine="709"/>
        <w:jc w:val="both"/>
        <w:rPr>
          <w:szCs w:val="24"/>
          <w:lang w:eastAsia="en-US"/>
        </w:rPr>
      </w:pPr>
      <w:r>
        <w:rPr>
          <w:rFonts w:cs="Arial"/>
          <w:i/>
          <w:u w:val="single"/>
          <w:lang w:eastAsia="en-US"/>
        </w:rPr>
        <w:t>Це</w:t>
      </w:r>
      <w:r w:rsidR="00284D62">
        <w:rPr>
          <w:rFonts w:cs="Arial"/>
          <w:i/>
          <w:u w:val="single"/>
          <w:lang w:eastAsia="en-US"/>
        </w:rPr>
        <w:t>н</w:t>
      </w:r>
      <w:r>
        <w:rPr>
          <w:rFonts w:cs="Arial"/>
          <w:i/>
          <w:u w:val="single"/>
          <w:lang w:eastAsia="en-US"/>
        </w:rPr>
        <w:t>трализованн</w:t>
      </w:r>
      <w:r w:rsidR="00B37603">
        <w:rPr>
          <w:rFonts w:cs="Arial"/>
          <w:i/>
          <w:u w:val="single"/>
          <w:lang w:eastAsia="en-US"/>
        </w:rPr>
        <w:t>ое</w:t>
      </w:r>
      <w:r w:rsidR="00BB0DDD">
        <w:rPr>
          <w:rFonts w:cs="Arial"/>
          <w:i/>
          <w:u w:val="single"/>
          <w:lang w:eastAsia="en-US"/>
        </w:rPr>
        <w:t xml:space="preserve"> теплоснабжени</w:t>
      </w:r>
      <w:r w:rsidR="00B37603">
        <w:rPr>
          <w:rFonts w:cs="Arial"/>
          <w:i/>
          <w:u w:val="single"/>
          <w:lang w:eastAsia="en-US"/>
        </w:rPr>
        <w:t>е</w:t>
      </w:r>
      <w:r w:rsidR="00F96F5C" w:rsidRPr="00F96F5C">
        <w:rPr>
          <w:rFonts w:cs="Arial"/>
          <w:i/>
          <w:lang w:eastAsia="en-US"/>
        </w:rPr>
        <w:t>.</w:t>
      </w:r>
      <w:r w:rsidR="00F96F5C">
        <w:rPr>
          <w:rFonts w:cs="Arial"/>
          <w:lang w:eastAsia="en-US"/>
        </w:rPr>
        <w:t xml:space="preserve"> </w:t>
      </w:r>
      <w:r w:rsidR="003A576F" w:rsidRPr="00D37483">
        <w:rPr>
          <w:szCs w:val="24"/>
          <w:lang w:eastAsia="en-US"/>
        </w:rPr>
        <w:t xml:space="preserve">Расположение </w:t>
      </w:r>
      <w:r w:rsidR="00B5626E">
        <w:rPr>
          <w:szCs w:val="24"/>
          <w:lang w:eastAsia="en-US"/>
        </w:rPr>
        <w:t>котельных в</w:t>
      </w:r>
      <w:r w:rsidR="00C47C16">
        <w:rPr>
          <w:szCs w:val="24"/>
          <w:lang w:eastAsia="en-US"/>
        </w:rPr>
        <w:t xml:space="preserve"> СП представлено на рисунке 3</w:t>
      </w:r>
      <w:r w:rsidR="00B5626E">
        <w:rPr>
          <w:szCs w:val="24"/>
          <w:lang w:eastAsia="en-US"/>
        </w:rPr>
        <w:t>.</w:t>
      </w:r>
    </w:p>
    <w:p w:rsidR="00A1739D" w:rsidRDefault="00A742E8" w:rsidP="00D9732B">
      <w:pPr>
        <w:pStyle w:val="a5"/>
        <w:tabs>
          <w:tab w:val="left" w:pos="1047"/>
        </w:tabs>
        <w:spacing w:before="240" w:after="0" w:line="360" w:lineRule="auto"/>
        <w:rPr>
          <w:rFonts w:cs="Arial"/>
          <w:lang w:eastAsia="en-US"/>
        </w:rPr>
      </w:pPr>
      <w:r>
        <w:rPr>
          <w:noProof/>
        </w:rPr>
        <w:lastRenderedPageBreak/>
        <w:drawing>
          <wp:inline distT="0" distB="0" distL="0" distR="0">
            <wp:extent cx="5342890" cy="38925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342890" cy="3892550"/>
                    </a:xfrm>
                    <a:prstGeom prst="rect">
                      <a:avLst/>
                    </a:prstGeom>
                    <a:noFill/>
                    <a:ln w="9525">
                      <a:noFill/>
                      <a:miter lim="800000"/>
                      <a:headEnd/>
                      <a:tailEnd/>
                    </a:ln>
                  </pic:spPr>
                </pic:pic>
              </a:graphicData>
            </a:graphic>
          </wp:inline>
        </w:drawing>
      </w:r>
    </w:p>
    <w:p w:rsidR="00A1739D" w:rsidRDefault="00BC7AD8" w:rsidP="00D9732B">
      <w:pPr>
        <w:pStyle w:val="a3"/>
        <w:ind w:left="0" w:firstLine="0"/>
        <w:rPr>
          <w:lang w:eastAsia="en-US"/>
        </w:rPr>
      </w:pPr>
      <w:bookmarkStart w:id="343" w:name="_Toc392245272"/>
      <w:r>
        <w:rPr>
          <w:lang w:eastAsia="en-US"/>
        </w:rPr>
        <w:t>Расположение котельной</w:t>
      </w:r>
      <w:r w:rsidR="00A1739D" w:rsidRPr="00B5626E">
        <w:rPr>
          <w:lang w:eastAsia="en-US"/>
        </w:rPr>
        <w:t xml:space="preserve"> на территории</w:t>
      </w:r>
      <w:r w:rsidR="00B5626E" w:rsidRPr="00B5626E">
        <w:rPr>
          <w:lang w:eastAsia="en-US"/>
        </w:rPr>
        <w:t xml:space="preserve"> п. </w:t>
      </w:r>
      <w:r w:rsidR="007A787D">
        <w:rPr>
          <w:lang w:eastAsia="en-US"/>
        </w:rPr>
        <w:t>Сургут</w:t>
      </w:r>
      <w:bookmarkEnd w:id="343"/>
    </w:p>
    <w:p w:rsidR="00B5626E" w:rsidRDefault="00B5626E" w:rsidP="00D9732B">
      <w:pPr>
        <w:pStyle w:val="a3"/>
        <w:numPr>
          <w:ilvl w:val="0"/>
          <w:numId w:val="0"/>
        </w:numPr>
        <w:spacing w:after="0"/>
        <w:jc w:val="left"/>
        <w:rPr>
          <w:lang w:eastAsia="en-US"/>
        </w:rPr>
      </w:pPr>
    </w:p>
    <w:p w:rsidR="00B5626E" w:rsidRDefault="00B5626E" w:rsidP="00D9732B">
      <w:pPr>
        <w:pStyle w:val="a5"/>
        <w:tabs>
          <w:tab w:val="left" w:pos="1047"/>
        </w:tabs>
        <w:spacing w:after="0" w:line="360" w:lineRule="auto"/>
        <w:ind w:firstLine="709"/>
        <w:jc w:val="both"/>
        <w:rPr>
          <w:rFonts w:cs="Arial"/>
          <w:lang w:eastAsia="en-US"/>
        </w:rPr>
      </w:pPr>
      <w:r w:rsidRPr="00D35E02">
        <w:rPr>
          <w:szCs w:val="24"/>
          <w:lang w:eastAsia="en-US"/>
        </w:rPr>
        <w:t>Основным видом топлива для котельной является природный газ низшей теплотворной способность 8000 ккал/м</w:t>
      </w:r>
      <w:r w:rsidRPr="00D35E02">
        <w:rPr>
          <w:szCs w:val="24"/>
          <w:vertAlign w:val="superscript"/>
          <w:lang w:eastAsia="en-US"/>
        </w:rPr>
        <w:t>3</w:t>
      </w:r>
      <w:r w:rsidRPr="00D35E02">
        <w:rPr>
          <w:szCs w:val="24"/>
          <w:lang w:eastAsia="en-US"/>
        </w:rPr>
        <w:t>.</w:t>
      </w:r>
    </w:p>
    <w:p w:rsidR="0061422F" w:rsidRPr="00401758" w:rsidRDefault="0061422F" w:rsidP="00D9732B">
      <w:pPr>
        <w:pStyle w:val="a5"/>
        <w:tabs>
          <w:tab w:val="left" w:pos="1047"/>
        </w:tabs>
        <w:spacing w:after="0" w:line="360" w:lineRule="auto"/>
        <w:ind w:firstLine="709"/>
        <w:jc w:val="both"/>
        <w:rPr>
          <w:szCs w:val="24"/>
          <w:lang w:eastAsia="en-US"/>
        </w:rPr>
      </w:pPr>
      <w:r w:rsidRPr="00401758">
        <w:rPr>
          <w:szCs w:val="24"/>
          <w:lang w:eastAsia="en-US"/>
        </w:rPr>
        <w:t>Суммарная присоединенная тепловая нагрузка</w:t>
      </w:r>
      <w:r w:rsidR="00DD492B">
        <w:rPr>
          <w:szCs w:val="24"/>
          <w:lang w:eastAsia="en-US"/>
        </w:rPr>
        <w:t xml:space="preserve"> централизованного</w:t>
      </w:r>
      <w:r w:rsidRPr="00401758">
        <w:rPr>
          <w:szCs w:val="24"/>
          <w:lang w:eastAsia="en-US"/>
        </w:rPr>
        <w:t xml:space="preserve"> отопления потребит</w:t>
      </w:r>
      <w:r w:rsidRPr="00401758">
        <w:rPr>
          <w:szCs w:val="24"/>
          <w:lang w:eastAsia="en-US"/>
        </w:rPr>
        <w:t>е</w:t>
      </w:r>
      <w:r w:rsidRPr="00401758">
        <w:rPr>
          <w:szCs w:val="24"/>
          <w:lang w:eastAsia="en-US"/>
        </w:rPr>
        <w:t xml:space="preserve">лей – </w:t>
      </w:r>
      <w:r w:rsidR="009D36D6">
        <w:rPr>
          <w:szCs w:val="24"/>
          <w:lang w:eastAsia="en-US"/>
        </w:rPr>
        <w:t>3,266</w:t>
      </w:r>
      <w:r w:rsidRPr="00401758">
        <w:rPr>
          <w:szCs w:val="24"/>
          <w:lang w:eastAsia="en-US"/>
        </w:rPr>
        <w:t xml:space="preserve"> Гкал/ч</w:t>
      </w:r>
      <w:r w:rsidR="00C44BDD" w:rsidRPr="00401758">
        <w:rPr>
          <w:szCs w:val="24"/>
          <w:lang w:eastAsia="en-US"/>
        </w:rPr>
        <w:t>, в том числе:</w:t>
      </w:r>
    </w:p>
    <w:p w:rsidR="00C44BDD" w:rsidRPr="00401758" w:rsidRDefault="00C44BDD" w:rsidP="00DE6E37">
      <w:pPr>
        <w:pStyle w:val="a5"/>
        <w:numPr>
          <w:ilvl w:val="0"/>
          <w:numId w:val="7"/>
        </w:numPr>
        <w:tabs>
          <w:tab w:val="clear" w:pos="1290"/>
          <w:tab w:val="num" w:pos="993"/>
        </w:tabs>
        <w:spacing w:after="0" w:line="360" w:lineRule="auto"/>
        <w:ind w:left="0" w:firstLine="709"/>
        <w:jc w:val="both"/>
        <w:rPr>
          <w:szCs w:val="24"/>
        </w:rPr>
      </w:pPr>
      <w:r w:rsidRPr="00401758">
        <w:rPr>
          <w:szCs w:val="24"/>
        </w:rPr>
        <w:t xml:space="preserve">объекты жилищного фонда – </w:t>
      </w:r>
      <w:r w:rsidR="009D36D6">
        <w:rPr>
          <w:szCs w:val="24"/>
        </w:rPr>
        <w:t>3,003</w:t>
      </w:r>
      <w:r w:rsidR="007C6785" w:rsidRPr="00401758">
        <w:rPr>
          <w:szCs w:val="24"/>
        </w:rPr>
        <w:t xml:space="preserve"> Гкал/ч</w:t>
      </w:r>
      <w:r w:rsidRPr="00401758">
        <w:rPr>
          <w:szCs w:val="24"/>
        </w:rPr>
        <w:t>;</w:t>
      </w:r>
    </w:p>
    <w:p w:rsidR="00C44BDD" w:rsidRDefault="00401758" w:rsidP="00DE6E37">
      <w:pPr>
        <w:pStyle w:val="a5"/>
        <w:numPr>
          <w:ilvl w:val="0"/>
          <w:numId w:val="7"/>
        </w:numPr>
        <w:tabs>
          <w:tab w:val="clear" w:pos="1290"/>
          <w:tab w:val="num" w:pos="993"/>
        </w:tabs>
        <w:spacing w:after="0" w:line="360" w:lineRule="auto"/>
        <w:ind w:left="0" w:firstLine="709"/>
        <w:jc w:val="both"/>
        <w:rPr>
          <w:szCs w:val="24"/>
        </w:rPr>
      </w:pPr>
      <w:r>
        <w:rPr>
          <w:szCs w:val="24"/>
        </w:rPr>
        <w:t>административно-общественные здания</w:t>
      </w:r>
      <w:r w:rsidR="00C44BDD" w:rsidRPr="00401758">
        <w:rPr>
          <w:szCs w:val="24"/>
        </w:rPr>
        <w:t xml:space="preserve"> – </w:t>
      </w:r>
      <w:r w:rsidR="00DC02CB">
        <w:rPr>
          <w:szCs w:val="24"/>
        </w:rPr>
        <w:t>0,189</w:t>
      </w:r>
      <w:r w:rsidR="00C44BDD" w:rsidRPr="00401758">
        <w:rPr>
          <w:szCs w:val="24"/>
        </w:rPr>
        <w:t xml:space="preserve"> Гкал/ч</w:t>
      </w:r>
      <w:r w:rsidR="00DC02CB">
        <w:rPr>
          <w:szCs w:val="24"/>
        </w:rPr>
        <w:t>;</w:t>
      </w:r>
    </w:p>
    <w:p w:rsidR="00DC02CB" w:rsidRPr="00401758" w:rsidRDefault="00DC02CB" w:rsidP="00DE6E37">
      <w:pPr>
        <w:pStyle w:val="a5"/>
        <w:numPr>
          <w:ilvl w:val="0"/>
          <w:numId w:val="7"/>
        </w:numPr>
        <w:tabs>
          <w:tab w:val="clear" w:pos="1290"/>
          <w:tab w:val="num" w:pos="993"/>
        </w:tabs>
        <w:spacing w:after="0" w:line="360" w:lineRule="auto"/>
        <w:ind w:left="0" w:firstLine="709"/>
        <w:jc w:val="both"/>
        <w:rPr>
          <w:szCs w:val="24"/>
        </w:rPr>
      </w:pPr>
      <w:r>
        <w:rPr>
          <w:szCs w:val="24"/>
        </w:rPr>
        <w:t>производственные помещения – 0,0738 Гкал/ч.</w:t>
      </w:r>
    </w:p>
    <w:p w:rsidR="0047446B" w:rsidRDefault="00BB0DDD" w:rsidP="00D9732B">
      <w:pPr>
        <w:pStyle w:val="a5"/>
        <w:tabs>
          <w:tab w:val="left" w:pos="1047"/>
        </w:tabs>
        <w:spacing w:after="0" w:line="360" w:lineRule="auto"/>
        <w:ind w:firstLine="709"/>
        <w:jc w:val="both"/>
        <w:rPr>
          <w:szCs w:val="24"/>
          <w:lang w:eastAsia="en-US"/>
        </w:rPr>
      </w:pPr>
      <w:r w:rsidRPr="00984824">
        <w:rPr>
          <w:i/>
          <w:szCs w:val="24"/>
          <w:u w:val="single"/>
          <w:lang w:eastAsia="en-US"/>
        </w:rPr>
        <w:t>Индивидуальн</w:t>
      </w:r>
      <w:r w:rsidR="00B37603" w:rsidRPr="00984824">
        <w:rPr>
          <w:i/>
          <w:szCs w:val="24"/>
          <w:u w:val="single"/>
          <w:lang w:eastAsia="en-US"/>
        </w:rPr>
        <w:t>ое</w:t>
      </w:r>
      <w:r w:rsidRPr="00984824">
        <w:rPr>
          <w:i/>
          <w:szCs w:val="24"/>
          <w:u w:val="single"/>
          <w:lang w:eastAsia="en-US"/>
        </w:rPr>
        <w:t xml:space="preserve"> </w:t>
      </w:r>
      <w:r w:rsidR="00984824">
        <w:rPr>
          <w:i/>
          <w:szCs w:val="24"/>
          <w:u w:val="single"/>
          <w:lang w:eastAsia="en-US"/>
        </w:rPr>
        <w:t>теплоснабжение</w:t>
      </w:r>
      <w:r w:rsidRPr="00984824">
        <w:rPr>
          <w:i/>
          <w:szCs w:val="24"/>
          <w:u w:val="single"/>
          <w:lang w:eastAsia="en-US"/>
        </w:rPr>
        <w:t>.</w:t>
      </w:r>
      <w:r w:rsidRPr="00984824">
        <w:rPr>
          <w:szCs w:val="24"/>
          <w:lang w:eastAsia="en-US"/>
        </w:rPr>
        <w:t xml:space="preserve"> Как было упомянуто, жилищный фонд в </w:t>
      </w:r>
      <w:r w:rsidR="00AF6210" w:rsidRPr="00984824">
        <w:rPr>
          <w:szCs w:val="24"/>
          <w:lang w:eastAsia="en-US"/>
        </w:rPr>
        <w:t xml:space="preserve">объеме </w:t>
      </w:r>
      <w:r w:rsidR="009D36D6">
        <w:rPr>
          <w:szCs w:val="24"/>
          <w:lang w:eastAsia="en-US"/>
        </w:rPr>
        <w:t>91557</w:t>
      </w:r>
      <w:r w:rsidR="00AF6210" w:rsidRPr="00984824">
        <w:rPr>
          <w:szCs w:val="24"/>
          <w:lang w:eastAsia="en-US"/>
        </w:rPr>
        <w:t xml:space="preserve"> тыс.</w:t>
      </w:r>
      <w:r w:rsidRPr="00984824">
        <w:rPr>
          <w:szCs w:val="24"/>
          <w:lang w:eastAsia="en-US"/>
        </w:rPr>
        <w:t xml:space="preserve"> м</w:t>
      </w:r>
      <w:r w:rsidRPr="00984824">
        <w:rPr>
          <w:szCs w:val="24"/>
          <w:vertAlign w:val="superscript"/>
          <w:lang w:eastAsia="en-US"/>
        </w:rPr>
        <w:t>2</w:t>
      </w:r>
      <w:r w:rsidRPr="00984824">
        <w:rPr>
          <w:szCs w:val="24"/>
          <w:lang w:eastAsia="en-US"/>
        </w:rPr>
        <w:t xml:space="preserve"> обеспечен теплоснабжением от индивидуальных </w:t>
      </w:r>
      <w:r w:rsidR="00E61960" w:rsidRPr="00984824">
        <w:rPr>
          <w:szCs w:val="24"/>
          <w:lang w:eastAsia="en-US"/>
        </w:rPr>
        <w:t>квартирных теплогенераторов.</w:t>
      </w:r>
      <w:r w:rsidR="00F87DBF" w:rsidRPr="00984824">
        <w:rPr>
          <w:szCs w:val="24"/>
          <w:lang w:eastAsia="en-US"/>
        </w:rPr>
        <w:t xml:space="preserve"> В основном это </w:t>
      </w:r>
      <w:r w:rsidR="009D36D6">
        <w:rPr>
          <w:szCs w:val="24"/>
          <w:lang w:eastAsia="en-US"/>
        </w:rPr>
        <w:t>усадебная и блокированная застройка</w:t>
      </w:r>
      <w:r w:rsidR="00F87DBF" w:rsidRPr="00984824">
        <w:rPr>
          <w:szCs w:val="24"/>
          <w:lang w:eastAsia="en-US"/>
        </w:rPr>
        <w:t>. Поскольку данные об установленной те</w:t>
      </w:r>
      <w:r w:rsidR="00F87DBF" w:rsidRPr="00984824">
        <w:rPr>
          <w:szCs w:val="24"/>
          <w:lang w:eastAsia="en-US"/>
        </w:rPr>
        <w:t>п</w:t>
      </w:r>
      <w:r w:rsidR="00F87DBF" w:rsidRPr="00984824">
        <w:rPr>
          <w:szCs w:val="24"/>
          <w:lang w:eastAsia="en-US"/>
        </w:rPr>
        <w:t>ловой мощности индивидуальных отопительных установок отсутствуют, не представляется возможным оценить резервы этого вида оборудования.</w:t>
      </w:r>
    </w:p>
    <w:p w:rsidR="00F36306" w:rsidRDefault="00F36306" w:rsidP="00F36306">
      <w:pPr>
        <w:pStyle w:val="a5"/>
        <w:tabs>
          <w:tab w:val="left" w:pos="1047"/>
        </w:tabs>
        <w:spacing w:after="0" w:line="360" w:lineRule="auto"/>
        <w:ind w:firstLine="709"/>
        <w:jc w:val="both"/>
        <w:rPr>
          <w:szCs w:val="24"/>
          <w:lang w:eastAsia="en-US"/>
        </w:rPr>
      </w:pPr>
      <w:r>
        <w:rPr>
          <w:szCs w:val="24"/>
          <w:lang w:eastAsia="en-US"/>
        </w:rPr>
        <w:t>Ряд общественных зданий СП отапливается от автономных котельных, перечень кот</w:t>
      </w:r>
      <w:r>
        <w:rPr>
          <w:szCs w:val="24"/>
          <w:lang w:eastAsia="en-US"/>
        </w:rPr>
        <w:t>о</w:t>
      </w:r>
      <w:r w:rsidR="00954692">
        <w:rPr>
          <w:szCs w:val="24"/>
          <w:lang w:eastAsia="en-US"/>
        </w:rPr>
        <w:t>рых представлен в таблице 13</w:t>
      </w:r>
      <w:r>
        <w:rPr>
          <w:szCs w:val="24"/>
          <w:lang w:eastAsia="en-US"/>
        </w:rPr>
        <w:t>.</w:t>
      </w:r>
    </w:p>
    <w:p w:rsidR="000B65CF" w:rsidRDefault="000B65CF" w:rsidP="00F36306">
      <w:pPr>
        <w:pStyle w:val="a5"/>
        <w:tabs>
          <w:tab w:val="left" w:pos="1047"/>
        </w:tabs>
        <w:spacing w:after="0" w:line="360" w:lineRule="auto"/>
        <w:ind w:firstLine="709"/>
        <w:jc w:val="both"/>
        <w:rPr>
          <w:szCs w:val="24"/>
          <w:lang w:eastAsia="en-US"/>
        </w:rPr>
      </w:pPr>
    </w:p>
    <w:p w:rsidR="000B65CF" w:rsidRDefault="000B65CF" w:rsidP="00F36306">
      <w:pPr>
        <w:pStyle w:val="a5"/>
        <w:tabs>
          <w:tab w:val="left" w:pos="1047"/>
        </w:tabs>
        <w:spacing w:after="0" w:line="360" w:lineRule="auto"/>
        <w:ind w:firstLine="709"/>
        <w:jc w:val="both"/>
        <w:rPr>
          <w:szCs w:val="24"/>
          <w:lang w:eastAsia="en-US"/>
        </w:rPr>
      </w:pPr>
    </w:p>
    <w:p w:rsidR="000B65CF" w:rsidRDefault="000B65CF" w:rsidP="00F36306">
      <w:pPr>
        <w:pStyle w:val="a5"/>
        <w:tabs>
          <w:tab w:val="left" w:pos="1047"/>
        </w:tabs>
        <w:spacing w:after="0" w:line="360" w:lineRule="auto"/>
        <w:ind w:firstLine="709"/>
        <w:jc w:val="both"/>
        <w:rPr>
          <w:szCs w:val="24"/>
          <w:lang w:eastAsia="en-US"/>
        </w:rPr>
      </w:pPr>
    </w:p>
    <w:p w:rsidR="00F36306" w:rsidRPr="0081199D" w:rsidRDefault="00F36306" w:rsidP="00F36306">
      <w:pPr>
        <w:pStyle w:val="a1"/>
      </w:pPr>
      <w:bookmarkStart w:id="344" w:name="_Toc392245303"/>
      <w:r w:rsidRPr="0081199D">
        <w:lastRenderedPageBreak/>
        <w:t>Автономные котельные</w:t>
      </w:r>
      <w:r>
        <w:t xml:space="preserve"> СП Сургут</w:t>
      </w:r>
      <w:bookmarkEnd w:id="3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2"/>
        <w:gridCol w:w="2431"/>
        <w:gridCol w:w="1854"/>
        <w:gridCol w:w="1843"/>
        <w:gridCol w:w="1843"/>
      </w:tblGrid>
      <w:tr w:rsidR="00F36306" w:rsidRPr="007C6785" w:rsidTr="00F36306">
        <w:tc>
          <w:tcPr>
            <w:tcW w:w="1822" w:type="dxa"/>
            <w:tcBorders>
              <w:top w:val="thinThickSmallGap" w:sz="24" w:space="0" w:color="auto"/>
              <w:bottom w:val="thickThinSmallGap" w:sz="24" w:space="0" w:color="auto"/>
            </w:tcBorders>
            <w:shd w:val="clear" w:color="auto" w:fill="D9D9D9"/>
            <w:vAlign w:val="center"/>
          </w:tcPr>
          <w:p w:rsidR="00F36306" w:rsidRPr="007C6785" w:rsidRDefault="00F36306" w:rsidP="000C10C4">
            <w:pPr>
              <w:pStyle w:val="a5"/>
              <w:tabs>
                <w:tab w:val="left" w:pos="1047"/>
              </w:tabs>
              <w:spacing w:after="0" w:line="240" w:lineRule="auto"/>
              <w:rPr>
                <w:b/>
                <w:lang w:eastAsia="en-US"/>
              </w:rPr>
            </w:pPr>
            <w:r w:rsidRPr="007C6785">
              <w:rPr>
                <w:b/>
                <w:lang w:eastAsia="en-US"/>
              </w:rPr>
              <w:t>Наименование котельной</w:t>
            </w:r>
          </w:p>
        </w:tc>
        <w:tc>
          <w:tcPr>
            <w:tcW w:w="2431" w:type="dxa"/>
            <w:tcBorders>
              <w:top w:val="thinThickSmallGap" w:sz="24" w:space="0" w:color="auto"/>
              <w:bottom w:val="thickThinSmallGap" w:sz="24" w:space="0" w:color="auto"/>
            </w:tcBorders>
            <w:shd w:val="clear" w:color="auto" w:fill="D9D9D9"/>
            <w:vAlign w:val="center"/>
          </w:tcPr>
          <w:p w:rsidR="00F36306" w:rsidRPr="007C6785" w:rsidRDefault="00F36306" w:rsidP="000C10C4">
            <w:pPr>
              <w:pStyle w:val="a5"/>
              <w:tabs>
                <w:tab w:val="left" w:pos="1047"/>
              </w:tabs>
              <w:spacing w:after="0" w:line="360" w:lineRule="auto"/>
              <w:rPr>
                <w:b/>
                <w:lang w:eastAsia="en-US"/>
              </w:rPr>
            </w:pPr>
            <w:r w:rsidRPr="007C6785">
              <w:rPr>
                <w:b/>
                <w:lang w:eastAsia="en-US"/>
              </w:rPr>
              <w:t>Месторасположение</w:t>
            </w:r>
          </w:p>
        </w:tc>
        <w:tc>
          <w:tcPr>
            <w:tcW w:w="1854" w:type="dxa"/>
            <w:tcBorders>
              <w:top w:val="thinThickSmallGap" w:sz="24" w:space="0" w:color="auto"/>
              <w:bottom w:val="thickThinSmallGap" w:sz="24" w:space="0" w:color="auto"/>
            </w:tcBorders>
            <w:shd w:val="clear" w:color="auto" w:fill="D9D9D9"/>
            <w:vAlign w:val="center"/>
          </w:tcPr>
          <w:p w:rsidR="00F36306" w:rsidRPr="007C6785" w:rsidRDefault="00F36306" w:rsidP="000C10C4">
            <w:pPr>
              <w:pStyle w:val="a5"/>
              <w:tabs>
                <w:tab w:val="left" w:pos="1047"/>
              </w:tabs>
              <w:spacing w:after="0" w:line="240" w:lineRule="auto"/>
              <w:rPr>
                <w:b/>
                <w:lang w:eastAsia="en-US"/>
              </w:rPr>
            </w:pPr>
            <w:r>
              <w:rPr>
                <w:b/>
                <w:lang w:eastAsia="en-US"/>
              </w:rPr>
              <w:t>Потребители</w:t>
            </w:r>
          </w:p>
        </w:tc>
        <w:tc>
          <w:tcPr>
            <w:tcW w:w="1843" w:type="dxa"/>
            <w:tcBorders>
              <w:top w:val="thinThickSmallGap" w:sz="24" w:space="0" w:color="auto"/>
              <w:bottom w:val="thickThinSmallGap" w:sz="24" w:space="0" w:color="auto"/>
            </w:tcBorders>
            <w:shd w:val="clear" w:color="auto" w:fill="D9D9D9"/>
            <w:vAlign w:val="center"/>
          </w:tcPr>
          <w:p w:rsidR="00F36306" w:rsidRPr="007C6785" w:rsidRDefault="00F36306" w:rsidP="000C10C4">
            <w:pPr>
              <w:pStyle w:val="a5"/>
              <w:tabs>
                <w:tab w:val="left" w:pos="1047"/>
              </w:tabs>
              <w:spacing w:after="0" w:line="240" w:lineRule="auto"/>
              <w:rPr>
                <w:b/>
                <w:lang w:eastAsia="en-US"/>
              </w:rPr>
            </w:pPr>
            <w:r>
              <w:rPr>
                <w:b/>
                <w:lang w:eastAsia="en-US"/>
              </w:rPr>
              <w:t>У</w:t>
            </w:r>
            <w:r w:rsidRPr="007C6785">
              <w:rPr>
                <w:b/>
                <w:lang w:eastAsia="en-US"/>
              </w:rPr>
              <w:t>ТМ, Гкал/ч</w:t>
            </w:r>
          </w:p>
        </w:tc>
        <w:tc>
          <w:tcPr>
            <w:tcW w:w="1843" w:type="dxa"/>
            <w:tcBorders>
              <w:top w:val="thinThickSmallGap" w:sz="24" w:space="0" w:color="auto"/>
              <w:bottom w:val="thickThinSmallGap" w:sz="24" w:space="0" w:color="auto"/>
            </w:tcBorders>
            <w:shd w:val="clear" w:color="auto" w:fill="D9D9D9"/>
            <w:vAlign w:val="center"/>
          </w:tcPr>
          <w:p w:rsidR="00F36306" w:rsidRPr="007C6785" w:rsidRDefault="00F36306" w:rsidP="000C10C4">
            <w:pPr>
              <w:pStyle w:val="a5"/>
              <w:tabs>
                <w:tab w:val="left" w:pos="1047"/>
              </w:tabs>
              <w:spacing w:after="0" w:line="240" w:lineRule="auto"/>
              <w:rPr>
                <w:b/>
                <w:lang w:eastAsia="en-US"/>
              </w:rPr>
            </w:pPr>
            <w:r>
              <w:rPr>
                <w:b/>
                <w:lang w:eastAsia="en-US"/>
              </w:rPr>
              <w:t>Договорная нагрузка, Гкал/ч</w:t>
            </w:r>
          </w:p>
        </w:tc>
      </w:tr>
      <w:tr w:rsidR="00F36306" w:rsidRPr="007C6785" w:rsidTr="00F36306">
        <w:trPr>
          <w:trHeight w:hRule="exact" w:val="687"/>
        </w:trPr>
        <w:tc>
          <w:tcPr>
            <w:tcW w:w="1822" w:type="dxa"/>
            <w:tcBorders>
              <w:top w:val="thickThinSmallGap" w:sz="2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t>Модульная к</w:t>
            </w:r>
            <w:r>
              <w:t>о</w:t>
            </w:r>
            <w:r>
              <w:t>тельная СОШ</w:t>
            </w:r>
          </w:p>
        </w:tc>
        <w:tc>
          <w:tcPr>
            <w:tcW w:w="2431" w:type="dxa"/>
            <w:tcBorders>
              <w:top w:val="thickThinSmallGap" w:sz="2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rsidRPr="00F36306">
              <w:t>ул. Первомайская, 22</w:t>
            </w:r>
          </w:p>
        </w:tc>
        <w:tc>
          <w:tcPr>
            <w:tcW w:w="1854" w:type="dxa"/>
            <w:tcBorders>
              <w:top w:val="thickThinSmallGap" w:sz="24" w:space="0" w:color="auto"/>
              <w:bottom w:val="single" w:sz="4" w:space="0" w:color="auto"/>
            </w:tcBorders>
            <w:vAlign w:val="center"/>
          </w:tcPr>
          <w:p w:rsidR="00F36306" w:rsidRPr="00635890" w:rsidRDefault="00F36306" w:rsidP="000C10C4">
            <w:pPr>
              <w:pStyle w:val="a5"/>
              <w:tabs>
                <w:tab w:val="left" w:pos="1047"/>
              </w:tabs>
              <w:spacing w:after="0" w:line="240" w:lineRule="auto"/>
            </w:pPr>
            <w:r>
              <w:t>СОШ</w:t>
            </w:r>
          </w:p>
        </w:tc>
        <w:tc>
          <w:tcPr>
            <w:tcW w:w="1843" w:type="dxa"/>
            <w:tcBorders>
              <w:top w:val="thickThinSmallGap" w:sz="24" w:space="0" w:color="auto"/>
              <w:bottom w:val="single" w:sz="4" w:space="0" w:color="auto"/>
            </w:tcBorders>
            <w:vAlign w:val="center"/>
          </w:tcPr>
          <w:p w:rsidR="00F36306" w:rsidRPr="00635890" w:rsidRDefault="00F36306" w:rsidP="000C10C4">
            <w:pPr>
              <w:pStyle w:val="a5"/>
              <w:tabs>
                <w:tab w:val="left" w:pos="1047"/>
              </w:tabs>
              <w:spacing w:after="0" w:line="240" w:lineRule="auto"/>
            </w:pPr>
            <w:r>
              <w:t>0,43</w:t>
            </w:r>
          </w:p>
        </w:tc>
        <w:tc>
          <w:tcPr>
            <w:tcW w:w="1843" w:type="dxa"/>
            <w:tcBorders>
              <w:top w:val="thickThinSmallGap" w:sz="24" w:space="0" w:color="auto"/>
              <w:bottom w:val="single" w:sz="4" w:space="0" w:color="auto"/>
            </w:tcBorders>
            <w:vAlign w:val="center"/>
          </w:tcPr>
          <w:p w:rsidR="00F36306" w:rsidRPr="00635890" w:rsidRDefault="00F36306" w:rsidP="000C10C4">
            <w:pPr>
              <w:pStyle w:val="a5"/>
              <w:tabs>
                <w:tab w:val="left" w:pos="1047"/>
              </w:tabs>
              <w:spacing w:after="0" w:line="240" w:lineRule="auto"/>
            </w:pPr>
            <w:r>
              <w:t>0,156</w:t>
            </w:r>
          </w:p>
        </w:tc>
      </w:tr>
      <w:tr w:rsidR="00F36306" w:rsidRPr="007C6785" w:rsidTr="00F36306">
        <w:trPr>
          <w:trHeight w:hRule="exact" w:val="645"/>
        </w:trPr>
        <w:tc>
          <w:tcPr>
            <w:tcW w:w="1822"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t>Модульная к</w:t>
            </w:r>
            <w:r>
              <w:t>о</w:t>
            </w:r>
            <w:r>
              <w:t>тельная СДК</w:t>
            </w:r>
          </w:p>
        </w:tc>
        <w:tc>
          <w:tcPr>
            <w:tcW w:w="2431"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rsidRPr="00F36306">
              <w:t>ул. Кооперативная, 3</w:t>
            </w:r>
          </w:p>
        </w:tc>
        <w:tc>
          <w:tcPr>
            <w:tcW w:w="1854"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СДК</w:t>
            </w:r>
          </w:p>
        </w:tc>
        <w:tc>
          <w:tcPr>
            <w:tcW w:w="1843"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0,086</w:t>
            </w:r>
          </w:p>
        </w:tc>
        <w:tc>
          <w:tcPr>
            <w:tcW w:w="1843"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0,031</w:t>
            </w:r>
          </w:p>
        </w:tc>
      </w:tr>
      <w:tr w:rsidR="00F36306" w:rsidRPr="007C6785" w:rsidTr="00F36306">
        <w:trPr>
          <w:trHeight w:hRule="exact" w:val="926"/>
        </w:trPr>
        <w:tc>
          <w:tcPr>
            <w:tcW w:w="1822"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rsidRPr="00250458">
              <w:rPr>
                <w:rFonts w:eastAsia="Calibri"/>
                <w:kern w:val="1"/>
              </w:rPr>
              <w:t>Модульная к</w:t>
            </w:r>
            <w:r w:rsidRPr="00250458">
              <w:rPr>
                <w:rFonts w:eastAsia="Calibri"/>
                <w:kern w:val="1"/>
              </w:rPr>
              <w:t>о</w:t>
            </w:r>
            <w:r w:rsidRPr="00250458">
              <w:rPr>
                <w:rFonts w:eastAsia="Calibri"/>
                <w:kern w:val="1"/>
              </w:rPr>
              <w:t>тельная адм</w:t>
            </w:r>
            <w:r w:rsidRPr="00250458">
              <w:rPr>
                <w:rFonts w:eastAsia="Calibri"/>
                <w:kern w:val="1"/>
              </w:rPr>
              <w:t>и</w:t>
            </w:r>
            <w:r w:rsidRPr="00250458">
              <w:rPr>
                <w:rFonts w:eastAsia="Calibri"/>
                <w:kern w:val="1"/>
              </w:rPr>
              <w:t>нистрации</w:t>
            </w:r>
          </w:p>
        </w:tc>
        <w:tc>
          <w:tcPr>
            <w:tcW w:w="2431"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jc w:val="left"/>
            </w:pPr>
            <w:r w:rsidRPr="00250458">
              <w:rPr>
                <w:rFonts w:eastAsia="Calibri"/>
                <w:color w:val="000000"/>
                <w:kern w:val="1"/>
              </w:rPr>
              <w:t>ул. Первомайская</w:t>
            </w:r>
          </w:p>
        </w:tc>
        <w:tc>
          <w:tcPr>
            <w:tcW w:w="1854"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Администрация</w:t>
            </w:r>
          </w:p>
        </w:tc>
        <w:tc>
          <w:tcPr>
            <w:tcW w:w="1843"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0,163</w:t>
            </w:r>
          </w:p>
        </w:tc>
        <w:tc>
          <w:tcPr>
            <w:tcW w:w="1843" w:type="dxa"/>
            <w:tcBorders>
              <w:top w:val="single" w:sz="4" w:space="0" w:color="auto"/>
              <w:bottom w:val="single" w:sz="4" w:space="0" w:color="auto"/>
            </w:tcBorders>
            <w:vAlign w:val="center"/>
          </w:tcPr>
          <w:p w:rsidR="00F36306" w:rsidRPr="00635890" w:rsidRDefault="00F36306" w:rsidP="000C10C4">
            <w:pPr>
              <w:pStyle w:val="a5"/>
              <w:tabs>
                <w:tab w:val="left" w:pos="1047"/>
              </w:tabs>
              <w:spacing w:after="0" w:line="240" w:lineRule="auto"/>
            </w:pPr>
            <w:r>
              <w:t>-</w:t>
            </w:r>
          </w:p>
        </w:tc>
      </w:tr>
    </w:tbl>
    <w:p w:rsidR="00F36306" w:rsidRDefault="00F36306" w:rsidP="00D9732B">
      <w:pPr>
        <w:pStyle w:val="a5"/>
        <w:tabs>
          <w:tab w:val="left" w:pos="1047"/>
        </w:tabs>
        <w:spacing w:after="0" w:line="360" w:lineRule="auto"/>
        <w:ind w:firstLine="709"/>
        <w:jc w:val="both"/>
        <w:rPr>
          <w:szCs w:val="24"/>
          <w:lang w:eastAsia="en-US"/>
        </w:rPr>
      </w:pPr>
    </w:p>
    <w:p w:rsidR="00B80364" w:rsidRPr="000C4B18" w:rsidRDefault="00B80364" w:rsidP="00D9732B">
      <w:pPr>
        <w:pStyle w:val="3"/>
        <w:tabs>
          <w:tab w:val="num" w:pos="0"/>
        </w:tabs>
        <w:ind w:left="0"/>
      </w:pPr>
      <w:bookmarkStart w:id="345" w:name="_Toc377934493"/>
      <w:bookmarkStart w:id="346" w:name="_Toc392245392"/>
      <w:r w:rsidRPr="000C4B18">
        <w:t xml:space="preserve">Структура основного оборудования. </w:t>
      </w:r>
      <w:bookmarkEnd w:id="345"/>
      <w:r w:rsidRPr="000C4B18">
        <w:t>Срок ввода в эксплуатацию теплофикацио</w:t>
      </w:r>
      <w:r w:rsidRPr="000C4B18">
        <w:t>н</w:t>
      </w:r>
      <w:r w:rsidRPr="000C4B18">
        <w:t>ного оборудования.</w:t>
      </w:r>
      <w:bookmarkEnd w:id="346"/>
    </w:p>
    <w:p w:rsidR="00234258" w:rsidRDefault="00211AB6" w:rsidP="00D9732B">
      <w:pPr>
        <w:pStyle w:val="a5"/>
        <w:tabs>
          <w:tab w:val="left" w:pos="1047"/>
        </w:tabs>
        <w:spacing w:after="0" w:line="360" w:lineRule="auto"/>
        <w:ind w:firstLine="709"/>
        <w:jc w:val="both"/>
        <w:rPr>
          <w:szCs w:val="24"/>
        </w:rPr>
      </w:pPr>
      <w:r>
        <w:rPr>
          <w:szCs w:val="24"/>
          <w:lang w:eastAsia="en-US"/>
        </w:rPr>
        <w:t>Котельная СХТ, расположенная по адресу ул. Сквозная, д. 35,</w:t>
      </w:r>
      <w:r w:rsidR="0047446B" w:rsidRPr="000C4B18">
        <w:rPr>
          <w:szCs w:val="24"/>
          <w:lang w:eastAsia="en-US"/>
        </w:rPr>
        <w:t xml:space="preserve"> оборудована</w:t>
      </w:r>
      <w:r w:rsidR="000C4B18" w:rsidRPr="000C4B18">
        <w:rPr>
          <w:szCs w:val="24"/>
          <w:lang w:eastAsia="en-US"/>
        </w:rPr>
        <w:t xml:space="preserve"> 2-мя</w:t>
      </w:r>
      <w:r w:rsidR="0047446B" w:rsidRPr="000C4B18">
        <w:rPr>
          <w:szCs w:val="24"/>
          <w:lang w:eastAsia="en-US"/>
        </w:rPr>
        <w:t xml:space="preserve"> котлами</w:t>
      </w:r>
      <w:r w:rsidR="000C4B18" w:rsidRPr="000C4B18">
        <w:rPr>
          <w:szCs w:val="24"/>
          <w:lang w:eastAsia="en-US"/>
        </w:rPr>
        <w:t xml:space="preserve"> </w:t>
      </w:r>
      <w:r w:rsidRPr="00211AB6">
        <w:rPr>
          <w:szCs w:val="24"/>
          <w:lang w:val="en-US" w:eastAsia="en-US"/>
        </w:rPr>
        <w:t>HP</w:t>
      </w:r>
      <w:r w:rsidRPr="00211AB6">
        <w:rPr>
          <w:szCs w:val="24"/>
          <w:lang w:eastAsia="en-US"/>
        </w:rPr>
        <w:t>-18/80</w:t>
      </w:r>
      <w:r>
        <w:rPr>
          <w:szCs w:val="24"/>
          <w:lang w:eastAsia="en-US"/>
        </w:rPr>
        <w:t xml:space="preserve"> и 1-м котлом </w:t>
      </w:r>
      <w:r w:rsidRPr="00211AB6">
        <w:rPr>
          <w:szCs w:val="24"/>
          <w:lang w:eastAsia="en-US"/>
        </w:rPr>
        <w:t>KCB -2,0</w:t>
      </w:r>
      <w:r w:rsidR="002C0F9B" w:rsidRPr="000C4B18">
        <w:rPr>
          <w:szCs w:val="24"/>
          <w:lang w:eastAsia="en-US"/>
        </w:rPr>
        <w:t xml:space="preserve">. Котлы </w:t>
      </w:r>
      <w:r w:rsidR="000C4B18" w:rsidRPr="000C4B18">
        <w:rPr>
          <w:szCs w:val="24"/>
          <w:lang w:eastAsia="en-US"/>
        </w:rPr>
        <w:t>водогрейные</w:t>
      </w:r>
      <w:r w:rsidR="000C4B18">
        <w:rPr>
          <w:szCs w:val="24"/>
          <w:lang w:eastAsia="en-US"/>
        </w:rPr>
        <w:t>,</w:t>
      </w:r>
      <w:r w:rsidR="000C4B18" w:rsidRPr="000C4B18">
        <w:rPr>
          <w:szCs w:val="24"/>
          <w:lang w:eastAsia="en-US"/>
        </w:rPr>
        <w:t xml:space="preserve"> мощность</w:t>
      </w:r>
      <w:r w:rsidR="000C4B18">
        <w:rPr>
          <w:szCs w:val="24"/>
          <w:lang w:eastAsia="en-US"/>
        </w:rPr>
        <w:t>ю</w:t>
      </w:r>
      <w:r w:rsidR="000C4B18" w:rsidRPr="000C4B18">
        <w:rPr>
          <w:szCs w:val="24"/>
          <w:lang w:eastAsia="en-US"/>
        </w:rPr>
        <w:t xml:space="preserve"> </w:t>
      </w:r>
      <w:r>
        <w:rPr>
          <w:szCs w:val="24"/>
          <w:lang w:eastAsia="en-US"/>
        </w:rPr>
        <w:t>2*0,6 Гкал/час и 1,72 Гкал/час соответственно</w:t>
      </w:r>
      <w:r w:rsidR="002C0F9B" w:rsidRPr="000C4B18">
        <w:rPr>
          <w:szCs w:val="24"/>
          <w:lang w:eastAsia="en-US"/>
        </w:rPr>
        <w:t xml:space="preserve">, </w:t>
      </w:r>
      <w:r w:rsidR="00F87DBF" w:rsidRPr="000C4B18">
        <w:rPr>
          <w:szCs w:val="24"/>
          <w:lang w:eastAsia="en-US"/>
        </w:rPr>
        <w:t>со сроком эксплуатации</w:t>
      </w:r>
      <w:r w:rsidR="000C4B18" w:rsidRPr="000C4B18">
        <w:rPr>
          <w:szCs w:val="24"/>
          <w:lang w:eastAsia="en-US"/>
        </w:rPr>
        <w:t xml:space="preserve"> </w:t>
      </w:r>
      <w:r>
        <w:rPr>
          <w:szCs w:val="24"/>
          <w:lang w:eastAsia="en-US"/>
        </w:rPr>
        <w:t>15</w:t>
      </w:r>
      <w:r w:rsidR="000C4B18" w:rsidRPr="000C4B18">
        <w:rPr>
          <w:szCs w:val="24"/>
          <w:lang w:eastAsia="en-US"/>
        </w:rPr>
        <w:t xml:space="preserve"> </w:t>
      </w:r>
      <w:r w:rsidR="00AD137E">
        <w:rPr>
          <w:szCs w:val="24"/>
          <w:lang w:eastAsia="en-US"/>
        </w:rPr>
        <w:t xml:space="preserve">и 10 </w:t>
      </w:r>
      <w:r w:rsidR="000C4B18" w:rsidRPr="000C4B18">
        <w:rPr>
          <w:szCs w:val="24"/>
          <w:lang w:eastAsia="en-US"/>
        </w:rPr>
        <w:t>лет</w:t>
      </w:r>
      <w:r>
        <w:rPr>
          <w:szCs w:val="24"/>
          <w:lang w:eastAsia="en-US"/>
        </w:rPr>
        <w:t xml:space="preserve"> соответственно</w:t>
      </w:r>
      <w:r w:rsidR="00987E3B">
        <w:rPr>
          <w:szCs w:val="24"/>
          <w:lang w:eastAsia="en-US"/>
        </w:rPr>
        <w:t xml:space="preserve">. </w:t>
      </w:r>
      <w:r>
        <w:rPr>
          <w:szCs w:val="24"/>
          <w:lang w:eastAsia="en-US"/>
        </w:rPr>
        <w:t>Система ХВО на котельной отсутс</w:t>
      </w:r>
      <w:r w:rsidR="00843A4D">
        <w:rPr>
          <w:szCs w:val="24"/>
          <w:lang w:eastAsia="en-US"/>
        </w:rPr>
        <w:t>т</w:t>
      </w:r>
      <w:r>
        <w:rPr>
          <w:szCs w:val="24"/>
          <w:lang w:eastAsia="en-US"/>
        </w:rPr>
        <w:t>вует.</w:t>
      </w:r>
      <w:r w:rsidR="00843A4D">
        <w:rPr>
          <w:szCs w:val="24"/>
          <w:lang w:eastAsia="en-US"/>
        </w:rPr>
        <w:t xml:space="preserve"> Схема котельной одноконтурная.</w:t>
      </w:r>
    </w:p>
    <w:p w:rsidR="008202F9" w:rsidRDefault="00B32875" w:rsidP="00C762A6">
      <w:pPr>
        <w:pStyle w:val="a5"/>
        <w:tabs>
          <w:tab w:val="left" w:pos="1047"/>
        </w:tabs>
        <w:spacing w:after="0" w:line="360" w:lineRule="auto"/>
        <w:ind w:firstLine="709"/>
        <w:jc w:val="both"/>
        <w:rPr>
          <w:lang w:eastAsia="en-US"/>
        </w:rPr>
      </w:pPr>
      <w:r>
        <w:rPr>
          <w:szCs w:val="24"/>
          <w:lang w:eastAsia="en-US"/>
        </w:rPr>
        <w:t xml:space="preserve">Котельная </w:t>
      </w:r>
      <w:r w:rsidR="00211AB6">
        <w:rPr>
          <w:szCs w:val="24"/>
          <w:lang w:eastAsia="en-US"/>
        </w:rPr>
        <w:t xml:space="preserve">«Индийская», расположенная по адресу ул. Первомайская д. 2а, </w:t>
      </w:r>
      <w:r w:rsidRPr="000C4B18">
        <w:rPr>
          <w:szCs w:val="24"/>
          <w:lang w:eastAsia="en-US"/>
        </w:rPr>
        <w:t xml:space="preserve"> оборудована 2-мя котлами </w:t>
      </w:r>
      <w:r w:rsidR="00211AB6" w:rsidRPr="00211AB6">
        <w:rPr>
          <w:szCs w:val="24"/>
          <w:lang w:eastAsia="en-US"/>
        </w:rPr>
        <w:t>"REVOTERM-3000Т"</w:t>
      </w:r>
      <w:r w:rsidRPr="000C4B18">
        <w:rPr>
          <w:szCs w:val="24"/>
          <w:lang w:eastAsia="en-US"/>
        </w:rPr>
        <w:t>. Котлы водогрейные</w:t>
      </w:r>
      <w:r>
        <w:rPr>
          <w:szCs w:val="24"/>
          <w:lang w:eastAsia="en-US"/>
        </w:rPr>
        <w:t>,</w:t>
      </w:r>
      <w:r w:rsidRPr="000C4B18">
        <w:rPr>
          <w:szCs w:val="24"/>
          <w:lang w:eastAsia="en-US"/>
        </w:rPr>
        <w:t xml:space="preserve"> мощность</w:t>
      </w:r>
      <w:r>
        <w:rPr>
          <w:szCs w:val="24"/>
          <w:lang w:eastAsia="en-US"/>
        </w:rPr>
        <w:t xml:space="preserve">ю </w:t>
      </w:r>
      <w:r w:rsidR="00C762A6">
        <w:rPr>
          <w:szCs w:val="24"/>
          <w:lang w:eastAsia="en-US"/>
        </w:rPr>
        <w:t>2*3 Гкал/ч</w:t>
      </w:r>
      <w:r w:rsidRPr="000C4B18">
        <w:rPr>
          <w:szCs w:val="24"/>
          <w:lang w:eastAsia="en-US"/>
        </w:rPr>
        <w:t xml:space="preserve">, со сроком эксплуатации </w:t>
      </w:r>
      <w:r w:rsidR="00C762A6">
        <w:rPr>
          <w:szCs w:val="24"/>
          <w:lang w:eastAsia="en-US"/>
        </w:rPr>
        <w:t>10</w:t>
      </w:r>
      <w:r w:rsidRPr="000C4B18">
        <w:rPr>
          <w:szCs w:val="24"/>
          <w:lang w:eastAsia="en-US"/>
        </w:rPr>
        <w:t xml:space="preserve"> лет</w:t>
      </w:r>
      <w:r>
        <w:rPr>
          <w:szCs w:val="24"/>
          <w:lang w:eastAsia="en-US"/>
        </w:rPr>
        <w:t>.</w:t>
      </w:r>
      <w:r w:rsidRPr="000C4B18">
        <w:rPr>
          <w:szCs w:val="24"/>
          <w:lang w:eastAsia="en-US"/>
        </w:rPr>
        <w:t xml:space="preserve"> </w:t>
      </w:r>
      <w:r w:rsidR="00C762A6">
        <w:rPr>
          <w:szCs w:val="24"/>
          <w:lang w:eastAsia="en-US"/>
        </w:rPr>
        <w:t>В качестве ХВО на котельной</w:t>
      </w:r>
      <w:r w:rsidRPr="000C4B18">
        <w:rPr>
          <w:szCs w:val="24"/>
          <w:lang w:eastAsia="en-US"/>
        </w:rPr>
        <w:t xml:space="preserve"> </w:t>
      </w:r>
      <w:r w:rsidR="00C762A6">
        <w:rPr>
          <w:szCs w:val="24"/>
          <w:lang w:eastAsia="en-US"/>
        </w:rPr>
        <w:t>используется</w:t>
      </w:r>
      <w:r>
        <w:rPr>
          <w:szCs w:val="24"/>
          <w:lang w:eastAsia="en-US"/>
        </w:rPr>
        <w:t xml:space="preserve"> </w:t>
      </w:r>
      <w:r w:rsidR="00C762A6">
        <w:rPr>
          <w:szCs w:val="24"/>
          <w:lang w:eastAsia="en-US"/>
        </w:rPr>
        <w:t>натрий-катионирование.</w:t>
      </w:r>
      <w:r w:rsidR="00843A4D">
        <w:rPr>
          <w:szCs w:val="24"/>
          <w:lang w:eastAsia="en-US"/>
        </w:rPr>
        <w:t xml:space="preserve"> Сх</w:t>
      </w:r>
      <w:r w:rsidR="00843A4D">
        <w:rPr>
          <w:szCs w:val="24"/>
          <w:lang w:eastAsia="en-US"/>
        </w:rPr>
        <w:t>е</w:t>
      </w:r>
      <w:r w:rsidR="00843A4D">
        <w:rPr>
          <w:szCs w:val="24"/>
          <w:lang w:eastAsia="en-US"/>
        </w:rPr>
        <w:t xml:space="preserve">ма котельной </w:t>
      </w:r>
      <w:r w:rsidR="00153CF8" w:rsidRPr="00153CF8">
        <w:rPr>
          <w:szCs w:val="24"/>
          <w:lang w:eastAsia="en-US"/>
        </w:rPr>
        <w:t>двухконтурная</w:t>
      </w:r>
      <w:r w:rsidR="00843A4D" w:rsidRPr="00153CF8">
        <w:rPr>
          <w:szCs w:val="24"/>
          <w:lang w:eastAsia="en-US"/>
        </w:rPr>
        <w:t>.</w:t>
      </w:r>
      <w:r w:rsidR="00843A4D">
        <w:rPr>
          <w:szCs w:val="24"/>
          <w:lang w:eastAsia="en-US"/>
        </w:rPr>
        <w:t xml:space="preserve"> </w:t>
      </w:r>
    </w:p>
    <w:p w:rsidR="0018622F" w:rsidRPr="008202F9" w:rsidRDefault="00F05663" w:rsidP="00D9732B">
      <w:pPr>
        <w:pStyle w:val="a1"/>
        <w:tabs>
          <w:tab w:val="clear" w:pos="1985"/>
        </w:tabs>
        <w:spacing w:line="276" w:lineRule="auto"/>
        <w:ind w:left="0" w:firstLine="0"/>
      </w:pPr>
      <w:bookmarkStart w:id="347" w:name="_Toc392245304"/>
      <w:r w:rsidRPr="008202F9">
        <w:t>Характеристика основного оборудования</w:t>
      </w:r>
      <w:r w:rsidR="006B1EEC" w:rsidRPr="008202F9">
        <w:t xml:space="preserve"> </w:t>
      </w:r>
      <w:r w:rsidR="00D541F2" w:rsidRPr="008202F9">
        <w:t>котельн</w:t>
      </w:r>
      <w:r w:rsidR="00500D67" w:rsidRPr="008202F9">
        <w:t xml:space="preserve">ых СП </w:t>
      </w:r>
      <w:r w:rsidR="007A787D">
        <w:t>Сургут</w:t>
      </w:r>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2027"/>
        <w:gridCol w:w="2291"/>
        <w:gridCol w:w="1765"/>
        <w:gridCol w:w="2028"/>
      </w:tblGrid>
      <w:tr w:rsidR="006B1EEC" w:rsidRPr="00C303A9" w:rsidTr="007E769C">
        <w:trPr>
          <w:trHeight w:val="863"/>
          <w:jc w:val="center"/>
        </w:trPr>
        <w:tc>
          <w:tcPr>
            <w:tcW w:w="2027" w:type="dxa"/>
            <w:tcBorders>
              <w:top w:val="thinThickSmallGap" w:sz="24" w:space="0" w:color="auto"/>
              <w:bottom w:val="thickThinSmallGap" w:sz="24" w:space="0" w:color="auto"/>
            </w:tcBorders>
            <w:shd w:val="clear" w:color="auto" w:fill="D9D9D9"/>
            <w:vAlign w:val="center"/>
          </w:tcPr>
          <w:p w:rsidR="006B1EEC" w:rsidRPr="00B32875" w:rsidRDefault="006B1EEC" w:rsidP="00D9732B">
            <w:pPr>
              <w:pStyle w:val="af7"/>
              <w:keepNext/>
              <w:spacing w:before="0" w:after="0" w:line="276" w:lineRule="auto"/>
              <w:ind w:firstLine="0"/>
              <w:jc w:val="center"/>
              <w:rPr>
                <w:b w:val="0"/>
                <w:sz w:val="24"/>
                <w:szCs w:val="24"/>
              </w:rPr>
            </w:pPr>
            <w:r w:rsidRPr="00B32875">
              <w:rPr>
                <w:b w:val="0"/>
                <w:sz w:val="24"/>
                <w:szCs w:val="24"/>
              </w:rPr>
              <w:t>Тип котла</w:t>
            </w:r>
          </w:p>
        </w:tc>
        <w:tc>
          <w:tcPr>
            <w:tcW w:w="2027" w:type="dxa"/>
            <w:tcBorders>
              <w:top w:val="thinThickSmallGap" w:sz="24" w:space="0" w:color="auto"/>
              <w:bottom w:val="thickThinSmallGap" w:sz="24" w:space="0" w:color="auto"/>
            </w:tcBorders>
            <w:shd w:val="clear" w:color="auto" w:fill="D9D9D9"/>
            <w:vAlign w:val="center"/>
          </w:tcPr>
          <w:p w:rsidR="006B1EEC" w:rsidRPr="00F05663" w:rsidRDefault="006B1EEC" w:rsidP="00D9732B">
            <w:pPr>
              <w:pStyle w:val="af7"/>
              <w:keepNext/>
              <w:spacing w:before="0" w:after="0" w:line="276" w:lineRule="auto"/>
              <w:ind w:firstLine="0"/>
              <w:jc w:val="center"/>
              <w:rPr>
                <w:sz w:val="24"/>
                <w:szCs w:val="24"/>
              </w:rPr>
            </w:pPr>
            <w:r w:rsidRPr="00F05663">
              <w:rPr>
                <w:sz w:val="24"/>
                <w:szCs w:val="24"/>
              </w:rPr>
              <w:t>Располагаемая</w:t>
            </w:r>
          </w:p>
          <w:p w:rsidR="006B1EEC" w:rsidRPr="00F05663" w:rsidRDefault="006B1EEC" w:rsidP="00D9732B">
            <w:pPr>
              <w:pStyle w:val="af7"/>
              <w:keepNext/>
              <w:spacing w:before="0" w:line="276" w:lineRule="auto"/>
              <w:ind w:firstLine="0"/>
              <w:jc w:val="center"/>
              <w:rPr>
                <w:sz w:val="24"/>
                <w:szCs w:val="24"/>
              </w:rPr>
            </w:pPr>
            <w:r w:rsidRPr="00F05663">
              <w:rPr>
                <w:sz w:val="24"/>
                <w:szCs w:val="24"/>
              </w:rPr>
              <w:t>тепловая мо</w:t>
            </w:r>
            <w:r w:rsidRPr="00F05663">
              <w:rPr>
                <w:sz w:val="24"/>
                <w:szCs w:val="24"/>
              </w:rPr>
              <w:t>щ</w:t>
            </w:r>
            <w:r w:rsidRPr="00F05663">
              <w:rPr>
                <w:sz w:val="24"/>
                <w:szCs w:val="24"/>
              </w:rPr>
              <w:t>ность, Гкал/ч</w:t>
            </w:r>
          </w:p>
        </w:tc>
        <w:tc>
          <w:tcPr>
            <w:tcW w:w="2291" w:type="dxa"/>
            <w:tcBorders>
              <w:top w:val="thinThickSmallGap" w:sz="24" w:space="0" w:color="auto"/>
              <w:bottom w:val="thickThinSmallGap" w:sz="24" w:space="0" w:color="auto"/>
            </w:tcBorders>
            <w:shd w:val="clear" w:color="auto" w:fill="D9D9D9"/>
            <w:vAlign w:val="center"/>
          </w:tcPr>
          <w:p w:rsidR="006B1EEC" w:rsidRPr="00F05663" w:rsidRDefault="006B1EEC" w:rsidP="00D9732B">
            <w:pPr>
              <w:pStyle w:val="af7"/>
              <w:keepNext/>
              <w:spacing w:before="0" w:after="0" w:line="276" w:lineRule="auto"/>
              <w:ind w:firstLine="0"/>
              <w:jc w:val="center"/>
              <w:rPr>
                <w:sz w:val="24"/>
                <w:szCs w:val="24"/>
              </w:rPr>
            </w:pPr>
            <w:r w:rsidRPr="00F05663">
              <w:rPr>
                <w:sz w:val="24"/>
                <w:szCs w:val="24"/>
              </w:rPr>
              <w:t>Год ввода в</w:t>
            </w:r>
          </w:p>
          <w:p w:rsidR="006B1EEC" w:rsidRPr="00F05663" w:rsidRDefault="006B1EEC" w:rsidP="00D9732B">
            <w:pPr>
              <w:pStyle w:val="af7"/>
              <w:keepNext/>
              <w:spacing w:before="0" w:line="276" w:lineRule="auto"/>
              <w:ind w:firstLine="0"/>
              <w:jc w:val="center"/>
              <w:rPr>
                <w:sz w:val="24"/>
                <w:szCs w:val="24"/>
              </w:rPr>
            </w:pPr>
            <w:r w:rsidRPr="00F05663">
              <w:rPr>
                <w:sz w:val="24"/>
                <w:szCs w:val="24"/>
              </w:rPr>
              <w:t>эксплуатацию</w:t>
            </w:r>
          </w:p>
        </w:tc>
        <w:tc>
          <w:tcPr>
            <w:tcW w:w="1765" w:type="dxa"/>
            <w:tcBorders>
              <w:top w:val="thinThickSmallGap" w:sz="24" w:space="0" w:color="auto"/>
              <w:bottom w:val="thickThinSmallGap" w:sz="24" w:space="0" w:color="auto"/>
            </w:tcBorders>
            <w:shd w:val="clear" w:color="auto" w:fill="D9D9D9"/>
            <w:vAlign w:val="center"/>
          </w:tcPr>
          <w:p w:rsidR="006B1EEC" w:rsidRPr="00F05663" w:rsidRDefault="006B1EEC" w:rsidP="00D9732B">
            <w:pPr>
              <w:pStyle w:val="af7"/>
              <w:keepNext/>
              <w:spacing w:before="0" w:after="0" w:line="276" w:lineRule="auto"/>
              <w:ind w:firstLine="0"/>
              <w:jc w:val="center"/>
              <w:rPr>
                <w:sz w:val="24"/>
                <w:szCs w:val="24"/>
              </w:rPr>
            </w:pPr>
            <w:r w:rsidRPr="00F05663">
              <w:rPr>
                <w:sz w:val="24"/>
                <w:szCs w:val="24"/>
              </w:rPr>
              <w:t>Количество</w:t>
            </w:r>
          </w:p>
          <w:p w:rsidR="006B1EEC" w:rsidRPr="00F05663" w:rsidRDefault="006B1EEC" w:rsidP="00D9732B">
            <w:pPr>
              <w:pStyle w:val="af7"/>
              <w:keepNext/>
              <w:spacing w:before="0" w:after="0" w:line="276" w:lineRule="auto"/>
              <w:ind w:firstLine="0"/>
              <w:jc w:val="center"/>
              <w:rPr>
                <w:sz w:val="24"/>
                <w:szCs w:val="24"/>
              </w:rPr>
            </w:pPr>
            <w:r w:rsidRPr="00F05663">
              <w:rPr>
                <w:sz w:val="24"/>
                <w:szCs w:val="24"/>
              </w:rPr>
              <w:t>капитальных</w:t>
            </w:r>
          </w:p>
          <w:p w:rsidR="006B1EEC" w:rsidRPr="00F05663" w:rsidRDefault="006B1EEC" w:rsidP="00D9732B">
            <w:pPr>
              <w:pStyle w:val="af7"/>
              <w:keepNext/>
              <w:spacing w:before="0" w:line="276" w:lineRule="auto"/>
              <w:ind w:firstLine="0"/>
              <w:jc w:val="center"/>
              <w:rPr>
                <w:sz w:val="24"/>
                <w:szCs w:val="24"/>
              </w:rPr>
            </w:pPr>
            <w:r w:rsidRPr="00F05663">
              <w:rPr>
                <w:sz w:val="24"/>
                <w:szCs w:val="24"/>
              </w:rPr>
              <w:t>ремонтов</w:t>
            </w:r>
          </w:p>
        </w:tc>
        <w:tc>
          <w:tcPr>
            <w:tcW w:w="2028" w:type="dxa"/>
            <w:tcBorders>
              <w:top w:val="thinThickSmallGap" w:sz="24" w:space="0" w:color="auto"/>
              <w:bottom w:val="thickThinSmallGap" w:sz="24" w:space="0" w:color="auto"/>
            </w:tcBorders>
            <w:shd w:val="clear" w:color="auto" w:fill="D9D9D9"/>
            <w:vAlign w:val="center"/>
          </w:tcPr>
          <w:p w:rsidR="006B1EEC" w:rsidRPr="00F05663" w:rsidRDefault="006B1EEC" w:rsidP="00D9732B">
            <w:pPr>
              <w:pStyle w:val="af7"/>
              <w:keepNext/>
              <w:spacing w:before="0" w:after="0" w:line="276" w:lineRule="auto"/>
              <w:ind w:firstLine="0"/>
              <w:jc w:val="center"/>
              <w:rPr>
                <w:sz w:val="24"/>
                <w:szCs w:val="24"/>
              </w:rPr>
            </w:pPr>
            <w:r w:rsidRPr="00F05663">
              <w:rPr>
                <w:sz w:val="24"/>
                <w:szCs w:val="24"/>
              </w:rPr>
              <w:t>Последний</w:t>
            </w:r>
          </w:p>
          <w:p w:rsidR="006B1EEC" w:rsidRPr="00F05663" w:rsidRDefault="006B1EEC" w:rsidP="00D9732B">
            <w:pPr>
              <w:pStyle w:val="af7"/>
              <w:keepNext/>
              <w:spacing w:before="0" w:line="276" w:lineRule="auto"/>
              <w:ind w:firstLine="0"/>
              <w:jc w:val="center"/>
              <w:rPr>
                <w:sz w:val="24"/>
                <w:szCs w:val="24"/>
              </w:rPr>
            </w:pPr>
            <w:r w:rsidRPr="00F05663">
              <w:rPr>
                <w:sz w:val="24"/>
                <w:szCs w:val="24"/>
              </w:rPr>
              <w:t>капитальный ремонт</w:t>
            </w:r>
          </w:p>
        </w:tc>
      </w:tr>
      <w:tr w:rsidR="00F05663" w:rsidRPr="00C303A9" w:rsidTr="00F05663">
        <w:trPr>
          <w:trHeight w:val="20"/>
          <w:jc w:val="center"/>
        </w:trPr>
        <w:tc>
          <w:tcPr>
            <w:tcW w:w="10138" w:type="dxa"/>
            <w:gridSpan w:val="5"/>
            <w:tcBorders>
              <w:top w:val="thickThinSmallGap" w:sz="24" w:space="0" w:color="auto"/>
              <w:bottom w:val="single" w:sz="4" w:space="0" w:color="auto"/>
            </w:tcBorders>
            <w:vAlign w:val="center"/>
          </w:tcPr>
          <w:p w:rsidR="00F05663" w:rsidRPr="00CA60C0" w:rsidRDefault="00C762A6" w:rsidP="00D9732B">
            <w:pPr>
              <w:pStyle w:val="af7"/>
              <w:keepNext/>
              <w:spacing w:before="0" w:after="0" w:line="276" w:lineRule="auto"/>
              <w:ind w:firstLine="0"/>
              <w:jc w:val="center"/>
              <w:rPr>
                <w:sz w:val="24"/>
                <w:szCs w:val="24"/>
              </w:rPr>
            </w:pPr>
            <w:r>
              <w:rPr>
                <w:sz w:val="24"/>
                <w:szCs w:val="24"/>
              </w:rPr>
              <w:t>Котельная СХТ</w:t>
            </w:r>
          </w:p>
        </w:tc>
      </w:tr>
      <w:tr w:rsidR="006B1EEC" w:rsidRPr="00C303A9" w:rsidTr="00F05663">
        <w:trPr>
          <w:trHeight w:val="20"/>
          <w:jc w:val="center"/>
        </w:trPr>
        <w:tc>
          <w:tcPr>
            <w:tcW w:w="2027" w:type="dxa"/>
            <w:tcBorders>
              <w:top w:val="single" w:sz="4" w:space="0" w:color="auto"/>
              <w:bottom w:val="single" w:sz="4" w:space="0" w:color="auto"/>
            </w:tcBorders>
            <w:vAlign w:val="center"/>
          </w:tcPr>
          <w:p w:rsidR="006B1EEC" w:rsidRPr="00F05663" w:rsidRDefault="00C762A6" w:rsidP="00D9732B">
            <w:pPr>
              <w:pStyle w:val="af7"/>
              <w:keepNext/>
              <w:spacing w:before="0" w:after="0" w:line="276" w:lineRule="auto"/>
              <w:ind w:firstLine="0"/>
              <w:jc w:val="left"/>
              <w:rPr>
                <w:b w:val="0"/>
                <w:sz w:val="24"/>
                <w:szCs w:val="24"/>
              </w:rPr>
            </w:pPr>
            <w:r w:rsidRPr="00C762A6">
              <w:rPr>
                <w:b w:val="0"/>
                <w:sz w:val="24"/>
                <w:szCs w:val="24"/>
              </w:rPr>
              <w:t>HP-18/80</w:t>
            </w:r>
          </w:p>
        </w:tc>
        <w:tc>
          <w:tcPr>
            <w:tcW w:w="2027" w:type="dxa"/>
            <w:tcBorders>
              <w:top w:val="single" w:sz="4" w:space="0" w:color="auto"/>
              <w:bottom w:val="single" w:sz="4" w:space="0" w:color="auto"/>
            </w:tcBorders>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0,6</w:t>
            </w:r>
          </w:p>
        </w:tc>
        <w:tc>
          <w:tcPr>
            <w:tcW w:w="2291" w:type="dxa"/>
            <w:tcBorders>
              <w:top w:val="single" w:sz="4" w:space="0" w:color="auto"/>
              <w:bottom w:val="single" w:sz="4" w:space="0" w:color="auto"/>
            </w:tcBorders>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1999</w:t>
            </w:r>
          </w:p>
        </w:tc>
        <w:tc>
          <w:tcPr>
            <w:tcW w:w="1765" w:type="dxa"/>
            <w:tcBorders>
              <w:top w:val="single" w:sz="4" w:space="0" w:color="auto"/>
              <w:bottom w:val="single" w:sz="4" w:space="0" w:color="auto"/>
            </w:tcBorders>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w:t>
            </w:r>
          </w:p>
        </w:tc>
        <w:tc>
          <w:tcPr>
            <w:tcW w:w="2028" w:type="dxa"/>
            <w:tcBorders>
              <w:top w:val="single" w:sz="4" w:space="0" w:color="auto"/>
              <w:bottom w:val="single" w:sz="4" w:space="0" w:color="auto"/>
            </w:tcBorders>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w:t>
            </w:r>
          </w:p>
        </w:tc>
      </w:tr>
      <w:tr w:rsidR="006B1EEC" w:rsidRPr="00C303A9" w:rsidTr="00C303A9">
        <w:trPr>
          <w:trHeight w:val="20"/>
          <w:jc w:val="center"/>
        </w:trPr>
        <w:tc>
          <w:tcPr>
            <w:tcW w:w="2027" w:type="dxa"/>
            <w:shd w:val="clear" w:color="auto" w:fill="FFFFFF"/>
            <w:vAlign w:val="center"/>
          </w:tcPr>
          <w:p w:rsidR="006B1EEC" w:rsidRPr="00F05663" w:rsidRDefault="00C762A6" w:rsidP="00D9732B">
            <w:pPr>
              <w:pStyle w:val="af7"/>
              <w:keepNext/>
              <w:spacing w:before="0" w:after="0" w:line="276" w:lineRule="auto"/>
              <w:ind w:firstLine="0"/>
              <w:jc w:val="left"/>
              <w:rPr>
                <w:b w:val="0"/>
                <w:sz w:val="24"/>
                <w:szCs w:val="24"/>
              </w:rPr>
            </w:pPr>
            <w:r w:rsidRPr="00C762A6">
              <w:rPr>
                <w:b w:val="0"/>
                <w:sz w:val="24"/>
                <w:szCs w:val="24"/>
              </w:rPr>
              <w:t>HP-18/80</w:t>
            </w:r>
          </w:p>
        </w:tc>
        <w:tc>
          <w:tcPr>
            <w:tcW w:w="2027" w:type="dxa"/>
            <w:shd w:val="clear" w:color="auto" w:fill="FFFFFF"/>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0,6</w:t>
            </w:r>
          </w:p>
        </w:tc>
        <w:tc>
          <w:tcPr>
            <w:tcW w:w="2291" w:type="dxa"/>
            <w:shd w:val="clear" w:color="auto" w:fill="FFFFFF"/>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1999</w:t>
            </w:r>
          </w:p>
        </w:tc>
        <w:tc>
          <w:tcPr>
            <w:tcW w:w="1765" w:type="dxa"/>
            <w:shd w:val="clear" w:color="auto" w:fill="FFFFFF"/>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w:t>
            </w:r>
          </w:p>
        </w:tc>
        <w:tc>
          <w:tcPr>
            <w:tcW w:w="2028" w:type="dxa"/>
            <w:shd w:val="clear" w:color="auto" w:fill="FFFFFF"/>
            <w:vAlign w:val="center"/>
          </w:tcPr>
          <w:p w:rsidR="006B1EEC" w:rsidRPr="00F05663" w:rsidRDefault="00C762A6" w:rsidP="00D9732B">
            <w:pPr>
              <w:pStyle w:val="af7"/>
              <w:keepNext/>
              <w:spacing w:before="0" w:after="0" w:line="276" w:lineRule="auto"/>
              <w:ind w:firstLine="0"/>
              <w:jc w:val="center"/>
              <w:rPr>
                <w:b w:val="0"/>
                <w:sz w:val="24"/>
                <w:szCs w:val="24"/>
              </w:rPr>
            </w:pPr>
            <w:r>
              <w:rPr>
                <w:b w:val="0"/>
                <w:sz w:val="24"/>
                <w:szCs w:val="24"/>
              </w:rPr>
              <w:t>-</w:t>
            </w:r>
          </w:p>
        </w:tc>
      </w:tr>
      <w:tr w:rsidR="00B0741E" w:rsidRPr="00C303A9" w:rsidTr="00C303A9">
        <w:trPr>
          <w:trHeight w:val="20"/>
          <w:jc w:val="center"/>
        </w:trPr>
        <w:tc>
          <w:tcPr>
            <w:tcW w:w="2027" w:type="dxa"/>
            <w:tcBorders>
              <w:bottom w:val="single" w:sz="4" w:space="0" w:color="auto"/>
            </w:tcBorders>
            <w:shd w:val="clear" w:color="auto" w:fill="FFFFFF"/>
            <w:vAlign w:val="center"/>
          </w:tcPr>
          <w:p w:rsidR="00B0741E" w:rsidRPr="00C762A6" w:rsidRDefault="00C762A6" w:rsidP="00D9732B">
            <w:pPr>
              <w:pStyle w:val="af7"/>
              <w:keepNext/>
              <w:spacing w:before="0" w:after="0" w:line="276" w:lineRule="auto"/>
              <w:ind w:firstLine="0"/>
              <w:jc w:val="left"/>
              <w:rPr>
                <w:b w:val="0"/>
                <w:sz w:val="24"/>
                <w:szCs w:val="24"/>
              </w:rPr>
            </w:pPr>
            <w:r w:rsidRPr="00C762A6">
              <w:rPr>
                <w:b w:val="0"/>
                <w:sz w:val="24"/>
                <w:szCs w:val="24"/>
              </w:rPr>
              <w:t>KCB -2,0</w:t>
            </w:r>
          </w:p>
        </w:tc>
        <w:tc>
          <w:tcPr>
            <w:tcW w:w="2027" w:type="dxa"/>
            <w:tcBorders>
              <w:bottom w:val="single" w:sz="4" w:space="0" w:color="auto"/>
            </w:tcBorders>
            <w:shd w:val="clear" w:color="auto" w:fill="FFFFFF"/>
            <w:vAlign w:val="center"/>
          </w:tcPr>
          <w:p w:rsidR="00B0741E" w:rsidRPr="00C762A6" w:rsidRDefault="00C762A6" w:rsidP="00D9732B">
            <w:pPr>
              <w:pStyle w:val="af7"/>
              <w:keepNext/>
              <w:spacing w:before="0" w:after="0" w:line="276" w:lineRule="auto"/>
              <w:ind w:firstLine="0"/>
              <w:jc w:val="center"/>
              <w:rPr>
                <w:b w:val="0"/>
                <w:sz w:val="24"/>
                <w:szCs w:val="24"/>
              </w:rPr>
            </w:pPr>
            <w:r>
              <w:rPr>
                <w:b w:val="0"/>
                <w:sz w:val="24"/>
                <w:szCs w:val="24"/>
              </w:rPr>
              <w:t>1,72</w:t>
            </w:r>
          </w:p>
        </w:tc>
        <w:tc>
          <w:tcPr>
            <w:tcW w:w="2291" w:type="dxa"/>
            <w:tcBorders>
              <w:bottom w:val="single" w:sz="4" w:space="0" w:color="auto"/>
            </w:tcBorders>
            <w:shd w:val="clear" w:color="auto" w:fill="FFFFFF"/>
            <w:vAlign w:val="center"/>
          </w:tcPr>
          <w:p w:rsidR="00B0741E" w:rsidRPr="00C762A6" w:rsidRDefault="00C762A6" w:rsidP="00D9732B">
            <w:pPr>
              <w:pStyle w:val="af7"/>
              <w:keepNext/>
              <w:spacing w:before="0" w:after="0" w:line="276" w:lineRule="auto"/>
              <w:ind w:firstLine="0"/>
              <w:jc w:val="center"/>
              <w:rPr>
                <w:b w:val="0"/>
                <w:sz w:val="24"/>
                <w:szCs w:val="24"/>
              </w:rPr>
            </w:pPr>
            <w:r>
              <w:rPr>
                <w:b w:val="0"/>
                <w:sz w:val="24"/>
                <w:szCs w:val="24"/>
              </w:rPr>
              <w:t>2004</w:t>
            </w:r>
          </w:p>
        </w:tc>
        <w:tc>
          <w:tcPr>
            <w:tcW w:w="1765" w:type="dxa"/>
            <w:tcBorders>
              <w:bottom w:val="single" w:sz="4" w:space="0" w:color="auto"/>
            </w:tcBorders>
            <w:shd w:val="clear" w:color="auto" w:fill="FFFFFF"/>
            <w:vAlign w:val="center"/>
          </w:tcPr>
          <w:p w:rsidR="00B0741E" w:rsidRPr="00C762A6" w:rsidRDefault="00AA5CA9" w:rsidP="00D9732B">
            <w:pPr>
              <w:pStyle w:val="af7"/>
              <w:keepNext/>
              <w:spacing w:before="0" w:after="0" w:line="276" w:lineRule="auto"/>
              <w:ind w:firstLine="0"/>
              <w:jc w:val="center"/>
              <w:rPr>
                <w:b w:val="0"/>
                <w:sz w:val="24"/>
                <w:szCs w:val="24"/>
              </w:rPr>
            </w:pPr>
            <w:r w:rsidRPr="00C762A6">
              <w:rPr>
                <w:b w:val="0"/>
                <w:sz w:val="24"/>
                <w:szCs w:val="24"/>
              </w:rPr>
              <w:t>-</w:t>
            </w:r>
          </w:p>
        </w:tc>
        <w:tc>
          <w:tcPr>
            <w:tcW w:w="2028" w:type="dxa"/>
            <w:tcBorders>
              <w:bottom w:val="single" w:sz="4" w:space="0" w:color="auto"/>
            </w:tcBorders>
            <w:shd w:val="clear" w:color="auto" w:fill="FFFFFF"/>
            <w:vAlign w:val="center"/>
          </w:tcPr>
          <w:p w:rsidR="00B0741E" w:rsidRPr="00C762A6" w:rsidRDefault="00AA5CA9" w:rsidP="00D9732B">
            <w:pPr>
              <w:pStyle w:val="af7"/>
              <w:keepNext/>
              <w:spacing w:before="0" w:after="0" w:line="276" w:lineRule="auto"/>
              <w:ind w:firstLine="0"/>
              <w:jc w:val="center"/>
              <w:rPr>
                <w:b w:val="0"/>
                <w:sz w:val="24"/>
                <w:szCs w:val="24"/>
              </w:rPr>
            </w:pPr>
            <w:r w:rsidRPr="00C762A6">
              <w:rPr>
                <w:b w:val="0"/>
                <w:sz w:val="24"/>
                <w:szCs w:val="24"/>
              </w:rPr>
              <w:t>-</w:t>
            </w:r>
          </w:p>
        </w:tc>
      </w:tr>
      <w:tr w:rsidR="00C762A6" w:rsidRPr="00C303A9" w:rsidTr="00C303A9">
        <w:trPr>
          <w:trHeight w:val="20"/>
          <w:jc w:val="center"/>
        </w:trPr>
        <w:tc>
          <w:tcPr>
            <w:tcW w:w="2027" w:type="dxa"/>
            <w:tcBorders>
              <w:bottom w:val="single" w:sz="4" w:space="0" w:color="auto"/>
            </w:tcBorders>
            <w:shd w:val="clear" w:color="auto" w:fill="FFFFFF"/>
            <w:vAlign w:val="center"/>
          </w:tcPr>
          <w:p w:rsidR="00C762A6" w:rsidRPr="00B32875" w:rsidRDefault="00C762A6" w:rsidP="000C10C4">
            <w:pPr>
              <w:pStyle w:val="af7"/>
              <w:keepNext/>
              <w:spacing w:before="0" w:after="0" w:line="276" w:lineRule="auto"/>
              <w:ind w:firstLine="0"/>
              <w:jc w:val="left"/>
              <w:rPr>
                <w:sz w:val="24"/>
                <w:szCs w:val="24"/>
              </w:rPr>
            </w:pPr>
            <w:r w:rsidRPr="00B32875">
              <w:rPr>
                <w:sz w:val="24"/>
                <w:szCs w:val="24"/>
              </w:rPr>
              <w:t>Итого по к</w:t>
            </w:r>
            <w:r w:rsidRPr="00B32875">
              <w:rPr>
                <w:sz w:val="24"/>
                <w:szCs w:val="24"/>
              </w:rPr>
              <w:t>о</w:t>
            </w:r>
            <w:r w:rsidRPr="00B32875">
              <w:rPr>
                <w:sz w:val="24"/>
                <w:szCs w:val="24"/>
              </w:rPr>
              <w:t>тельной</w:t>
            </w:r>
          </w:p>
        </w:tc>
        <w:tc>
          <w:tcPr>
            <w:tcW w:w="2027" w:type="dxa"/>
            <w:tcBorders>
              <w:bottom w:val="single" w:sz="4" w:space="0" w:color="auto"/>
            </w:tcBorders>
            <w:shd w:val="clear" w:color="auto" w:fill="FFFFFF"/>
            <w:vAlign w:val="center"/>
          </w:tcPr>
          <w:p w:rsidR="00C762A6" w:rsidRPr="00B32875" w:rsidRDefault="00C762A6" w:rsidP="000C10C4">
            <w:pPr>
              <w:pStyle w:val="af7"/>
              <w:keepNext/>
              <w:spacing w:before="0" w:after="0" w:line="276" w:lineRule="auto"/>
              <w:ind w:firstLine="0"/>
              <w:jc w:val="center"/>
              <w:rPr>
                <w:sz w:val="24"/>
                <w:szCs w:val="24"/>
              </w:rPr>
            </w:pPr>
            <w:r>
              <w:rPr>
                <w:sz w:val="24"/>
                <w:szCs w:val="24"/>
              </w:rPr>
              <w:t>2,92</w:t>
            </w:r>
          </w:p>
        </w:tc>
        <w:tc>
          <w:tcPr>
            <w:tcW w:w="2291" w:type="dxa"/>
            <w:tcBorders>
              <w:bottom w:val="single" w:sz="4" w:space="0" w:color="auto"/>
            </w:tcBorders>
            <w:shd w:val="clear" w:color="auto" w:fill="FFFFFF"/>
            <w:vAlign w:val="center"/>
          </w:tcPr>
          <w:p w:rsidR="00C762A6" w:rsidRPr="00B32875" w:rsidRDefault="00C762A6" w:rsidP="000C10C4">
            <w:pPr>
              <w:pStyle w:val="af7"/>
              <w:keepNext/>
              <w:spacing w:before="0" w:after="0" w:line="276" w:lineRule="auto"/>
              <w:ind w:firstLine="0"/>
              <w:jc w:val="center"/>
              <w:rPr>
                <w:sz w:val="24"/>
                <w:szCs w:val="24"/>
              </w:rPr>
            </w:pPr>
            <w:r w:rsidRPr="00B32875">
              <w:rPr>
                <w:sz w:val="24"/>
                <w:szCs w:val="24"/>
              </w:rPr>
              <w:t>-</w:t>
            </w:r>
          </w:p>
        </w:tc>
        <w:tc>
          <w:tcPr>
            <w:tcW w:w="1765" w:type="dxa"/>
            <w:tcBorders>
              <w:bottom w:val="single" w:sz="4" w:space="0" w:color="auto"/>
            </w:tcBorders>
            <w:shd w:val="clear" w:color="auto" w:fill="FFFFFF"/>
            <w:vAlign w:val="center"/>
          </w:tcPr>
          <w:p w:rsidR="00C762A6" w:rsidRPr="00B32875" w:rsidRDefault="00C762A6" w:rsidP="000C10C4">
            <w:pPr>
              <w:pStyle w:val="af7"/>
              <w:keepNext/>
              <w:spacing w:before="0" w:after="0" w:line="276" w:lineRule="auto"/>
              <w:ind w:firstLine="0"/>
              <w:jc w:val="center"/>
              <w:rPr>
                <w:sz w:val="24"/>
                <w:szCs w:val="24"/>
              </w:rPr>
            </w:pPr>
            <w:r w:rsidRPr="00B32875">
              <w:rPr>
                <w:sz w:val="24"/>
                <w:szCs w:val="24"/>
              </w:rPr>
              <w:t>-</w:t>
            </w:r>
          </w:p>
        </w:tc>
        <w:tc>
          <w:tcPr>
            <w:tcW w:w="2028" w:type="dxa"/>
            <w:tcBorders>
              <w:bottom w:val="single" w:sz="4" w:space="0" w:color="auto"/>
            </w:tcBorders>
            <w:shd w:val="clear" w:color="auto" w:fill="FFFFFF"/>
            <w:vAlign w:val="center"/>
          </w:tcPr>
          <w:p w:rsidR="00C762A6" w:rsidRPr="00B32875" w:rsidRDefault="00C762A6" w:rsidP="000C10C4">
            <w:pPr>
              <w:pStyle w:val="af7"/>
              <w:keepNext/>
              <w:spacing w:before="0" w:after="0" w:line="276" w:lineRule="auto"/>
              <w:ind w:firstLine="0"/>
              <w:jc w:val="center"/>
              <w:rPr>
                <w:sz w:val="24"/>
                <w:szCs w:val="24"/>
              </w:rPr>
            </w:pPr>
            <w:r w:rsidRPr="00B32875">
              <w:rPr>
                <w:sz w:val="24"/>
                <w:szCs w:val="24"/>
              </w:rPr>
              <w:t>-</w:t>
            </w:r>
          </w:p>
        </w:tc>
      </w:tr>
      <w:tr w:rsidR="00C762A6" w:rsidRPr="00C303A9" w:rsidTr="000C4B18">
        <w:trPr>
          <w:trHeight w:val="20"/>
          <w:jc w:val="center"/>
        </w:trPr>
        <w:tc>
          <w:tcPr>
            <w:tcW w:w="10138" w:type="dxa"/>
            <w:gridSpan w:val="5"/>
            <w:tcBorders>
              <w:bottom w:val="single" w:sz="4" w:space="0" w:color="auto"/>
            </w:tcBorders>
            <w:shd w:val="clear" w:color="auto" w:fill="FFFFFF"/>
            <w:vAlign w:val="center"/>
          </w:tcPr>
          <w:p w:rsidR="00C762A6" w:rsidRPr="00CA60C0" w:rsidRDefault="00C762A6" w:rsidP="00D9732B">
            <w:pPr>
              <w:pStyle w:val="af7"/>
              <w:keepNext/>
              <w:spacing w:before="0" w:after="0" w:line="276" w:lineRule="auto"/>
              <w:ind w:firstLine="0"/>
              <w:jc w:val="center"/>
              <w:rPr>
                <w:sz w:val="24"/>
                <w:szCs w:val="24"/>
              </w:rPr>
            </w:pPr>
            <w:r>
              <w:rPr>
                <w:sz w:val="24"/>
                <w:szCs w:val="24"/>
              </w:rPr>
              <w:t>Котельная «Индийская»</w:t>
            </w:r>
          </w:p>
        </w:tc>
      </w:tr>
      <w:tr w:rsidR="00C762A6" w:rsidRPr="00C303A9" w:rsidTr="00C303A9">
        <w:trPr>
          <w:trHeight w:val="20"/>
          <w:jc w:val="center"/>
        </w:trPr>
        <w:tc>
          <w:tcPr>
            <w:tcW w:w="2027"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left"/>
              <w:rPr>
                <w:b w:val="0"/>
                <w:sz w:val="24"/>
                <w:szCs w:val="24"/>
              </w:rPr>
            </w:pPr>
            <w:r w:rsidRPr="00C762A6">
              <w:rPr>
                <w:b w:val="0"/>
                <w:sz w:val="24"/>
                <w:szCs w:val="24"/>
              </w:rPr>
              <w:t>REVOTERM-3000Т</w:t>
            </w:r>
          </w:p>
        </w:tc>
        <w:tc>
          <w:tcPr>
            <w:tcW w:w="2027"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b w:val="0"/>
                <w:sz w:val="24"/>
                <w:szCs w:val="24"/>
              </w:rPr>
            </w:pPr>
            <w:r>
              <w:rPr>
                <w:b w:val="0"/>
                <w:sz w:val="24"/>
                <w:szCs w:val="24"/>
              </w:rPr>
              <w:t>3</w:t>
            </w:r>
          </w:p>
        </w:tc>
        <w:tc>
          <w:tcPr>
            <w:tcW w:w="2291"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b w:val="0"/>
                <w:sz w:val="24"/>
                <w:szCs w:val="24"/>
              </w:rPr>
            </w:pPr>
            <w:r>
              <w:rPr>
                <w:b w:val="0"/>
                <w:sz w:val="24"/>
                <w:szCs w:val="24"/>
              </w:rPr>
              <w:t>2004</w:t>
            </w:r>
          </w:p>
        </w:tc>
        <w:tc>
          <w:tcPr>
            <w:tcW w:w="1765"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b w:val="0"/>
                <w:sz w:val="24"/>
                <w:szCs w:val="24"/>
              </w:rPr>
            </w:pPr>
            <w:r>
              <w:rPr>
                <w:b w:val="0"/>
                <w:sz w:val="24"/>
                <w:szCs w:val="24"/>
              </w:rPr>
              <w:t>-</w:t>
            </w:r>
          </w:p>
        </w:tc>
        <w:tc>
          <w:tcPr>
            <w:tcW w:w="2028"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b w:val="0"/>
                <w:sz w:val="24"/>
                <w:szCs w:val="24"/>
              </w:rPr>
            </w:pPr>
            <w:r>
              <w:rPr>
                <w:b w:val="0"/>
                <w:sz w:val="24"/>
                <w:szCs w:val="24"/>
              </w:rPr>
              <w:t>-</w:t>
            </w:r>
          </w:p>
        </w:tc>
      </w:tr>
      <w:tr w:rsidR="00C762A6" w:rsidRPr="00C303A9" w:rsidTr="00C303A9">
        <w:trPr>
          <w:trHeight w:val="20"/>
          <w:jc w:val="center"/>
        </w:trPr>
        <w:tc>
          <w:tcPr>
            <w:tcW w:w="2027" w:type="dxa"/>
            <w:tcBorders>
              <w:bottom w:val="single" w:sz="4" w:space="0" w:color="auto"/>
            </w:tcBorders>
            <w:shd w:val="clear" w:color="auto" w:fill="auto"/>
            <w:vAlign w:val="center"/>
          </w:tcPr>
          <w:p w:rsidR="00C762A6" w:rsidRPr="00AA5CA9" w:rsidRDefault="00C762A6" w:rsidP="000C10C4">
            <w:pPr>
              <w:pStyle w:val="af7"/>
              <w:keepNext/>
              <w:spacing w:before="0" w:after="0" w:line="276" w:lineRule="auto"/>
              <w:ind w:firstLine="0"/>
              <w:jc w:val="left"/>
              <w:rPr>
                <w:b w:val="0"/>
                <w:sz w:val="24"/>
                <w:szCs w:val="24"/>
              </w:rPr>
            </w:pPr>
            <w:r w:rsidRPr="00C762A6">
              <w:rPr>
                <w:b w:val="0"/>
                <w:sz w:val="24"/>
                <w:szCs w:val="24"/>
              </w:rPr>
              <w:t>REVOTERM-3000Т</w:t>
            </w:r>
          </w:p>
        </w:tc>
        <w:tc>
          <w:tcPr>
            <w:tcW w:w="2027" w:type="dxa"/>
            <w:tcBorders>
              <w:bottom w:val="single" w:sz="4" w:space="0" w:color="auto"/>
            </w:tcBorders>
            <w:shd w:val="clear" w:color="auto" w:fill="auto"/>
            <w:vAlign w:val="center"/>
          </w:tcPr>
          <w:p w:rsidR="00C762A6" w:rsidRPr="00AA5CA9" w:rsidRDefault="00C762A6" w:rsidP="000C10C4">
            <w:pPr>
              <w:pStyle w:val="af7"/>
              <w:keepNext/>
              <w:spacing w:before="0" w:after="0" w:line="276" w:lineRule="auto"/>
              <w:ind w:firstLine="0"/>
              <w:jc w:val="center"/>
              <w:rPr>
                <w:b w:val="0"/>
                <w:sz w:val="24"/>
                <w:szCs w:val="24"/>
              </w:rPr>
            </w:pPr>
            <w:r>
              <w:rPr>
                <w:b w:val="0"/>
                <w:sz w:val="24"/>
                <w:szCs w:val="24"/>
              </w:rPr>
              <w:t>3</w:t>
            </w:r>
          </w:p>
        </w:tc>
        <w:tc>
          <w:tcPr>
            <w:tcW w:w="2291" w:type="dxa"/>
            <w:tcBorders>
              <w:bottom w:val="single" w:sz="4" w:space="0" w:color="auto"/>
            </w:tcBorders>
            <w:shd w:val="clear" w:color="auto" w:fill="auto"/>
            <w:vAlign w:val="center"/>
          </w:tcPr>
          <w:p w:rsidR="00C762A6" w:rsidRPr="00AA5CA9" w:rsidRDefault="00C762A6" w:rsidP="000C10C4">
            <w:pPr>
              <w:pStyle w:val="af7"/>
              <w:keepNext/>
              <w:spacing w:before="0" w:after="0" w:line="276" w:lineRule="auto"/>
              <w:ind w:firstLine="0"/>
              <w:jc w:val="center"/>
              <w:rPr>
                <w:b w:val="0"/>
                <w:sz w:val="24"/>
                <w:szCs w:val="24"/>
              </w:rPr>
            </w:pPr>
            <w:r>
              <w:rPr>
                <w:b w:val="0"/>
                <w:sz w:val="24"/>
                <w:szCs w:val="24"/>
              </w:rPr>
              <w:t>2004</w:t>
            </w:r>
          </w:p>
        </w:tc>
        <w:tc>
          <w:tcPr>
            <w:tcW w:w="1765" w:type="dxa"/>
            <w:tcBorders>
              <w:bottom w:val="single" w:sz="4" w:space="0" w:color="auto"/>
            </w:tcBorders>
            <w:shd w:val="clear" w:color="auto" w:fill="auto"/>
            <w:vAlign w:val="center"/>
          </w:tcPr>
          <w:p w:rsidR="00C762A6" w:rsidRPr="00AA5CA9" w:rsidRDefault="00C762A6" w:rsidP="000C10C4">
            <w:pPr>
              <w:pStyle w:val="af7"/>
              <w:keepNext/>
              <w:spacing w:before="0" w:after="0" w:line="276" w:lineRule="auto"/>
              <w:ind w:firstLine="0"/>
              <w:jc w:val="center"/>
              <w:rPr>
                <w:b w:val="0"/>
                <w:sz w:val="24"/>
                <w:szCs w:val="24"/>
              </w:rPr>
            </w:pPr>
            <w:r>
              <w:rPr>
                <w:b w:val="0"/>
                <w:sz w:val="24"/>
                <w:szCs w:val="24"/>
              </w:rPr>
              <w:t>-</w:t>
            </w:r>
          </w:p>
        </w:tc>
        <w:tc>
          <w:tcPr>
            <w:tcW w:w="2028" w:type="dxa"/>
            <w:tcBorders>
              <w:bottom w:val="single" w:sz="4" w:space="0" w:color="auto"/>
            </w:tcBorders>
            <w:shd w:val="clear" w:color="auto" w:fill="auto"/>
            <w:vAlign w:val="center"/>
          </w:tcPr>
          <w:p w:rsidR="00C762A6" w:rsidRPr="00AA5CA9" w:rsidRDefault="00C762A6" w:rsidP="000C10C4">
            <w:pPr>
              <w:pStyle w:val="af7"/>
              <w:keepNext/>
              <w:spacing w:before="0" w:after="0" w:line="276" w:lineRule="auto"/>
              <w:ind w:firstLine="0"/>
              <w:jc w:val="center"/>
              <w:rPr>
                <w:b w:val="0"/>
                <w:sz w:val="24"/>
                <w:szCs w:val="24"/>
              </w:rPr>
            </w:pPr>
            <w:r>
              <w:rPr>
                <w:b w:val="0"/>
                <w:sz w:val="24"/>
                <w:szCs w:val="24"/>
              </w:rPr>
              <w:t>-</w:t>
            </w:r>
          </w:p>
        </w:tc>
      </w:tr>
      <w:tr w:rsidR="00C762A6" w:rsidRPr="00C303A9" w:rsidTr="00C303A9">
        <w:trPr>
          <w:trHeight w:val="20"/>
          <w:jc w:val="center"/>
        </w:trPr>
        <w:tc>
          <w:tcPr>
            <w:tcW w:w="2027"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left"/>
              <w:rPr>
                <w:sz w:val="24"/>
                <w:szCs w:val="24"/>
              </w:rPr>
            </w:pPr>
            <w:r w:rsidRPr="00AA5CA9">
              <w:rPr>
                <w:sz w:val="24"/>
                <w:szCs w:val="24"/>
              </w:rPr>
              <w:t>Итого по к</w:t>
            </w:r>
            <w:r w:rsidRPr="00AA5CA9">
              <w:rPr>
                <w:sz w:val="24"/>
                <w:szCs w:val="24"/>
              </w:rPr>
              <w:t>о</w:t>
            </w:r>
            <w:r w:rsidRPr="00AA5CA9">
              <w:rPr>
                <w:sz w:val="24"/>
                <w:szCs w:val="24"/>
              </w:rPr>
              <w:t>тельной</w:t>
            </w:r>
          </w:p>
        </w:tc>
        <w:tc>
          <w:tcPr>
            <w:tcW w:w="2027"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sz w:val="24"/>
                <w:szCs w:val="24"/>
              </w:rPr>
            </w:pPr>
            <w:r>
              <w:rPr>
                <w:sz w:val="24"/>
                <w:szCs w:val="24"/>
              </w:rPr>
              <w:t>6</w:t>
            </w:r>
          </w:p>
        </w:tc>
        <w:tc>
          <w:tcPr>
            <w:tcW w:w="2291"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sz w:val="24"/>
                <w:szCs w:val="24"/>
              </w:rPr>
            </w:pPr>
            <w:r w:rsidRPr="00AA5CA9">
              <w:rPr>
                <w:sz w:val="24"/>
                <w:szCs w:val="24"/>
              </w:rPr>
              <w:t>-</w:t>
            </w:r>
          </w:p>
        </w:tc>
        <w:tc>
          <w:tcPr>
            <w:tcW w:w="1765"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sz w:val="24"/>
                <w:szCs w:val="24"/>
              </w:rPr>
            </w:pPr>
            <w:r w:rsidRPr="00AA5CA9">
              <w:rPr>
                <w:sz w:val="24"/>
                <w:szCs w:val="24"/>
              </w:rPr>
              <w:t>-</w:t>
            </w:r>
          </w:p>
        </w:tc>
        <w:tc>
          <w:tcPr>
            <w:tcW w:w="2028" w:type="dxa"/>
            <w:tcBorders>
              <w:bottom w:val="single" w:sz="4" w:space="0" w:color="auto"/>
            </w:tcBorders>
            <w:shd w:val="clear" w:color="auto" w:fill="auto"/>
            <w:vAlign w:val="center"/>
          </w:tcPr>
          <w:p w:rsidR="00C762A6" w:rsidRPr="00AA5CA9" w:rsidRDefault="00C762A6" w:rsidP="00D9732B">
            <w:pPr>
              <w:pStyle w:val="af7"/>
              <w:keepNext/>
              <w:spacing w:before="0" w:after="0" w:line="276" w:lineRule="auto"/>
              <w:ind w:firstLine="0"/>
              <w:jc w:val="center"/>
              <w:rPr>
                <w:sz w:val="24"/>
                <w:szCs w:val="24"/>
              </w:rPr>
            </w:pPr>
            <w:r w:rsidRPr="00AA5CA9">
              <w:rPr>
                <w:sz w:val="24"/>
                <w:szCs w:val="24"/>
              </w:rPr>
              <w:t>-</w:t>
            </w:r>
          </w:p>
        </w:tc>
      </w:tr>
    </w:tbl>
    <w:p w:rsidR="00F23395" w:rsidRPr="007C6785" w:rsidRDefault="00531EE7" w:rsidP="00D9732B">
      <w:pPr>
        <w:pStyle w:val="a5"/>
        <w:tabs>
          <w:tab w:val="left" w:pos="1047"/>
        </w:tabs>
        <w:spacing w:before="240" w:after="0" w:line="360" w:lineRule="auto"/>
        <w:ind w:firstLine="709"/>
        <w:jc w:val="both"/>
        <w:rPr>
          <w:szCs w:val="24"/>
        </w:rPr>
      </w:pPr>
      <w:r w:rsidRPr="008202F9">
        <w:rPr>
          <w:szCs w:val="24"/>
        </w:rPr>
        <w:t xml:space="preserve">В качестве теплоносителя используется вода из </w:t>
      </w:r>
      <w:r w:rsidR="00C762A6">
        <w:rPr>
          <w:szCs w:val="24"/>
        </w:rPr>
        <w:t xml:space="preserve">центрального </w:t>
      </w:r>
      <w:r w:rsidR="008202F9" w:rsidRPr="008202F9">
        <w:rPr>
          <w:szCs w:val="24"/>
        </w:rPr>
        <w:t>водопровода.</w:t>
      </w:r>
    </w:p>
    <w:p w:rsidR="00811A01" w:rsidRDefault="00811A01" w:rsidP="00D9732B">
      <w:pPr>
        <w:pStyle w:val="a5"/>
        <w:tabs>
          <w:tab w:val="left" w:pos="1047"/>
        </w:tabs>
        <w:spacing w:after="0" w:line="360" w:lineRule="auto"/>
        <w:ind w:firstLine="709"/>
        <w:jc w:val="both"/>
        <w:rPr>
          <w:szCs w:val="24"/>
        </w:rPr>
      </w:pPr>
      <w:r w:rsidRPr="00811A01">
        <w:rPr>
          <w:szCs w:val="24"/>
        </w:rPr>
        <w:lastRenderedPageBreak/>
        <w:t>В котельных отсутствуют приборы учета</w:t>
      </w:r>
      <w:r w:rsidR="002860CB" w:rsidRPr="00811A01">
        <w:rPr>
          <w:szCs w:val="24"/>
        </w:rPr>
        <w:t xml:space="preserve"> тепловой энергии</w:t>
      </w:r>
      <w:r w:rsidRPr="00811A01">
        <w:rPr>
          <w:szCs w:val="24"/>
        </w:rPr>
        <w:t>,</w:t>
      </w:r>
      <w:r w:rsidR="002860CB" w:rsidRPr="00811A01">
        <w:rPr>
          <w:szCs w:val="24"/>
        </w:rPr>
        <w:t xml:space="preserve"> отпущенной в тепловые с</w:t>
      </w:r>
      <w:r w:rsidR="002860CB" w:rsidRPr="00811A01">
        <w:rPr>
          <w:szCs w:val="24"/>
        </w:rPr>
        <w:t>е</w:t>
      </w:r>
      <w:r w:rsidR="001068A0" w:rsidRPr="00811A01">
        <w:rPr>
          <w:szCs w:val="24"/>
        </w:rPr>
        <w:t>ти.</w:t>
      </w:r>
      <w:r w:rsidR="002860CB" w:rsidRPr="00811A01">
        <w:rPr>
          <w:szCs w:val="24"/>
        </w:rPr>
        <w:t xml:space="preserve"> Весь отпуск тепла является расчетной величиной. </w:t>
      </w:r>
      <w:r w:rsidR="00F23395" w:rsidRPr="00811A01">
        <w:rPr>
          <w:szCs w:val="24"/>
        </w:rPr>
        <w:t>В эксплуатации наход</w:t>
      </w:r>
      <w:r w:rsidR="001068A0" w:rsidRPr="00811A01">
        <w:rPr>
          <w:szCs w:val="24"/>
        </w:rPr>
        <w:t>я</w:t>
      </w:r>
      <w:r w:rsidR="00F23395" w:rsidRPr="00811A01">
        <w:rPr>
          <w:szCs w:val="24"/>
        </w:rPr>
        <w:t>тся только приб</w:t>
      </w:r>
      <w:r w:rsidR="00F23395" w:rsidRPr="00811A01">
        <w:rPr>
          <w:szCs w:val="24"/>
        </w:rPr>
        <w:t>о</w:t>
      </w:r>
      <w:r w:rsidR="00F23395" w:rsidRPr="00811A01">
        <w:rPr>
          <w:szCs w:val="24"/>
        </w:rPr>
        <w:t>р</w:t>
      </w:r>
      <w:r w:rsidR="001068A0" w:rsidRPr="00811A01">
        <w:rPr>
          <w:szCs w:val="24"/>
        </w:rPr>
        <w:t>ы</w:t>
      </w:r>
      <w:r w:rsidR="00F23395" w:rsidRPr="00811A01">
        <w:rPr>
          <w:szCs w:val="24"/>
        </w:rPr>
        <w:t xml:space="preserve"> учета расход</w:t>
      </w:r>
      <w:r w:rsidR="001068A0" w:rsidRPr="00811A01">
        <w:rPr>
          <w:szCs w:val="24"/>
        </w:rPr>
        <w:t>ов электроэнергии</w:t>
      </w:r>
      <w:r w:rsidR="006678CE" w:rsidRPr="00811A01">
        <w:rPr>
          <w:szCs w:val="24"/>
        </w:rPr>
        <w:t xml:space="preserve"> и</w:t>
      </w:r>
      <w:r w:rsidR="001068A0" w:rsidRPr="00811A01">
        <w:rPr>
          <w:szCs w:val="24"/>
        </w:rPr>
        <w:t xml:space="preserve"> </w:t>
      </w:r>
      <w:r w:rsidR="00F23395" w:rsidRPr="00811A01">
        <w:rPr>
          <w:szCs w:val="24"/>
        </w:rPr>
        <w:t>природного газа</w:t>
      </w:r>
      <w:r w:rsidRPr="00811A01">
        <w:rPr>
          <w:szCs w:val="24"/>
        </w:rPr>
        <w:t>.</w:t>
      </w:r>
    </w:p>
    <w:p w:rsidR="00811A01" w:rsidRDefault="00811A01" w:rsidP="00DE6E37">
      <w:pPr>
        <w:pStyle w:val="a1"/>
        <w:ind w:left="0" w:firstLine="0"/>
      </w:pPr>
      <w:bookmarkStart w:id="348" w:name="_Toc392245305"/>
      <w:r>
        <w:t xml:space="preserve">Характеристика приборов учета на котельных СП </w:t>
      </w:r>
      <w:r w:rsidR="007A787D">
        <w:t>Сургут</w:t>
      </w:r>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5"/>
        <w:gridCol w:w="2428"/>
        <w:gridCol w:w="2077"/>
        <w:gridCol w:w="1930"/>
        <w:gridCol w:w="1568"/>
      </w:tblGrid>
      <w:tr w:rsidR="00811A01" w:rsidRPr="004B5680" w:rsidTr="000C4A19">
        <w:trPr>
          <w:trHeight w:val="434"/>
          <w:tblHeader/>
        </w:trPr>
        <w:tc>
          <w:tcPr>
            <w:tcW w:w="2135" w:type="dxa"/>
            <w:vMerge w:val="restart"/>
            <w:tcBorders>
              <w:top w:val="thinThickSmallGap" w:sz="24" w:space="0" w:color="auto"/>
            </w:tcBorders>
            <w:shd w:val="clear" w:color="auto" w:fill="D9D9D9"/>
            <w:vAlign w:val="center"/>
          </w:tcPr>
          <w:p w:rsidR="00811A01" w:rsidRPr="000C4A19" w:rsidRDefault="00811A01" w:rsidP="000C4A19">
            <w:pPr>
              <w:spacing w:after="0"/>
              <w:jc w:val="center"/>
              <w:rPr>
                <w:b/>
              </w:rPr>
            </w:pPr>
            <w:r w:rsidRPr="000C4A19">
              <w:rPr>
                <w:b/>
              </w:rPr>
              <w:t>Источник</w:t>
            </w:r>
          </w:p>
        </w:tc>
        <w:tc>
          <w:tcPr>
            <w:tcW w:w="8003" w:type="dxa"/>
            <w:gridSpan w:val="4"/>
            <w:tcBorders>
              <w:top w:val="thinThickSmallGap" w:sz="24" w:space="0" w:color="auto"/>
            </w:tcBorders>
            <w:shd w:val="clear" w:color="auto" w:fill="D9D9D9"/>
            <w:vAlign w:val="center"/>
          </w:tcPr>
          <w:p w:rsidR="00811A01" w:rsidRPr="000C4A19" w:rsidRDefault="00811A01" w:rsidP="000C4A19">
            <w:pPr>
              <w:spacing w:after="0"/>
              <w:jc w:val="center"/>
              <w:rPr>
                <w:b/>
              </w:rPr>
            </w:pPr>
            <w:r w:rsidRPr="000C4A19">
              <w:rPr>
                <w:b/>
              </w:rPr>
              <w:t>Прибор учета</w:t>
            </w:r>
          </w:p>
        </w:tc>
      </w:tr>
      <w:tr w:rsidR="00811A01" w:rsidRPr="004B5680" w:rsidTr="000C4A19">
        <w:trPr>
          <w:tblHeader/>
        </w:trPr>
        <w:tc>
          <w:tcPr>
            <w:tcW w:w="2135" w:type="dxa"/>
            <w:vMerge/>
            <w:tcBorders>
              <w:bottom w:val="thickThinSmallGap" w:sz="24" w:space="0" w:color="auto"/>
            </w:tcBorders>
            <w:shd w:val="clear" w:color="auto" w:fill="D9D9D9"/>
            <w:vAlign w:val="center"/>
          </w:tcPr>
          <w:p w:rsidR="00811A01" w:rsidRPr="000C4A19" w:rsidRDefault="00811A01" w:rsidP="000C4A19">
            <w:pPr>
              <w:spacing w:after="0"/>
              <w:jc w:val="center"/>
              <w:rPr>
                <w:b/>
              </w:rPr>
            </w:pPr>
          </w:p>
        </w:tc>
        <w:tc>
          <w:tcPr>
            <w:tcW w:w="2428" w:type="dxa"/>
            <w:tcBorders>
              <w:bottom w:val="thickThinSmallGap" w:sz="24" w:space="0" w:color="auto"/>
            </w:tcBorders>
            <w:shd w:val="clear" w:color="auto" w:fill="D9D9D9"/>
            <w:vAlign w:val="center"/>
          </w:tcPr>
          <w:p w:rsidR="00811A01" w:rsidRPr="000C4A19" w:rsidRDefault="00811A01" w:rsidP="000C4A19">
            <w:pPr>
              <w:spacing w:after="0"/>
              <w:jc w:val="center"/>
              <w:rPr>
                <w:b/>
              </w:rPr>
            </w:pPr>
            <w:r w:rsidRPr="000C4A19">
              <w:rPr>
                <w:b/>
              </w:rPr>
              <w:t>Электроэнергии</w:t>
            </w:r>
          </w:p>
        </w:tc>
        <w:tc>
          <w:tcPr>
            <w:tcW w:w="2077" w:type="dxa"/>
            <w:tcBorders>
              <w:bottom w:val="thickThinSmallGap" w:sz="24" w:space="0" w:color="auto"/>
            </w:tcBorders>
            <w:shd w:val="clear" w:color="auto" w:fill="D9D9D9"/>
            <w:vAlign w:val="center"/>
          </w:tcPr>
          <w:p w:rsidR="00811A01" w:rsidRPr="000C4A19" w:rsidRDefault="00811A01" w:rsidP="000C4A19">
            <w:pPr>
              <w:spacing w:after="0"/>
              <w:jc w:val="center"/>
              <w:rPr>
                <w:b/>
              </w:rPr>
            </w:pPr>
            <w:r w:rsidRPr="000C4A19">
              <w:rPr>
                <w:b/>
              </w:rPr>
              <w:t>Топлива</w:t>
            </w:r>
          </w:p>
        </w:tc>
        <w:tc>
          <w:tcPr>
            <w:tcW w:w="1930" w:type="dxa"/>
            <w:tcBorders>
              <w:bottom w:val="thickThinSmallGap" w:sz="24" w:space="0" w:color="auto"/>
            </w:tcBorders>
            <w:shd w:val="clear" w:color="auto" w:fill="D9D9D9"/>
            <w:vAlign w:val="center"/>
          </w:tcPr>
          <w:p w:rsidR="00811A01" w:rsidRPr="000C4A19" w:rsidRDefault="00811A01" w:rsidP="000C4A19">
            <w:pPr>
              <w:spacing w:after="0"/>
              <w:jc w:val="center"/>
              <w:rPr>
                <w:b/>
              </w:rPr>
            </w:pPr>
            <w:r w:rsidRPr="000C4A19">
              <w:rPr>
                <w:b/>
              </w:rPr>
              <w:t>Воды</w:t>
            </w:r>
          </w:p>
        </w:tc>
        <w:tc>
          <w:tcPr>
            <w:tcW w:w="1568" w:type="dxa"/>
            <w:tcBorders>
              <w:bottom w:val="thickThinSmallGap" w:sz="24" w:space="0" w:color="auto"/>
            </w:tcBorders>
            <w:shd w:val="clear" w:color="auto" w:fill="D9D9D9"/>
            <w:vAlign w:val="center"/>
          </w:tcPr>
          <w:p w:rsidR="00811A01" w:rsidRPr="000C4A19" w:rsidRDefault="00811A01" w:rsidP="000C4A19">
            <w:pPr>
              <w:spacing w:after="0"/>
              <w:jc w:val="center"/>
              <w:rPr>
                <w:b/>
              </w:rPr>
            </w:pPr>
            <w:r w:rsidRPr="000C4A19">
              <w:rPr>
                <w:b/>
              </w:rPr>
              <w:t>Тепловой энергии</w:t>
            </w:r>
          </w:p>
        </w:tc>
      </w:tr>
      <w:tr w:rsidR="00811A01" w:rsidTr="000C4A19">
        <w:tc>
          <w:tcPr>
            <w:tcW w:w="2135" w:type="dxa"/>
            <w:tcBorders>
              <w:top w:val="thickThinSmallGap" w:sz="24" w:space="0" w:color="auto"/>
            </w:tcBorders>
            <w:vAlign w:val="center"/>
          </w:tcPr>
          <w:p w:rsidR="00811A01" w:rsidRPr="000C4A19" w:rsidRDefault="0056777D" w:rsidP="000C4A19">
            <w:pPr>
              <w:spacing w:after="0" w:line="240" w:lineRule="auto"/>
              <w:jc w:val="center"/>
            </w:pPr>
            <w:r w:rsidRPr="000C4A19">
              <w:t>Котельная СХТ</w:t>
            </w:r>
          </w:p>
        </w:tc>
        <w:tc>
          <w:tcPr>
            <w:tcW w:w="2428" w:type="dxa"/>
            <w:tcBorders>
              <w:top w:val="thickThinSmallGap" w:sz="24" w:space="0" w:color="auto"/>
            </w:tcBorders>
            <w:vAlign w:val="center"/>
          </w:tcPr>
          <w:p w:rsidR="00811A01" w:rsidRPr="000C4A19" w:rsidRDefault="0056777D" w:rsidP="000C4A19">
            <w:pPr>
              <w:spacing w:line="240" w:lineRule="auto"/>
              <w:jc w:val="center"/>
            </w:pPr>
            <w:r w:rsidRPr="000C4A19">
              <w:t>Меркурий-230</w:t>
            </w:r>
          </w:p>
        </w:tc>
        <w:tc>
          <w:tcPr>
            <w:tcW w:w="2077" w:type="dxa"/>
            <w:tcBorders>
              <w:top w:val="thickThinSmallGap" w:sz="24" w:space="0" w:color="auto"/>
            </w:tcBorders>
            <w:vAlign w:val="center"/>
          </w:tcPr>
          <w:p w:rsidR="00811A01" w:rsidRPr="000C4A19" w:rsidRDefault="0056777D" w:rsidP="000C4A19">
            <w:pPr>
              <w:spacing w:line="240" w:lineRule="auto"/>
              <w:jc w:val="center"/>
            </w:pPr>
            <w:r w:rsidRPr="000C4A19">
              <w:t>СГ-ЭК-Вз-Р-0,2-400/1,6 RVG G-250  (Ду100мм)</w:t>
            </w:r>
          </w:p>
        </w:tc>
        <w:tc>
          <w:tcPr>
            <w:tcW w:w="1930" w:type="dxa"/>
            <w:tcBorders>
              <w:top w:val="thickThinSmallGap" w:sz="24" w:space="0" w:color="auto"/>
            </w:tcBorders>
            <w:vAlign w:val="center"/>
          </w:tcPr>
          <w:p w:rsidR="00811A01" w:rsidRPr="000C4A19" w:rsidRDefault="00811A01" w:rsidP="000C4A19">
            <w:pPr>
              <w:spacing w:line="240" w:lineRule="auto"/>
              <w:jc w:val="center"/>
            </w:pPr>
            <w:r w:rsidRPr="000C4A19">
              <w:t>-</w:t>
            </w:r>
          </w:p>
        </w:tc>
        <w:tc>
          <w:tcPr>
            <w:tcW w:w="1568" w:type="dxa"/>
            <w:tcBorders>
              <w:top w:val="thickThinSmallGap" w:sz="24" w:space="0" w:color="auto"/>
            </w:tcBorders>
            <w:vAlign w:val="center"/>
          </w:tcPr>
          <w:p w:rsidR="00811A01" w:rsidRPr="000C4A19" w:rsidRDefault="00811A01" w:rsidP="000C4A19">
            <w:pPr>
              <w:spacing w:line="240" w:lineRule="auto"/>
              <w:jc w:val="center"/>
            </w:pPr>
            <w:r w:rsidRPr="000C4A19">
              <w:t>-</w:t>
            </w:r>
          </w:p>
        </w:tc>
      </w:tr>
      <w:tr w:rsidR="00811A01" w:rsidTr="000C4A19">
        <w:tc>
          <w:tcPr>
            <w:tcW w:w="2135" w:type="dxa"/>
            <w:vAlign w:val="center"/>
          </w:tcPr>
          <w:p w:rsidR="00811A01" w:rsidRPr="000C4A19" w:rsidRDefault="0056777D" w:rsidP="000C4A19">
            <w:pPr>
              <w:spacing w:line="240" w:lineRule="auto"/>
              <w:jc w:val="center"/>
            </w:pPr>
            <w:r w:rsidRPr="000C4A19">
              <w:t>Котельная «И</w:t>
            </w:r>
            <w:r w:rsidRPr="000C4A19">
              <w:t>н</w:t>
            </w:r>
            <w:r w:rsidRPr="000C4A19">
              <w:t>дийская»</w:t>
            </w:r>
          </w:p>
        </w:tc>
        <w:tc>
          <w:tcPr>
            <w:tcW w:w="2428" w:type="dxa"/>
            <w:vAlign w:val="center"/>
          </w:tcPr>
          <w:p w:rsidR="00811A01" w:rsidRPr="000C4A19" w:rsidRDefault="0056777D" w:rsidP="000C4A19">
            <w:pPr>
              <w:spacing w:line="240" w:lineRule="auto"/>
              <w:jc w:val="center"/>
            </w:pPr>
            <w:r w:rsidRPr="000C4A19">
              <w:t>Меркурий-230</w:t>
            </w:r>
          </w:p>
        </w:tc>
        <w:tc>
          <w:tcPr>
            <w:tcW w:w="2077" w:type="dxa"/>
            <w:vAlign w:val="center"/>
          </w:tcPr>
          <w:p w:rsidR="00811A01" w:rsidRPr="000C4A19" w:rsidRDefault="0056777D" w:rsidP="000C4A19">
            <w:pPr>
              <w:spacing w:line="240" w:lineRule="auto"/>
              <w:jc w:val="center"/>
            </w:pPr>
            <w:r w:rsidRPr="000C4A19">
              <w:t>СГ-ЭК-Вз-Р-0,5-250/1,6 RVG G-160  (Ду80мм)</w:t>
            </w:r>
          </w:p>
        </w:tc>
        <w:tc>
          <w:tcPr>
            <w:tcW w:w="1930" w:type="dxa"/>
            <w:vAlign w:val="center"/>
          </w:tcPr>
          <w:p w:rsidR="00811A01" w:rsidRPr="000C4A19" w:rsidRDefault="00811A01" w:rsidP="000C4A19">
            <w:pPr>
              <w:spacing w:line="240" w:lineRule="auto"/>
              <w:jc w:val="center"/>
            </w:pPr>
            <w:r w:rsidRPr="000C4A19">
              <w:t>-</w:t>
            </w:r>
          </w:p>
        </w:tc>
        <w:tc>
          <w:tcPr>
            <w:tcW w:w="1568" w:type="dxa"/>
            <w:vAlign w:val="center"/>
          </w:tcPr>
          <w:p w:rsidR="00811A01" w:rsidRPr="000C4A19" w:rsidRDefault="00811A01" w:rsidP="000C4A19">
            <w:pPr>
              <w:spacing w:line="240" w:lineRule="auto"/>
              <w:jc w:val="center"/>
            </w:pPr>
            <w:r w:rsidRPr="000C4A19">
              <w:t>-</w:t>
            </w:r>
          </w:p>
        </w:tc>
      </w:tr>
    </w:tbl>
    <w:p w:rsidR="00811A01" w:rsidRDefault="00811A01" w:rsidP="00D9732B">
      <w:pPr>
        <w:pStyle w:val="a5"/>
        <w:tabs>
          <w:tab w:val="left" w:pos="1047"/>
        </w:tabs>
        <w:spacing w:after="0" w:line="360" w:lineRule="auto"/>
        <w:ind w:firstLine="709"/>
        <w:jc w:val="both"/>
        <w:rPr>
          <w:szCs w:val="24"/>
        </w:rPr>
      </w:pPr>
    </w:p>
    <w:p w:rsidR="0056777D" w:rsidRPr="0056777D" w:rsidRDefault="0056777D" w:rsidP="0056777D">
      <w:pPr>
        <w:pStyle w:val="a5"/>
        <w:tabs>
          <w:tab w:val="left" w:pos="1047"/>
        </w:tabs>
        <w:spacing w:after="0" w:line="360" w:lineRule="auto"/>
        <w:ind w:firstLine="709"/>
        <w:jc w:val="both"/>
        <w:rPr>
          <w:szCs w:val="24"/>
        </w:rPr>
      </w:pPr>
      <w:r w:rsidRPr="0056777D">
        <w:rPr>
          <w:szCs w:val="24"/>
        </w:rPr>
        <w:t>Источником газоснабжения сетевым природным газом посёлка является АГРС №111. По подземному газопроводам высокого давления менее 1,2 МПа из стали Ǿ 150-200 мм газ пост</w:t>
      </w:r>
      <w:r w:rsidRPr="0056777D">
        <w:rPr>
          <w:szCs w:val="24"/>
        </w:rPr>
        <w:t>у</w:t>
      </w:r>
      <w:r w:rsidRPr="0056777D">
        <w:rPr>
          <w:szCs w:val="24"/>
        </w:rPr>
        <w:t>пает в ГРП№6 (муниц.собст.), двухниточное, с регулятором РДГ-50В/40-2 шт. и РДГ-50Н/40, где снижается до 0,3-0,6 МПа и до низкого давления. По газопроводу высокого давления 0,3-0,6 МПа газ подаётся и в ШГРП</w:t>
      </w:r>
      <w:r>
        <w:rPr>
          <w:szCs w:val="24"/>
        </w:rPr>
        <w:t xml:space="preserve"> </w:t>
      </w:r>
      <w:r w:rsidRPr="0056777D">
        <w:rPr>
          <w:szCs w:val="24"/>
        </w:rPr>
        <w:t>и в качестве топлива для теплоисточников.</w:t>
      </w:r>
    </w:p>
    <w:p w:rsidR="002860CB" w:rsidRPr="007C6785" w:rsidRDefault="00F95AF2" w:rsidP="00D9732B">
      <w:pPr>
        <w:pStyle w:val="a5"/>
        <w:tabs>
          <w:tab w:val="left" w:pos="1047"/>
        </w:tabs>
        <w:spacing w:after="0" w:line="360" w:lineRule="auto"/>
        <w:ind w:firstLine="709"/>
        <w:jc w:val="both"/>
        <w:rPr>
          <w:szCs w:val="24"/>
        </w:rPr>
      </w:pPr>
      <w:r w:rsidRPr="009C513F">
        <w:rPr>
          <w:szCs w:val="24"/>
        </w:rPr>
        <w:t>Аварийное</w:t>
      </w:r>
      <w:r w:rsidR="009C513F" w:rsidRPr="009C513F">
        <w:rPr>
          <w:szCs w:val="24"/>
        </w:rPr>
        <w:t xml:space="preserve"> и резервное топливо в котельных</w:t>
      </w:r>
      <w:r w:rsidRPr="009C513F">
        <w:rPr>
          <w:szCs w:val="24"/>
        </w:rPr>
        <w:t xml:space="preserve"> не предусмотрено.</w:t>
      </w:r>
    </w:p>
    <w:p w:rsidR="003D044A" w:rsidRPr="003D044A" w:rsidRDefault="003D044A" w:rsidP="003D044A">
      <w:pPr>
        <w:pStyle w:val="a5"/>
        <w:tabs>
          <w:tab w:val="left" w:pos="1047"/>
        </w:tabs>
        <w:spacing w:after="0" w:line="360" w:lineRule="auto"/>
        <w:ind w:firstLine="709"/>
        <w:jc w:val="both"/>
        <w:rPr>
          <w:szCs w:val="24"/>
        </w:rPr>
      </w:pPr>
      <w:r w:rsidRPr="003D044A">
        <w:rPr>
          <w:szCs w:val="24"/>
        </w:rPr>
        <w:t>Электроснабжение поселка Сургут осуществляется от Куйбышевской энергосистемы ч</w:t>
      </w:r>
      <w:r w:rsidRPr="003D044A">
        <w:rPr>
          <w:szCs w:val="24"/>
        </w:rPr>
        <w:t>е</w:t>
      </w:r>
      <w:r w:rsidRPr="003D044A">
        <w:rPr>
          <w:szCs w:val="24"/>
        </w:rPr>
        <w:t>рез подстанцию 220/110/10 Ока, расположенной в южной части населенного пункта п.г.т. Сух</w:t>
      </w:r>
      <w:r w:rsidRPr="003D044A">
        <w:rPr>
          <w:szCs w:val="24"/>
        </w:rPr>
        <w:t>о</w:t>
      </w:r>
      <w:r w:rsidRPr="003D044A">
        <w:rPr>
          <w:szCs w:val="24"/>
        </w:rPr>
        <w:t>дол по ул.</w:t>
      </w:r>
      <w:r>
        <w:rPr>
          <w:szCs w:val="24"/>
        </w:rPr>
        <w:t xml:space="preserve"> </w:t>
      </w:r>
      <w:r w:rsidRPr="003D044A">
        <w:rPr>
          <w:szCs w:val="24"/>
        </w:rPr>
        <w:t xml:space="preserve">Чуваськина и подстанции 110/10кВ, расположенной к югу от с. Сергиевск. </w:t>
      </w:r>
    </w:p>
    <w:p w:rsidR="00033D4C" w:rsidRDefault="00AC1254" w:rsidP="00D9732B">
      <w:pPr>
        <w:pStyle w:val="a5"/>
        <w:tabs>
          <w:tab w:val="left" w:pos="1047"/>
        </w:tabs>
        <w:spacing w:after="0" w:line="360" w:lineRule="auto"/>
        <w:ind w:firstLine="709"/>
        <w:jc w:val="both"/>
        <w:rPr>
          <w:szCs w:val="24"/>
        </w:rPr>
      </w:pPr>
      <w:r w:rsidRPr="007C6785">
        <w:rPr>
          <w:szCs w:val="24"/>
        </w:rPr>
        <w:t>Отвод дымовых газов от котельных агрегатов осуществляется самотягой через индив</w:t>
      </w:r>
      <w:r w:rsidRPr="007C6785">
        <w:rPr>
          <w:szCs w:val="24"/>
        </w:rPr>
        <w:t>и</w:t>
      </w:r>
      <w:r w:rsidR="003D044A">
        <w:rPr>
          <w:szCs w:val="24"/>
        </w:rPr>
        <w:t>дуальные стальные дымовые трубы.</w:t>
      </w:r>
    </w:p>
    <w:p w:rsidR="00B80364" w:rsidRPr="005714F9" w:rsidRDefault="00B80364" w:rsidP="00D9732B">
      <w:pPr>
        <w:pStyle w:val="3"/>
        <w:tabs>
          <w:tab w:val="num" w:pos="0"/>
        </w:tabs>
        <w:ind w:left="0"/>
      </w:pPr>
      <w:bookmarkStart w:id="349" w:name="_Toc392245393"/>
      <w:r w:rsidRPr="005714F9">
        <w:t>Параметры установленной тепловой мощности котельного оборудования. Огр</w:t>
      </w:r>
      <w:r w:rsidRPr="005714F9">
        <w:t>а</w:t>
      </w:r>
      <w:r w:rsidRPr="005714F9">
        <w:t>ничения тепловой мощности и параметры располагаемой мощности</w:t>
      </w:r>
      <w:bookmarkEnd w:id="349"/>
    </w:p>
    <w:p w:rsidR="00B80364" w:rsidRPr="007C6785" w:rsidRDefault="00B80364" w:rsidP="00D9732B">
      <w:pPr>
        <w:pStyle w:val="a5"/>
        <w:tabs>
          <w:tab w:val="left" w:pos="1047"/>
        </w:tabs>
        <w:spacing w:before="240" w:line="360" w:lineRule="auto"/>
        <w:ind w:firstLine="709"/>
        <w:jc w:val="both"/>
        <w:rPr>
          <w:szCs w:val="24"/>
        </w:rPr>
      </w:pPr>
      <w:r w:rsidRPr="007C6785">
        <w:rPr>
          <w:szCs w:val="24"/>
        </w:rPr>
        <w:t>Параметры установленной тепловой мощности котельного оборудования, ограничения тепловой мощности и параметры располагаемой мощности представлены в таблице</w:t>
      </w:r>
      <w:r w:rsidR="0033754F">
        <w:rPr>
          <w:szCs w:val="24"/>
        </w:rPr>
        <w:t xml:space="preserve"> </w:t>
      </w:r>
      <w:r w:rsidR="00DA68DA">
        <w:rPr>
          <w:szCs w:val="24"/>
        </w:rPr>
        <w:t>1</w:t>
      </w:r>
      <w:r w:rsidR="00954692">
        <w:rPr>
          <w:szCs w:val="24"/>
        </w:rPr>
        <w:t>6</w:t>
      </w:r>
      <w:r w:rsidRPr="007C6785">
        <w:rPr>
          <w:szCs w:val="24"/>
        </w:rPr>
        <w:t>.</w:t>
      </w:r>
    </w:p>
    <w:p w:rsidR="00B80364" w:rsidRPr="00F31D64" w:rsidRDefault="00B80364" w:rsidP="00D9732B">
      <w:pPr>
        <w:pStyle w:val="a1"/>
        <w:tabs>
          <w:tab w:val="clear" w:pos="1985"/>
        </w:tabs>
        <w:spacing w:line="276" w:lineRule="auto"/>
        <w:ind w:left="0" w:firstLine="0"/>
      </w:pPr>
      <w:bookmarkStart w:id="350" w:name="_Toc392245306"/>
      <w:r w:rsidRPr="00F31D64">
        <w:t>Тепловая мощность котельного оборудования</w:t>
      </w:r>
      <w:bookmarkEnd w:id="350"/>
    </w:p>
    <w:tbl>
      <w:tblPr>
        <w:tblW w:w="9698" w:type="dxa"/>
        <w:tblInd w:w="93" w:type="dxa"/>
        <w:tblLook w:val="04A0"/>
      </w:tblPr>
      <w:tblGrid>
        <w:gridCol w:w="1716"/>
        <w:gridCol w:w="2548"/>
        <w:gridCol w:w="1893"/>
        <w:gridCol w:w="1851"/>
        <w:gridCol w:w="1690"/>
      </w:tblGrid>
      <w:tr w:rsidR="000A2B3C" w:rsidRPr="00C303A9" w:rsidTr="00954692">
        <w:trPr>
          <w:trHeight w:val="1080"/>
          <w:tblHeader/>
        </w:trPr>
        <w:tc>
          <w:tcPr>
            <w:tcW w:w="17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B80364" w:rsidRPr="00C303A9" w:rsidRDefault="00B80364" w:rsidP="00D9732B">
            <w:pPr>
              <w:spacing w:after="0" w:line="240" w:lineRule="auto"/>
              <w:jc w:val="center"/>
              <w:rPr>
                <w:b/>
                <w:color w:val="000000"/>
                <w:sz w:val="22"/>
              </w:rPr>
            </w:pPr>
            <w:r w:rsidRPr="00C303A9">
              <w:rPr>
                <w:b/>
                <w:color w:val="000000"/>
                <w:sz w:val="22"/>
              </w:rPr>
              <w:t>№ системы, название и</w:t>
            </w:r>
            <w:r w:rsidRPr="00C303A9">
              <w:rPr>
                <w:b/>
                <w:color w:val="000000"/>
                <w:sz w:val="22"/>
              </w:rPr>
              <w:t>с</w:t>
            </w:r>
            <w:r w:rsidRPr="00C303A9">
              <w:rPr>
                <w:b/>
                <w:color w:val="000000"/>
                <w:sz w:val="22"/>
              </w:rPr>
              <w:t>точника</w:t>
            </w:r>
          </w:p>
        </w:tc>
        <w:tc>
          <w:tcPr>
            <w:tcW w:w="2548" w:type="dxa"/>
            <w:tcBorders>
              <w:top w:val="thinThickSmallGap" w:sz="24" w:space="0" w:color="auto"/>
              <w:left w:val="nil"/>
              <w:bottom w:val="thickThinSmallGap" w:sz="24" w:space="0" w:color="auto"/>
              <w:right w:val="single" w:sz="4" w:space="0" w:color="auto"/>
            </w:tcBorders>
            <w:shd w:val="clear" w:color="auto" w:fill="D9D9D9"/>
            <w:noWrap/>
            <w:vAlign w:val="center"/>
            <w:hideMark/>
          </w:tcPr>
          <w:p w:rsidR="00B80364" w:rsidRPr="00C303A9" w:rsidRDefault="00B80364" w:rsidP="00D9732B">
            <w:pPr>
              <w:spacing w:after="0" w:line="240" w:lineRule="auto"/>
              <w:jc w:val="center"/>
              <w:rPr>
                <w:b/>
                <w:color w:val="000000"/>
                <w:sz w:val="22"/>
              </w:rPr>
            </w:pPr>
            <w:r w:rsidRPr="00C303A9">
              <w:rPr>
                <w:b/>
                <w:color w:val="000000"/>
                <w:sz w:val="22"/>
              </w:rPr>
              <w:t>Адрес источника</w:t>
            </w:r>
          </w:p>
        </w:tc>
        <w:tc>
          <w:tcPr>
            <w:tcW w:w="1893"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D9732B">
            <w:pPr>
              <w:spacing w:after="0" w:line="240" w:lineRule="auto"/>
              <w:jc w:val="center"/>
              <w:rPr>
                <w:b/>
                <w:color w:val="000000"/>
                <w:sz w:val="22"/>
              </w:rPr>
            </w:pPr>
            <w:r w:rsidRPr="00C303A9">
              <w:rPr>
                <w:b/>
                <w:color w:val="000000"/>
                <w:sz w:val="22"/>
              </w:rPr>
              <w:t>Установленная тепловая мо</w:t>
            </w:r>
            <w:r w:rsidRPr="00C303A9">
              <w:rPr>
                <w:b/>
                <w:color w:val="000000"/>
                <w:sz w:val="22"/>
              </w:rPr>
              <w:t>щ</w:t>
            </w:r>
            <w:r w:rsidRPr="00C303A9">
              <w:rPr>
                <w:b/>
                <w:color w:val="000000"/>
                <w:sz w:val="22"/>
              </w:rPr>
              <w:t>ность, Гкал/час</w:t>
            </w:r>
          </w:p>
        </w:tc>
        <w:tc>
          <w:tcPr>
            <w:tcW w:w="1851"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D9732B">
            <w:pPr>
              <w:spacing w:after="0" w:line="240" w:lineRule="auto"/>
              <w:jc w:val="center"/>
              <w:rPr>
                <w:b/>
                <w:color w:val="000000"/>
                <w:sz w:val="22"/>
              </w:rPr>
            </w:pPr>
            <w:r w:rsidRPr="00C303A9">
              <w:rPr>
                <w:b/>
                <w:color w:val="000000"/>
                <w:sz w:val="22"/>
              </w:rPr>
              <w:t>Располагаемая тепловая мо</w:t>
            </w:r>
            <w:r w:rsidRPr="00C303A9">
              <w:rPr>
                <w:b/>
                <w:color w:val="000000"/>
                <w:sz w:val="22"/>
              </w:rPr>
              <w:t>щ</w:t>
            </w:r>
            <w:r w:rsidRPr="00C303A9">
              <w:rPr>
                <w:b/>
                <w:color w:val="000000"/>
                <w:sz w:val="22"/>
              </w:rPr>
              <w:t>ность, Гкал/час</w:t>
            </w:r>
          </w:p>
        </w:tc>
        <w:tc>
          <w:tcPr>
            <w:tcW w:w="1690" w:type="dxa"/>
            <w:tcBorders>
              <w:top w:val="thinThickSmallGap" w:sz="24" w:space="0" w:color="auto"/>
              <w:left w:val="nil"/>
              <w:bottom w:val="thickThinSmallGap" w:sz="24" w:space="0" w:color="auto"/>
              <w:right w:val="single" w:sz="4" w:space="0" w:color="auto"/>
            </w:tcBorders>
            <w:shd w:val="clear" w:color="auto" w:fill="D9D9D9"/>
            <w:vAlign w:val="center"/>
            <w:hideMark/>
          </w:tcPr>
          <w:p w:rsidR="00B80364" w:rsidRPr="00C303A9" w:rsidRDefault="00B80364" w:rsidP="00D9732B">
            <w:pPr>
              <w:spacing w:after="0" w:line="240" w:lineRule="auto"/>
              <w:jc w:val="center"/>
              <w:rPr>
                <w:b/>
                <w:color w:val="000000"/>
                <w:sz w:val="22"/>
              </w:rPr>
            </w:pPr>
            <w:r w:rsidRPr="00C303A9">
              <w:rPr>
                <w:b/>
                <w:color w:val="000000"/>
                <w:sz w:val="22"/>
              </w:rPr>
              <w:t>Ограничения тепловой мощности, Гкал/час</w:t>
            </w:r>
          </w:p>
        </w:tc>
      </w:tr>
      <w:tr w:rsidR="00D07B22" w:rsidRPr="00C303A9" w:rsidTr="005714F9">
        <w:trPr>
          <w:trHeight w:val="477"/>
        </w:trPr>
        <w:tc>
          <w:tcPr>
            <w:tcW w:w="1716" w:type="dxa"/>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0C10C4">
            <w:pPr>
              <w:pStyle w:val="a5"/>
              <w:tabs>
                <w:tab w:val="left" w:pos="0"/>
              </w:tabs>
              <w:spacing w:after="0" w:line="240" w:lineRule="auto"/>
              <w:jc w:val="left"/>
            </w:pPr>
            <w:r>
              <w:t>Котельная СХТ</w:t>
            </w:r>
          </w:p>
        </w:tc>
        <w:tc>
          <w:tcPr>
            <w:tcW w:w="2548" w:type="dxa"/>
            <w:tcBorders>
              <w:top w:val="thickThinSmallGap" w:sz="24" w:space="0" w:color="auto"/>
              <w:left w:val="nil"/>
              <w:bottom w:val="single" w:sz="4" w:space="0" w:color="auto"/>
              <w:right w:val="single" w:sz="4" w:space="0" w:color="auto"/>
            </w:tcBorders>
            <w:shd w:val="clear" w:color="auto" w:fill="auto"/>
            <w:vAlign w:val="center"/>
            <w:hideMark/>
          </w:tcPr>
          <w:p w:rsidR="00D07B22" w:rsidRPr="00635890" w:rsidRDefault="00D07B22" w:rsidP="00D07B22">
            <w:pPr>
              <w:pStyle w:val="a5"/>
              <w:tabs>
                <w:tab w:val="left" w:pos="1047"/>
              </w:tabs>
              <w:spacing w:after="0" w:line="240" w:lineRule="auto"/>
              <w:jc w:val="left"/>
            </w:pPr>
            <w:r>
              <w:t>п. Сургут, ул. Скво</w:t>
            </w:r>
            <w:r>
              <w:t>з</w:t>
            </w:r>
            <w:r>
              <w:t>ная, д. 35</w:t>
            </w:r>
          </w:p>
        </w:tc>
        <w:tc>
          <w:tcPr>
            <w:tcW w:w="1893" w:type="dxa"/>
            <w:tcBorders>
              <w:top w:val="thickThinSmallGap" w:sz="24" w:space="0" w:color="auto"/>
              <w:left w:val="nil"/>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t>2,92</w:t>
            </w:r>
          </w:p>
        </w:tc>
        <w:tc>
          <w:tcPr>
            <w:tcW w:w="1851" w:type="dxa"/>
            <w:tcBorders>
              <w:top w:val="thickThinSmallGap" w:sz="24" w:space="0" w:color="auto"/>
              <w:left w:val="nil"/>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t>2,92</w:t>
            </w:r>
          </w:p>
        </w:tc>
        <w:tc>
          <w:tcPr>
            <w:tcW w:w="1690" w:type="dxa"/>
            <w:tcBorders>
              <w:top w:val="thickThinSmallGap" w:sz="24" w:space="0" w:color="auto"/>
              <w:left w:val="nil"/>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t>0</w:t>
            </w:r>
          </w:p>
        </w:tc>
      </w:tr>
      <w:tr w:rsidR="00D07B22" w:rsidRPr="00C303A9" w:rsidTr="005714F9">
        <w:trPr>
          <w:trHeight w:val="427"/>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0C10C4">
            <w:pPr>
              <w:pStyle w:val="a5"/>
              <w:tabs>
                <w:tab w:val="left" w:pos="0"/>
              </w:tabs>
              <w:spacing w:after="0" w:line="240" w:lineRule="auto"/>
              <w:jc w:val="left"/>
            </w:pPr>
            <w:r>
              <w:t xml:space="preserve">Котельная </w:t>
            </w:r>
            <w:r>
              <w:lastRenderedPageBreak/>
              <w:t>«Индийская»</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D07B22">
            <w:pPr>
              <w:pStyle w:val="a5"/>
              <w:tabs>
                <w:tab w:val="left" w:pos="1047"/>
              </w:tabs>
              <w:spacing w:after="0" w:line="240" w:lineRule="auto"/>
              <w:jc w:val="left"/>
            </w:pPr>
            <w:r>
              <w:lastRenderedPageBreak/>
              <w:t xml:space="preserve">п. Сургут, </w:t>
            </w:r>
            <w:r w:rsidRPr="00635890">
              <w:t>ул</w:t>
            </w:r>
            <w:r>
              <w:t>. Перв</w:t>
            </w:r>
            <w:r>
              <w:t>о</w:t>
            </w:r>
            <w:r>
              <w:lastRenderedPageBreak/>
              <w:t>майская, д. 2а</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lastRenderedPageBreak/>
              <w:t>6</w:t>
            </w:r>
          </w:p>
        </w:tc>
        <w:tc>
          <w:tcPr>
            <w:tcW w:w="1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t>6</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B22" w:rsidRPr="00635890" w:rsidRDefault="00D07B22" w:rsidP="00D9732B">
            <w:pPr>
              <w:pStyle w:val="a5"/>
              <w:tabs>
                <w:tab w:val="left" w:pos="1047"/>
              </w:tabs>
              <w:spacing w:after="0" w:line="240" w:lineRule="auto"/>
            </w:pPr>
            <w:r>
              <w:t>0</w:t>
            </w:r>
          </w:p>
        </w:tc>
      </w:tr>
    </w:tbl>
    <w:p w:rsidR="00B80364" w:rsidRPr="0009647E" w:rsidRDefault="00B80364" w:rsidP="00D9732B">
      <w:pPr>
        <w:pStyle w:val="3"/>
        <w:tabs>
          <w:tab w:val="num" w:pos="0"/>
        </w:tabs>
        <w:ind w:left="0"/>
      </w:pPr>
      <w:bookmarkStart w:id="351" w:name="_Toc377934495"/>
      <w:bookmarkStart w:id="352" w:name="_Toc392245394"/>
      <w:r w:rsidRPr="0009647E">
        <w:lastRenderedPageBreak/>
        <w:t>Объем потребления тепловой энергии (мощности) и теплоносителя на собстве</w:t>
      </w:r>
      <w:r w:rsidRPr="0009647E">
        <w:t>н</w:t>
      </w:r>
      <w:r w:rsidRPr="0009647E">
        <w:t>ные и хозяйственные нужды и параметры тепловой мощности нетто</w:t>
      </w:r>
      <w:bookmarkEnd w:id="351"/>
      <w:bookmarkEnd w:id="352"/>
    </w:p>
    <w:p w:rsidR="00B80364" w:rsidRDefault="00B80364" w:rsidP="00D9732B">
      <w:pPr>
        <w:pStyle w:val="a5"/>
        <w:tabs>
          <w:tab w:val="left" w:pos="1047"/>
        </w:tabs>
        <w:spacing w:after="0" w:line="360" w:lineRule="auto"/>
        <w:ind w:firstLine="709"/>
        <w:jc w:val="both"/>
        <w:rPr>
          <w:szCs w:val="24"/>
        </w:rPr>
      </w:pPr>
      <w:r w:rsidRPr="007C6785">
        <w:rPr>
          <w:szCs w:val="24"/>
        </w:rPr>
        <w:t>В связи отсутствием информации о собственных нуждах котельной, в дальнейшем пр</w:t>
      </w:r>
      <w:r w:rsidRPr="007C6785">
        <w:rPr>
          <w:szCs w:val="24"/>
        </w:rPr>
        <w:t>и</w:t>
      </w:r>
      <w:r w:rsidRPr="007C6785">
        <w:rPr>
          <w:szCs w:val="24"/>
        </w:rPr>
        <w:t xml:space="preserve">нимается нормативная величина </w:t>
      </w:r>
      <w:r w:rsidR="006B1566">
        <w:rPr>
          <w:szCs w:val="24"/>
        </w:rPr>
        <w:t xml:space="preserve">в соответствии таблицей 17 </w:t>
      </w:r>
      <w:r w:rsidRPr="007C6785">
        <w:rPr>
          <w:szCs w:val="24"/>
        </w:rPr>
        <w:t>(</w:t>
      </w:r>
      <w:r w:rsidR="000A2B3C" w:rsidRPr="007C6785">
        <w:rPr>
          <w:szCs w:val="24"/>
        </w:rPr>
        <w:t>методические указания по опр</w:t>
      </w:r>
      <w:r w:rsidR="000A2B3C" w:rsidRPr="007C6785">
        <w:rPr>
          <w:szCs w:val="24"/>
        </w:rPr>
        <w:t>е</w:t>
      </w:r>
      <w:r w:rsidR="000A2B3C" w:rsidRPr="007C6785">
        <w:rPr>
          <w:szCs w:val="24"/>
        </w:rPr>
        <w:t>делению расходов топлива, электроэнергии и воды на выработку теплоты отопительными к</w:t>
      </w:r>
      <w:r w:rsidR="000A2B3C" w:rsidRPr="007C6785">
        <w:rPr>
          <w:szCs w:val="24"/>
        </w:rPr>
        <w:t>о</w:t>
      </w:r>
      <w:r w:rsidR="000A2B3C" w:rsidRPr="007C6785">
        <w:rPr>
          <w:szCs w:val="24"/>
        </w:rPr>
        <w:t>тельными коммунальных теп</w:t>
      </w:r>
      <w:r w:rsidR="000A2B3C" w:rsidRPr="00B23F12">
        <w:rPr>
          <w:szCs w:val="24"/>
        </w:rPr>
        <w:t xml:space="preserve">лоэнергетических предприятий): </w:t>
      </w:r>
    </w:p>
    <w:p w:rsidR="006B1566" w:rsidRDefault="006B1566" w:rsidP="006B1566">
      <w:pPr>
        <w:pStyle w:val="a1"/>
        <w:ind w:left="0" w:firstLine="0"/>
      </w:pPr>
      <w:bookmarkStart w:id="353" w:name="_Toc392245307"/>
      <w:r w:rsidRPr="006472C5">
        <w:t>Нормативы расхода тепловой энергии</w:t>
      </w:r>
      <w:bookmarkEnd w:id="353"/>
    </w:p>
    <w:tbl>
      <w:tblPr>
        <w:tblW w:w="5000" w:type="pct"/>
        <w:jc w:val="center"/>
        <w:tblLook w:val="04A0"/>
      </w:tblPr>
      <w:tblGrid>
        <w:gridCol w:w="4248"/>
        <w:gridCol w:w="1989"/>
        <w:gridCol w:w="1961"/>
        <w:gridCol w:w="1940"/>
      </w:tblGrid>
      <w:tr w:rsidR="006B1566" w:rsidRPr="006B1566" w:rsidTr="006B1566">
        <w:trPr>
          <w:trHeight w:val="315"/>
          <w:jc w:val="center"/>
        </w:trPr>
        <w:tc>
          <w:tcPr>
            <w:tcW w:w="2095" w:type="pct"/>
            <w:vMerge w:val="restart"/>
            <w:tcBorders>
              <w:top w:val="thinThickSmallGap" w:sz="2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6B1566" w:rsidRPr="006B1566" w:rsidRDefault="006B1566" w:rsidP="006B1566">
            <w:pPr>
              <w:spacing w:after="0"/>
              <w:jc w:val="center"/>
              <w:rPr>
                <w:b/>
                <w:bCs/>
                <w:color w:val="000000"/>
                <w:sz w:val="22"/>
              </w:rPr>
            </w:pPr>
            <w:r w:rsidRPr="006B1566">
              <w:rPr>
                <w:b/>
                <w:bCs/>
                <w:color w:val="000000"/>
                <w:sz w:val="22"/>
              </w:rPr>
              <w:t>Составляющая расхода тепловой эне</w:t>
            </w:r>
            <w:r w:rsidRPr="006B1566">
              <w:rPr>
                <w:b/>
                <w:bCs/>
                <w:color w:val="000000"/>
                <w:sz w:val="22"/>
              </w:rPr>
              <w:t>р</w:t>
            </w:r>
            <w:r w:rsidRPr="006B1566">
              <w:rPr>
                <w:b/>
                <w:bCs/>
                <w:color w:val="000000"/>
                <w:sz w:val="22"/>
              </w:rPr>
              <w:t>гии на собственные нужды котельных</w:t>
            </w:r>
          </w:p>
        </w:tc>
        <w:tc>
          <w:tcPr>
            <w:tcW w:w="2905" w:type="pct"/>
            <w:gridSpan w:val="3"/>
            <w:tcBorders>
              <w:top w:val="thinThickSmallGap" w:sz="24" w:space="0" w:color="auto"/>
              <w:left w:val="nil"/>
              <w:bottom w:val="single" w:sz="4" w:space="0" w:color="auto"/>
              <w:right w:val="single" w:sz="8" w:space="0" w:color="000000"/>
            </w:tcBorders>
            <w:shd w:val="clear" w:color="auto" w:fill="D9D9D9" w:themeFill="background1" w:themeFillShade="D9"/>
            <w:vAlign w:val="center"/>
            <w:hideMark/>
          </w:tcPr>
          <w:p w:rsidR="006B1566" w:rsidRPr="006B1566" w:rsidRDefault="006B1566" w:rsidP="006B1566">
            <w:pPr>
              <w:spacing w:after="0"/>
              <w:jc w:val="center"/>
              <w:rPr>
                <w:b/>
                <w:bCs/>
                <w:color w:val="000000"/>
                <w:sz w:val="22"/>
              </w:rPr>
            </w:pPr>
            <w:r w:rsidRPr="006B1566">
              <w:rPr>
                <w:b/>
                <w:bCs/>
                <w:color w:val="000000"/>
                <w:sz w:val="22"/>
              </w:rPr>
              <w:t>Норматив расхода тепла по элементам затрат, % ном</w:t>
            </w:r>
            <w:r w:rsidRPr="006B1566">
              <w:rPr>
                <w:b/>
                <w:bCs/>
                <w:color w:val="000000"/>
                <w:sz w:val="22"/>
              </w:rPr>
              <w:t>и</w:t>
            </w:r>
            <w:r w:rsidRPr="006B1566">
              <w:rPr>
                <w:b/>
                <w:bCs/>
                <w:color w:val="000000"/>
                <w:sz w:val="22"/>
              </w:rPr>
              <w:t>нальной нагрузки котельной</w:t>
            </w:r>
          </w:p>
        </w:tc>
      </w:tr>
      <w:tr w:rsidR="006B1566" w:rsidRPr="006B1566" w:rsidTr="006B1566">
        <w:trPr>
          <w:trHeight w:val="140"/>
          <w:jc w:val="center"/>
        </w:trPr>
        <w:tc>
          <w:tcPr>
            <w:tcW w:w="2095" w:type="pct"/>
            <w:vMerge/>
            <w:tcBorders>
              <w:top w:val="single" w:sz="8" w:space="0" w:color="auto"/>
              <w:left w:val="single" w:sz="8" w:space="0" w:color="auto"/>
              <w:bottom w:val="thickThinSmallGap" w:sz="24" w:space="0" w:color="auto"/>
              <w:right w:val="single" w:sz="4" w:space="0" w:color="auto"/>
            </w:tcBorders>
            <w:shd w:val="clear" w:color="auto" w:fill="D9D9D9" w:themeFill="background1" w:themeFillShade="D9"/>
            <w:vAlign w:val="center"/>
            <w:hideMark/>
          </w:tcPr>
          <w:p w:rsidR="006B1566" w:rsidRPr="006B1566" w:rsidRDefault="006B1566" w:rsidP="006B1566">
            <w:pPr>
              <w:spacing w:after="0" w:line="240" w:lineRule="auto"/>
              <w:rPr>
                <w:b/>
                <w:bCs/>
                <w:color w:val="000000"/>
                <w:sz w:val="22"/>
              </w:rPr>
            </w:pPr>
          </w:p>
        </w:tc>
        <w:tc>
          <w:tcPr>
            <w:tcW w:w="981" w:type="pct"/>
            <w:tcBorders>
              <w:top w:val="nil"/>
              <w:left w:val="nil"/>
              <w:bottom w:val="thickThinSmallGap" w:sz="24" w:space="0" w:color="auto"/>
              <w:right w:val="single" w:sz="4" w:space="0" w:color="auto"/>
            </w:tcBorders>
            <w:shd w:val="clear" w:color="auto" w:fill="D9D9D9" w:themeFill="background1" w:themeFillShade="D9"/>
            <w:vAlign w:val="center"/>
            <w:hideMark/>
          </w:tcPr>
          <w:p w:rsidR="006B1566" w:rsidRPr="006B1566" w:rsidRDefault="006B1566" w:rsidP="006B1566">
            <w:pPr>
              <w:spacing w:after="0"/>
              <w:jc w:val="center"/>
              <w:rPr>
                <w:b/>
                <w:bCs/>
                <w:color w:val="000000"/>
                <w:sz w:val="22"/>
              </w:rPr>
            </w:pPr>
            <w:r w:rsidRPr="006B1566">
              <w:rPr>
                <w:b/>
                <w:bCs/>
                <w:color w:val="000000"/>
                <w:sz w:val="22"/>
              </w:rPr>
              <w:t>Газообразное т</w:t>
            </w:r>
            <w:r w:rsidRPr="006B1566">
              <w:rPr>
                <w:b/>
                <w:bCs/>
                <w:color w:val="000000"/>
                <w:sz w:val="22"/>
              </w:rPr>
              <w:t>о</w:t>
            </w:r>
            <w:r w:rsidRPr="006B1566">
              <w:rPr>
                <w:b/>
                <w:bCs/>
                <w:color w:val="000000"/>
                <w:sz w:val="22"/>
              </w:rPr>
              <w:t>пливо</w:t>
            </w:r>
          </w:p>
        </w:tc>
        <w:tc>
          <w:tcPr>
            <w:tcW w:w="967" w:type="pct"/>
            <w:tcBorders>
              <w:top w:val="nil"/>
              <w:left w:val="nil"/>
              <w:bottom w:val="thickThinSmallGap" w:sz="24" w:space="0" w:color="auto"/>
              <w:right w:val="single" w:sz="4" w:space="0" w:color="auto"/>
            </w:tcBorders>
            <w:shd w:val="clear" w:color="auto" w:fill="D9D9D9" w:themeFill="background1" w:themeFillShade="D9"/>
            <w:vAlign w:val="center"/>
            <w:hideMark/>
          </w:tcPr>
          <w:p w:rsidR="006B1566" w:rsidRPr="006B1566" w:rsidRDefault="006B1566" w:rsidP="006B1566">
            <w:pPr>
              <w:spacing w:after="0"/>
              <w:jc w:val="center"/>
              <w:rPr>
                <w:b/>
                <w:bCs/>
                <w:color w:val="000000"/>
                <w:sz w:val="22"/>
              </w:rPr>
            </w:pPr>
            <w:r w:rsidRPr="006B1566">
              <w:rPr>
                <w:b/>
                <w:bCs/>
                <w:color w:val="000000"/>
                <w:sz w:val="22"/>
              </w:rPr>
              <w:t>Слоевые и ф</w:t>
            </w:r>
            <w:r w:rsidRPr="006B1566">
              <w:rPr>
                <w:b/>
                <w:bCs/>
                <w:color w:val="000000"/>
                <w:sz w:val="22"/>
              </w:rPr>
              <w:t>а</w:t>
            </w:r>
            <w:r w:rsidRPr="006B1566">
              <w:rPr>
                <w:b/>
                <w:bCs/>
                <w:color w:val="000000"/>
                <w:sz w:val="22"/>
              </w:rPr>
              <w:t>кельно-слоевые топки</w:t>
            </w:r>
          </w:p>
        </w:tc>
        <w:tc>
          <w:tcPr>
            <w:tcW w:w="957" w:type="pct"/>
            <w:tcBorders>
              <w:top w:val="nil"/>
              <w:left w:val="nil"/>
              <w:bottom w:val="thickThinSmallGap" w:sz="24" w:space="0" w:color="auto"/>
              <w:right w:val="single" w:sz="8" w:space="0" w:color="auto"/>
            </w:tcBorders>
            <w:shd w:val="clear" w:color="auto" w:fill="D9D9D9" w:themeFill="background1" w:themeFillShade="D9"/>
            <w:vAlign w:val="center"/>
            <w:hideMark/>
          </w:tcPr>
          <w:p w:rsidR="006B1566" w:rsidRPr="006B1566" w:rsidRDefault="006B1566" w:rsidP="006B1566">
            <w:pPr>
              <w:spacing w:after="0"/>
              <w:jc w:val="center"/>
              <w:rPr>
                <w:b/>
                <w:bCs/>
                <w:color w:val="000000"/>
                <w:sz w:val="22"/>
              </w:rPr>
            </w:pPr>
            <w:r w:rsidRPr="006B1566">
              <w:rPr>
                <w:b/>
                <w:bCs/>
                <w:color w:val="000000"/>
                <w:sz w:val="22"/>
              </w:rPr>
              <w:t>Жидкое топливо</w:t>
            </w:r>
          </w:p>
        </w:tc>
      </w:tr>
      <w:tr w:rsidR="006B1566" w:rsidRPr="006B1566" w:rsidTr="006B1566">
        <w:trPr>
          <w:trHeight w:val="315"/>
          <w:jc w:val="center"/>
        </w:trPr>
        <w:tc>
          <w:tcPr>
            <w:tcW w:w="2095" w:type="pct"/>
            <w:tcBorders>
              <w:top w:val="thickThinSmallGap" w:sz="24" w:space="0" w:color="auto"/>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Продувка паровых котлов паропроизв</w:t>
            </w:r>
            <w:r w:rsidRPr="006B1566">
              <w:rPr>
                <w:color w:val="000000"/>
                <w:sz w:val="22"/>
              </w:rPr>
              <w:t>о</w:t>
            </w:r>
            <w:r w:rsidRPr="006B1566">
              <w:rPr>
                <w:color w:val="000000"/>
                <w:sz w:val="22"/>
              </w:rPr>
              <w:t>дительностью, т/ч:</w:t>
            </w:r>
          </w:p>
        </w:tc>
        <w:tc>
          <w:tcPr>
            <w:tcW w:w="981" w:type="pct"/>
            <w:tcBorders>
              <w:top w:val="thickThinSmallGap" w:sz="24" w:space="0" w:color="auto"/>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 </w:t>
            </w:r>
          </w:p>
        </w:tc>
        <w:tc>
          <w:tcPr>
            <w:tcW w:w="967" w:type="pct"/>
            <w:tcBorders>
              <w:top w:val="thickThinSmallGap" w:sz="24" w:space="0" w:color="auto"/>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 </w:t>
            </w:r>
          </w:p>
        </w:tc>
        <w:tc>
          <w:tcPr>
            <w:tcW w:w="957" w:type="pct"/>
            <w:tcBorders>
              <w:top w:val="thickThinSmallGap" w:sz="24" w:space="0" w:color="auto"/>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 </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500" w:firstLine="1100"/>
              <w:rPr>
                <w:color w:val="000000"/>
                <w:sz w:val="22"/>
              </w:rPr>
            </w:pPr>
            <w:r w:rsidRPr="006B1566">
              <w:rPr>
                <w:color w:val="000000"/>
                <w:sz w:val="22"/>
              </w:rPr>
              <w:t>до 10</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0,13</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0,13</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0,13</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500" w:firstLine="1100"/>
              <w:rPr>
                <w:color w:val="000000"/>
                <w:sz w:val="22"/>
              </w:rPr>
            </w:pPr>
            <w:r w:rsidRPr="006B1566">
              <w:rPr>
                <w:color w:val="000000"/>
                <w:sz w:val="22"/>
              </w:rPr>
              <w:t>более 10</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Растопка котлов</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w:t>
            </w:r>
            <w:r>
              <w:rPr>
                <w:color w:val="000000"/>
                <w:sz w:val="22"/>
              </w:rPr>
              <w:t>0</w:t>
            </w:r>
            <w:r w:rsidRPr="006B1566">
              <w:rPr>
                <w:color w:val="000000"/>
                <w:sz w:val="22"/>
              </w:rPr>
              <w:t>6</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Обдувка котлов</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0,36</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0,32</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Дутье под решетку котла</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2,50</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Мазутное хозяйство</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1,60</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Паровой распыл мазута</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4,50</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Подогрев воздуха в калориферах</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1,20</w:t>
            </w:r>
          </w:p>
        </w:tc>
      </w:tr>
      <w:tr w:rsidR="006B1566" w:rsidRPr="006B1566" w:rsidTr="006B1566">
        <w:trPr>
          <w:trHeight w:val="31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Эжектор дробеочистки</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0,17</w:t>
            </w:r>
          </w:p>
        </w:tc>
      </w:tr>
      <w:tr w:rsidR="006B1566" w:rsidRPr="006B1566" w:rsidTr="006B1566">
        <w:trPr>
          <w:trHeight w:val="1575"/>
          <w:jc w:val="center"/>
        </w:trPr>
        <w:tc>
          <w:tcPr>
            <w:tcW w:w="2095" w:type="pct"/>
            <w:tcBorders>
              <w:top w:val="nil"/>
              <w:left w:val="single" w:sz="8" w:space="0" w:color="auto"/>
              <w:bottom w:val="single" w:sz="4" w:space="0" w:color="auto"/>
              <w:right w:val="single" w:sz="4" w:space="0" w:color="auto"/>
            </w:tcBorders>
            <w:vAlign w:val="center"/>
            <w:hideMark/>
          </w:tcPr>
          <w:p w:rsidR="006B1566" w:rsidRPr="006B1566" w:rsidRDefault="006B1566" w:rsidP="006B1566">
            <w:pPr>
              <w:spacing w:after="0"/>
              <w:ind w:firstLineChars="100" w:firstLine="220"/>
              <w:rPr>
                <w:color w:val="000000"/>
                <w:sz w:val="22"/>
              </w:rPr>
            </w:pPr>
            <w:r w:rsidRPr="006B1566">
              <w:rPr>
                <w:color w:val="000000"/>
                <w:sz w:val="22"/>
              </w:rPr>
              <w:t>Технологические нужды химводооч</w:t>
            </w:r>
            <w:r w:rsidRPr="006B1566">
              <w:rPr>
                <w:color w:val="000000"/>
                <w:sz w:val="22"/>
              </w:rPr>
              <w:t>и</w:t>
            </w:r>
            <w:r w:rsidRPr="006B1566">
              <w:rPr>
                <w:color w:val="000000"/>
                <w:sz w:val="22"/>
              </w:rPr>
              <w:t>стки, деаэрации; отопление и хозяйстве</w:t>
            </w:r>
            <w:r w:rsidRPr="006B1566">
              <w:rPr>
                <w:color w:val="000000"/>
                <w:sz w:val="22"/>
              </w:rPr>
              <w:t>н</w:t>
            </w:r>
            <w:r w:rsidRPr="006B1566">
              <w:rPr>
                <w:color w:val="000000"/>
                <w:sz w:val="22"/>
              </w:rPr>
              <w:t>ные нужды котельной; потери тепла пар</w:t>
            </w:r>
            <w:r w:rsidRPr="006B1566">
              <w:rPr>
                <w:color w:val="000000"/>
                <w:sz w:val="22"/>
              </w:rPr>
              <w:t>о</w:t>
            </w:r>
            <w:r w:rsidRPr="006B1566">
              <w:rPr>
                <w:color w:val="000000"/>
                <w:sz w:val="22"/>
              </w:rPr>
              <w:t>проводами, насосами, баками и т.п.; уте</w:t>
            </w:r>
            <w:r w:rsidRPr="006B1566">
              <w:rPr>
                <w:color w:val="000000"/>
                <w:sz w:val="22"/>
              </w:rPr>
              <w:t>ч</w:t>
            </w:r>
            <w:r w:rsidRPr="006B1566">
              <w:rPr>
                <w:color w:val="000000"/>
                <w:sz w:val="22"/>
              </w:rPr>
              <w:t>ки, испарения при опробировании и выя</w:t>
            </w:r>
            <w:r w:rsidRPr="006B1566">
              <w:rPr>
                <w:color w:val="000000"/>
                <w:sz w:val="22"/>
              </w:rPr>
              <w:t>в</w:t>
            </w:r>
            <w:r w:rsidRPr="006B1566">
              <w:rPr>
                <w:color w:val="000000"/>
                <w:sz w:val="22"/>
              </w:rPr>
              <w:t>лении неисправностей в оборудовании; неучтенные потери</w:t>
            </w:r>
          </w:p>
        </w:tc>
        <w:tc>
          <w:tcPr>
            <w:tcW w:w="981"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2,20</w:t>
            </w:r>
          </w:p>
        </w:tc>
        <w:tc>
          <w:tcPr>
            <w:tcW w:w="967" w:type="pct"/>
            <w:tcBorders>
              <w:top w:val="nil"/>
              <w:left w:val="nil"/>
              <w:bottom w:val="single" w:sz="4" w:space="0" w:color="auto"/>
              <w:right w:val="single" w:sz="4"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2,00</w:t>
            </w:r>
          </w:p>
        </w:tc>
        <w:tc>
          <w:tcPr>
            <w:tcW w:w="957" w:type="pct"/>
            <w:tcBorders>
              <w:top w:val="nil"/>
              <w:left w:val="nil"/>
              <w:bottom w:val="single" w:sz="4" w:space="0" w:color="auto"/>
              <w:right w:val="single" w:sz="8" w:space="0" w:color="auto"/>
            </w:tcBorders>
            <w:vAlign w:val="center"/>
            <w:hideMark/>
          </w:tcPr>
          <w:p w:rsidR="006B1566" w:rsidRPr="006B1566" w:rsidRDefault="006B1566" w:rsidP="006B1566">
            <w:pPr>
              <w:spacing w:after="0"/>
              <w:jc w:val="center"/>
              <w:rPr>
                <w:color w:val="000000"/>
                <w:sz w:val="22"/>
              </w:rPr>
            </w:pPr>
            <w:r w:rsidRPr="006B1566">
              <w:rPr>
                <w:color w:val="000000"/>
                <w:sz w:val="22"/>
              </w:rPr>
              <w:t>1,70</w:t>
            </w:r>
          </w:p>
        </w:tc>
      </w:tr>
      <w:tr w:rsidR="006B1566" w:rsidRPr="006B1566" w:rsidTr="006B1566">
        <w:trPr>
          <w:trHeight w:val="330"/>
          <w:jc w:val="center"/>
        </w:trPr>
        <w:tc>
          <w:tcPr>
            <w:tcW w:w="2095" w:type="pct"/>
            <w:tcBorders>
              <w:top w:val="nil"/>
              <w:left w:val="single" w:sz="8" w:space="0" w:color="auto"/>
              <w:bottom w:val="single" w:sz="8" w:space="0" w:color="auto"/>
              <w:right w:val="single" w:sz="4" w:space="0" w:color="auto"/>
            </w:tcBorders>
            <w:vAlign w:val="center"/>
            <w:hideMark/>
          </w:tcPr>
          <w:p w:rsidR="006B1566" w:rsidRPr="006B1566" w:rsidRDefault="006B1566" w:rsidP="006B1566">
            <w:pPr>
              <w:spacing w:after="0"/>
              <w:ind w:firstLineChars="100" w:firstLine="221"/>
              <w:rPr>
                <w:b/>
                <w:bCs/>
                <w:color w:val="000000"/>
                <w:sz w:val="22"/>
              </w:rPr>
            </w:pPr>
            <w:r w:rsidRPr="006B1566">
              <w:rPr>
                <w:b/>
                <w:bCs/>
                <w:color w:val="000000"/>
                <w:sz w:val="22"/>
              </w:rPr>
              <w:t>ИТОГО</w:t>
            </w:r>
          </w:p>
        </w:tc>
        <w:tc>
          <w:tcPr>
            <w:tcW w:w="981" w:type="pct"/>
            <w:tcBorders>
              <w:top w:val="nil"/>
              <w:left w:val="nil"/>
              <w:bottom w:val="single" w:sz="8" w:space="0" w:color="auto"/>
              <w:right w:val="single" w:sz="4" w:space="0" w:color="auto"/>
            </w:tcBorders>
            <w:vAlign w:val="center"/>
            <w:hideMark/>
          </w:tcPr>
          <w:p w:rsidR="006B1566" w:rsidRPr="006B1566" w:rsidRDefault="006B1566" w:rsidP="006B1566">
            <w:pPr>
              <w:spacing w:after="0"/>
              <w:jc w:val="center"/>
              <w:rPr>
                <w:b/>
                <w:bCs/>
                <w:color w:val="000000"/>
                <w:sz w:val="22"/>
              </w:rPr>
            </w:pPr>
            <w:r w:rsidRPr="006B1566">
              <w:rPr>
                <w:b/>
                <w:bCs/>
                <w:color w:val="000000"/>
                <w:sz w:val="22"/>
              </w:rPr>
              <w:t>2,39 - 2,32</w:t>
            </w:r>
          </w:p>
        </w:tc>
        <w:tc>
          <w:tcPr>
            <w:tcW w:w="967" w:type="pct"/>
            <w:tcBorders>
              <w:top w:val="nil"/>
              <w:left w:val="nil"/>
              <w:bottom w:val="single" w:sz="8" w:space="0" w:color="auto"/>
              <w:right w:val="single" w:sz="4" w:space="0" w:color="auto"/>
            </w:tcBorders>
            <w:vAlign w:val="center"/>
            <w:hideMark/>
          </w:tcPr>
          <w:p w:rsidR="006B1566" w:rsidRPr="006B1566" w:rsidRDefault="006B1566" w:rsidP="006B1566">
            <w:pPr>
              <w:spacing w:after="0"/>
              <w:jc w:val="center"/>
              <w:rPr>
                <w:b/>
                <w:bCs/>
                <w:color w:val="000000"/>
                <w:sz w:val="22"/>
              </w:rPr>
            </w:pPr>
            <w:r w:rsidRPr="006B1566">
              <w:rPr>
                <w:b/>
                <w:bCs/>
                <w:color w:val="000000"/>
                <w:sz w:val="22"/>
              </w:rPr>
              <w:t>5,05 - 2,55</w:t>
            </w:r>
          </w:p>
        </w:tc>
        <w:tc>
          <w:tcPr>
            <w:tcW w:w="957" w:type="pct"/>
            <w:tcBorders>
              <w:top w:val="nil"/>
              <w:left w:val="nil"/>
              <w:bottom w:val="single" w:sz="8" w:space="0" w:color="auto"/>
              <w:right w:val="single" w:sz="8" w:space="0" w:color="auto"/>
            </w:tcBorders>
            <w:vAlign w:val="center"/>
            <w:hideMark/>
          </w:tcPr>
          <w:p w:rsidR="006B1566" w:rsidRPr="006B1566" w:rsidRDefault="006B1566" w:rsidP="006B1566">
            <w:pPr>
              <w:spacing w:after="0"/>
              <w:jc w:val="center"/>
              <w:rPr>
                <w:b/>
                <w:bCs/>
                <w:color w:val="000000"/>
                <w:sz w:val="22"/>
              </w:rPr>
            </w:pPr>
            <w:r w:rsidRPr="006B1566">
              <w:rPr>
                <w:b/>
                <w:bCs/>
                <w:color w:val="000000"/>
                <w:sz w:val="22"/>
              </w:rPr>
              <w:t>9,68 - 3,91</w:t>
            </w:r>
          </w:p>
        </w:tc>
      </w:tr>
    </w:tbl>
    <w:p w:rsidR="005B1CC6" w:rsidRDefault="005B1CC6" w:rsidP="005B1CC6">
      <w:pPr>
        <w:pStyle w:val="3"/>
        <w:numPr>
          <w:ilvl w:val="0"/>
          <w:numId w:val="0"/>
        </w:numPr>
        <w:tabs>
          <w:tab w:val="num" w:pos="283"/>
        </w:tabs>
      </w:pPr>
      <w:bookmarkStart w:id="354" w:name="_Toc377934496"/>
    </w:p>
    <w:p w:rsidR="005B1CC6" w:rsidRDefault="005B1CC6" w:rsidP="005B1CC6"/>
    <w:p w:rsidR="005B1CC6" w:rsidRDefault="005B1CC6" w:rsidP="005B1CC6"/>
    <w:p w:rsidR="009474CD" w:rsidRPr="005B1CC6" w:rsidRDefault="009474CD" w:rsidP="005B1CC6"/>
    <w:p w:rsidR="000A2B3C" w:rsidRPr="00095F4C" w:rsidRDefault="000A2B3C" w:rsidP="00D9732B">
      <w:pPr>
        <w:pStyle w:val="3"/>
        <w:tabs>
          <w:tab w:val="num" w:pos="0"/>
        </w:tabs>
        <w:ind w:left="0"/>
      </w:pPr>
      <w:bookmarkStart w:id="355" w:name="_Toc392245395"/>
      <w:r w:rsidRPr="00095F4C">
        <w:lastRenderedPageBreak/>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54"/>
      <w:bookmarkEnd w:id="355"/>
    </w:p>
    <w:p w:rsidR="000A2B3C" w:rsidRPr="000A2B3C" w:rsidRDefault="00B23F12" w:rsidP="00D9732B">
      <w:pPr>
        <w:pStyle w:val="a5"/>
        <w:tabs>
          <w:tab w:val="left" w:pos="1047"/>
        </w:tabs>
        <w:spacing w:after="0" w:line="360" w:lineRule="auto"/>
        <w:ind w:firstLine="709"/>
        <w:jc w:val="both"/>
        <w:rPr>
          <w:szCs w:val="24"/>
        </w:rPr>
      </w:pPr>
      <w:r>
        <w:rPr>
          <w:szCs w:val="24"/>
        </w:rPr>
        <w:t>Все котельные</w:t>
      </w:r>
      <w:r w:rsidR="000A2B3C" w:rsidRPr="000A2B3C">
        <w:rPr>
          <w:szCs w:val="24"/>
        </w:rPr>
        <w:t xml:space="preserve"> работа</w:t>
      </w:r>
      <w:r>
        <w:rPr>
          <w:szCs w:val="24"/>
        </w:rPr>
        <w:t>ю</w:t>
      </w:r>
      <w:r w:rsidR="000A2B3C" w:rsidRPr="000A2B3C">
        <w:rPr>
          <w:szCs w:val="24"/>
        </w:rPr>
        <w:t xml:space="preserve">т по температурному </w:t>
      </w:r>
      <w:r w:rsidR="000A2B3C" w:rsidRPr="00B23F12">
        <w:rPr>
          <w:szCs w:val="24"/>
        </w:rPr>
        <w:t>графику 95/70</w:t>
      </w:r>
      <w:r w:rsidR="000A2B3C" w:rsidRPr="00B23F12">
        <w:rPr>
          <w:szCs w:val="24"/>
          <w:vertAlign w:val="superscript"/>
        </w:rPr>
        <w:t>о</w:t>
      </w:r>
      <w:r w:rsidR="000A2B3C" w:rsidRPr="00B23F12">
        <w:rPr>
          <w:szCs w:val="24"/>
        </w:rPr>
        <w:t>С.</w:t>
      </w:r>
      <w:r w:rsidR="000A2B3C" w:rsidRPr="000A2B3C">
        <w:rPr>
          <w:szCs w:val="24"/>
        </w:rPr>
        <w:t xml:space="preserve"> Регулирование отпуска тепловой энергии с коллекторов котельной (центральное регулирование) осуществляется по к</w:t>
      </w:r>
      <w:r w:rsidR="000A2B3C" w:rsidRPr="000A2B3C">
        <w:rPr>
          <w:szCs w:val="24"/>
        </w:rPr>
        <w:t>а</w:t>
      </w:r>
      <w:r w:rsidR="000A2B3C" w:rsidRPr="000A2B3C">
        <w:rPr>
          <w:szCs w:val="24"/>
        </w:rPr>
        <w:t>чественному методу регулирования по нагрузке отопления.</w:t>
      </w:r>
    </w:p>
    <w:p w:rsidR="000A2B3C" w:rsidRPr="00B23F12" w:rsidRDefault="000A2B3C" w:rsidP="00D9732B">
      <w:pPr>
        <w:pStyle w:val="affffe"/>
        <w:rPr>
          <w:sz w:val="24"/>
          <w:szCs w:val="24"/>
        </w:rPr>
      </w:pPr>
      <w:r w:rsidRPr="00B23F12">
        <w:rPr>
          <w:sz w:val="24"/>
          <w:szCs w:val="24"/>
        </w:rPr>
        <w:t>Выбор график обуславливается незначительной разветвленностью тепловой сети.</w:t>
      </w:r>
    </w:p>
    <w:p w:rsidR="000A2B3C" w:rsidRPr="000A2B3C" w:rsidRDefault="000A2B3C" w:rsidP="00D9732B">
      <w:pPr>
        <w:pStyle w:val="affffe"/>
        <w:rPr>
          <w:sz w:val="24"/>
          <w:szCs w:val="24"/>
        </w:rPr>
      </w:pPr>
      <w:r w:rsidRPr="00B23F12">
        <w:rPr>
          <w:sz w:val="24"/>
          <w:szCs w:val="24"/>
        </w:rPr>
        <w:t>Выбор температурного графика обусловлен требованиями к максимальной температуре теплоносителя во внутренних системах отопления и отсутствием температурных регуляторов на вводах потребителей.</w:t>
      </w:r>
    </w:p>
    <w:p w:rsidR="000A2B3C" w:rsidRDefault="00BD2478" w:rsidP="00D9732B">
      <w:pPr>
        <w:pStyle w:val="3"/>
        <w:tabs>
          <w:tab w:val="num" w:pos="0"/>
        </w:tabs>
        <w:ind w:left="0"/>
      </w:pPr>
      <w:bookmarkStart w:id="356" w:name="_Toc392245396"/>
      <w:r>
        <w:t>С</w:t>
      </w:r>
      <w:r w:rsidRPr="00043355">
        <w:t>пособы учета тепла, отпущенного в тепловые сети</w:t>
      </w:r>
      <w:bookmarkEnd w:id="356"/>
    </w:p>
    <w:p w:rsidR="00BD2478" w:rsidRPr="00203BE1" w:rsidRDefault="00BE0DCF" w:rsidP="00D9732B">
      <w:pPr>
        <w:pStyle w:val="affffe"/>
        <w:rPr>
          <w:sz w:val="24"/>
          <w:szCs w:val="24"/>
        </w:rPr>
      </w:pPr>
      <w:r>
        <w:rPr>
          <w:sz w:val="24"/>
          <w:szCs w:val="24"/>
        </w:rPr>
        <w:t>Учета тепловой энергии</w:t>
      </w:r>
      <w:r w:rsidR="00BD2478" w:rsidRPr="00203BE1">
        <w:rPr>
          <w:sz w:val="24"/>
          <w:szCs w:val="24"/>
        </w:rPr>
        <w:t xml:space="preserve"> </w:t>
      </w:r>
      <w:r w:rsidR="00203BE1">
        <w:rPr>
          <w:sz w:val="24"/>
          <w:szCs w:val="24"/>
        </w:rPr>
        <w:t>в котельных</w:t>
      </w:r>
      <w:r w:rsidR="00DC1F81">
        <w:rPr>
          <w:sz w:val="24"/>
          <w:szCs w:val="24"/>
        </w:rPr>
        <w:t xml:space="preserve"> П</w:t>
      </w:r>
      <w:r w:rsidR="00203BE1">
        <w:rPr>
          <w:sz w:val="24"/>
          <w:szCs w:val="24"/>
        </w:rPr>
        <w:t>оселения</w:t>
      </w:r>
      <w:r w:rsidR="00BD2478" w:rsidRPr="00203BE1">
        <w:rPr>
          <w:sz w:val="24"/>
          <w:szCs w:val="24"/>
        </w:rPr>
        <w:t xml:space="preserve"> не ведется.</w:t>
      </w:r>
    </w:p>
    <w:p w:rsidR="00B80364" w:rsidRPr="00E7167F" w:rsidRDefault="00B80364" w:rsidP="00D9732B">
      <w:pPr>
        <w:pStyle w:val="3"/>
        <w:tabs>
          <w:tab w:val="num" w:pos="0"/>
        </w:tabs>
        <w:ind w:left="0"/>
      </w:pPr>
      <w:bookmarkStart w:id="357" w:name="_Toc377934498"/>
      <w:bookmarkStart w:id="358" w:name="_Toc392245397"/>
      <w:r>
        <w:t>П</w:t>
      </w:r>
      <w:r w:rsidRPr="0059289F">
        <w:t xml:space="preserve">редписания надзорных органов по запрещению дальнейшей </w:t>
      </w:r>
      <w:r w:rsidRPr="005D0594">
        <w:t>эксплуатации</w:t>
      </w:r>
      <w:r w:rsidRPr="0059289F">
        <w:t xml:space="preserve"> и</w:t>
      </w:r>
      <w:r w:rsidRPr="0059289F">
        <w:t>с</w:t>
      </w:r>
      <w:r w:rsidRPr="0059289F">
        <w:t>точников тепловой энергии</w:t>
      </w:r>
      <w:bookmarkEnd w:id="357"/>
      <w:bookmarkEnd w:id="358"/>
    </w:p>
    <w:p w:rsidR="00B80364" w:rsidRDefault="00B80364" w:rsidP="00D9732B">
      <w:pPr>
        <w:pStyle w:val="affffe"/>
        <w:rPr>
          <w:sz w:val="24"/>
          <w:szCs w:val="24"/>
        </w:rPr>
      </w:pPr>
      <w:r w:rsidRPr="00203BE1">
        <w:rPr>
          <w:sz w:val="24"/>
          <w:szCs w:val="24"/>
        </w:rPr>
        <w:t>Предписания надзорных органов по запрещению дельнейшей эксплуатации источников тепловой энергии отсутствуют.</w:t>
      </w:r>
    </w:p>
    <w:p w:rsidR="00265932" w:rsidRDefault="005034F7" w:rsidP="00DE6E37">
      <w:pPr>
        <w:pStyle w:val="2"/>
        <w:ind w:left="0"/>
      </w:pPr>
      <w:bookmarkStart w:id="359" w:name="_Toc392245398"/>
      <w:r>
        <w:t>Тепловые сети системы теплоснабжения</w:t>
      </w:r>
      <w:bookmarkEnd w:id="359"/>
      <w:r>
        <w:t xml:space="preserve"> </w:t>
      </w:r>
    </w:p>
    <w:p w:rsidR="00265932" w:rsidRDefault="00265932" w:rsidP="00D9732B">
      <w:pPr>
        <w:pStyle w:val="3"/>
        <w:tabs>
          <w:tab w:val="num" w:pos="0"/>
        </w:tabs>
        <w:ind w:left="0"/>
      </w:pPr>
      <w:bookmarkStart w:id="360" w:name="_Toc377934500"/>
      <w:bookmarkStart w:id="361" w:name="_Toc392245399"/>
      <w:r>
        <w:t>С</w:t>
      </w:r>
      <w:r w:rsidRPr="00CC5CF9">
        <w:t>труктур</w:t>
      </w:r>
      <w:r>
        <w:t>а</w:t>
      </w:r>
      <w:r w:rsidRPr="00CC5CF9">
        <w:t xml:space="preserve"> тепловых сетей</w:t>
      </w:r>
      <w:bookmarkEnd w:id="360"/>
      <w:bookmarkEnd w:id="361"/>
      <w:r w:rsidRPr="00CC5CF9">
        <w:t xml:space="preserve"> </w:t>
      </w:r>
    </w:p>
    <w:p w:rsidR="00265932" w:rsidRPr="00D37483" w:rsidRDefault="00DC1F81" w:rsidP="00D9732B">
      <w:pPr>
        <w:pStyle w:val="affffe"/>
        <w:rPr>
          <w:sz w:val="24"/>
          <w:szCs w:val="24"/>
          <w:lang w:eastAsia="ru-RU"/>
        </w:rPr>
      </w:pPr>
      <w:r w:rsidRPr="00C57591">
        <w:rPr>
          <w:sz w:val="24"/>
          <w:szCs w:val="24"/>
          <w:lang w:eastAsia="ru-RU"/>
        </w:rPr>
        <w:t>На территории Поселения находя</w:t>
      </w:r>
      <w:r w:rsidR="00265932" w:rsidRPr="00C57591">
        <w:rPr>
          <w:sz w:val="24"/>
          <w:szCs w:val="24"/>
          <w:lang w:eastAsia="ru-RU"/>
        </w:rPr>
        <w:t xml:space="preserve">тся </w:t>
      </w:r>
      <w:r w:rsidR="00F86493">
        <w:rPr>
          <w:sz w:val="24"/>
          <w:szCs w:val="24"/>
          <w:lang w:eastAsia="ru-RU"/>
        </w:rPr>
        <w:t>2</w:t>
      </w:r>
      <w:r w:rsidR="00265932" w:rsidRPr="00C57591">
        <w:rPr>
          <w:sz w:val="24"/>
          <w:szCs w:val="24"/>
          <w:lang w:eastAsia="ru-RU"/>
        </w:rPr>
        <w:t xml:space="preserve"> источник</w:t>
      </w:r>
      <w:r w:rsidRPr="00C57591">
        <w:rPr>
          <w:sz w:val="24"/>
          <w:szCs w:val="24"/>
          <w:lang w:eastAsia="ru-RU"/>
        </w:rPr>
        <w:t>а</w:t>
      </w:r>
      <w:r w:rsidR="00265932" w:rsidRPr="00C57591">
        <w:rPr>
          <w:sz w:val="24"/>
          <w:szCs w:val="24"/>
          <w:lang w:eastAsia="ru-RU"/>
        </w:rPr>
        <w:t xml:space="preserve"> централизованного теплоснабжения</w:t>
      </w:r>
      <w:r w:rsidRPr="00C57591">
        <w:rPr>
          <w:sz w:val="24"/>
          <w:szCs w:val="24"/>
          <w:lang w:eastAsia="ru-RU"/>
        </w:rPr>
        <w:t>.</w:t>
      </w:r>
      <w:r w:rsidR="00265932" w:rsidRPr="00C57591">
        <w:rPr>
          <w:sz w:val="24"/>
          <w:szCs w:val="24"/>
          <w:lang w:eastAsia="ru-RU"/>
        </w:rPr>
        <w:t xml:space="preserve"> Все тепловые сети на территории Поселения находятся в эксплуатационной ответственности </w:t>
      </w:r>
      <w:r w:rsidR="00987E3B" w:rsidRPr="00C57591">
        <w:rPr>
          <w:sz w:val="24"/>
          <w:szCs w:val="24"/>
          <w:lang w:eastAsia="ru-RU"/>
        </w:rPr>
        <w:t>ООО «</w:t>
      </w:r>
      <w:r w:rsidR="00F86493">
        <w:rPr>
          <w:sz w:val="24"/>
          <w:szCs w:val="24"/>
          <w:lang w:eastAsia="ru-RU"/>
        </w:rPr>
        <w:t>Сервисная Коммунальная компания</w:t>
      </w:r>
      <w:r w:rsidR="00987E3B" w:rsidRPr="00C57591">
        <w:rPr>
          <w:sz w:val="24"/>
          <w:szCs w:val="24"/>
          <w:lang w:eastAsia="ru-RU"/>
        </w:rPr>
        <w:t>».</w:t>
      </w:r>
      <w:r w:rsidR="00265932" w:rsidRPr="00C57591">
        <w:rPr>
          <w:sz w:val="24"/>
          <w:szCs w:val="24"/>
          <w:lang w:eastAsia="ru-RU"/>
        </w:rPr>
        <w:t xml:space="preserve"> Система теплоснабжения – закрытая, двухтрубная. Тепловая энергия от котельной поступает по температурному графику 95/70</w:t>
      </w:r>
      <w:r w:rsidR="00265932" w:rsidRPr="00C57591">
        <w:rPr>
          <w:sz w:val="24"/>
          <w:szCs w:val="24"/>
          <w:vertAlign w:val="superscript"/>
          <w:lang w:eastAsia="ru-RU"/>
        </w:rPr>
        <w:t>о</w:t>
      </w:r>
      <w:r w:rsidR="00265932" w:rsidRPr="00C57591">
        <w:rPr>
          <w:sz w:val="24"/>
          <w:szCs w:val="24"/>
          <w:lang w:eastAsia="ru-RU"/>
        </w:rPr>
        <w:t>С.</w:t>
      </w:r>
    </w:p>
    <w:p w:rsidR="00265932" w:rsidRDefault="00265932" w:rsidP="00D9732B">
      <w:pPr>
        <w:pStyle w:val="affffe"/>
        <w:rPr>
          <w:sz w:val="24"/>
          <w:szCs w:val="24"/>
          <w:lang w:eastAsia="ru-RU"/>
        </w:rPr>
      </w:pPr>
      <w:r w:rsidRPr="00D37483">
        <w:rPr>
          <w:sz w:val="24"/>
          <w:szCs w:val="24"/>
          <w:lang w:eastAsia="ru-RU"/>
        </w:rPr>
        <w:t xml:space="preserve">Всего на территории Поселения проложено </w:t>
      </w:r>
      <w:r w:rsidR="003A3ABB">
        <w:rPr>
          <w:sz w:val="24"/>
          <w:szCs w:val="24"/>
          <w:lang w:eastAsia="ru-RU"/>
        </w:rPr>
        <w:t>4634</w:t>
      </w:r>
      <w:r w:rsidRPr="00C57591">
        <w:rPr>
          <w:sz w:val="24"/>
          <w:szCs w:val="24"/>
          <w:lang w:eastAsia="ru-RU"/>
        </w:rPr>
        <w:t xml:space="preserve"> м тепловых</w:t>
      </w:r>
      <w:r w:rsidRPr="00D37483">
        <w:rPr>
          <w:sz w:val="24"/>
          <w:szCs w:val="24"/>
          <w:lang w:eastAsia="ru-RU"/>
        </w:rPr>
        <w:t xml:space="preserve"> сетей в двухтрубном и</w:t>
      </w:r>
      <w:r w:rsidRPr="00D37483">
        <w:rPr>
          <w:sz w:val="24"/>
          <w:szCs w:val="24"/>
          <w:lang w:eastAsia="ru-RU"/>
        </w:rPr>
        <w:t>с</w:t>
      </w:r>
      <w:r w:rsidRPr="00D37483">
        <w:rPr>
          <w:sz w:val="24"/>
          <w:szCs w:val="24"/>
          <w:lang w:eastAsia="ru-RU"/>
        </w:rPr>
        <w:t>чис</w:t>
      </w:r>
      <w:r w:rsidR="00C57591">
        <w:rPr>
          <w:sz w:val="24"/>
          <w:szCs w:val="24"/>
          <w:lang w:eastAsia="ru-RU"/>
        </w:rPr>
        <w:t>лении со средневзвешенным</w:t>
      </w:r>
      <w:r w:rsidRPr="00D37483">
        <w:rPr>
          <w:sz w:val="24"/>
          <w:szCs w:val="24"/>
          <w:lang w:eastAsia="ru-RU"/>
        </w:rPr>
        <w:t xml:space="preserve"> диаметром </w:t>
      </w:r>
      <w:r w:rsidR="003A3ABB">
        <w:rPr>
          <w:sz w:val="24"/>
          <w:szCs w:val="24"/>
          <w:lang w:eastAsia="ru-RU"/>
        </w:rPr>
        <w:t>100</w:t>
      </w:r>
      <w:r w:rsidRPr="00D37483">
        <w:rPr>
          <w:sz w:val="24"/>
          <w:szCs w:val="24"/>
          <w:lang w:eastAsia="ru-RU"/>
        </w:rPr>
        <w:t xml:space="preserve"> мм. Максимальный диаметр трубопроводов с</w:t>
      </w:r>
      <w:r w:rsidRPr="00D37483">
        <w:rPr>
          <w:sz w:val="24"/>
          <w:szCs w:val="24"/>
          <w:lang w:eastAsia="ru-RU"/>
        </w:rPr>
        <w:t>о</w:t>
      </w:r>
      <w:r w:rsidRPr="00D37483">
        <w:rPr>
          <w:sz w:val="24"/>
          <w:szCs w:val="24"/>
          <w:lang w:eastAsia="ru-RU"/>
        </w:rPr>
        <w:t xml:space="preserve">ставляет </w:t>
      </w:r>
      <w:r w:rsidR="003A3ABB">
        <w:rPr>
          <w:sz w:val="24"/>
          <w:szCs w:val="24"/>
          <w:lang w:eastAsia="ru-RU"/>
        </w:rPr>
        <w:t>159</w:t>
      </w:r>
      <w:r w:rsidRPr="00D37483">
        <w:rPr>
          <w:sz w:val="24"/>
          <w:szCs w:val="24"/>
          <w:lang w:eastAsia="ru-RU"/>
        </w:rPr>
        <w:t xml:space="preserve"> мм.</w:t>
      </w:r>
      <w:r w:rsidR="003A3ABB">
        <w:rPr>
          <w:sz w:val="24"/>
          <w:szCs w:val="24"/>
          <w:lang w:eastAsia="ru-RU"/>
        </w:rPr>
        <w:t xml:space="preserve"> Прокладка</w:t>
      </w:r>
      <w:r w:rsidR="00F97F8C">
        <w:rPr>
          <w:sz w:val="24"/>
          <w:szCs w:val="24"/>
          <w:lang w:eastAsia="ru-RU"/>
        </w:rPr>
        <w:t xml:space="preserve"> тепловых сетей Поселения</w:t>
      </w:r>
      <w:r w:rsidR="003A3ABB">
        <w:rPr>
          <w:sz w:val="24"/>
          <w:szCs w:val="24"/>
          <w:lang w:eastAsia="ru-RU"/>
        </w:rPr>
        <w:t xml:space="preserve"> как</w:t>
      </w:r>
      <w:r w:rsidR="00F97F8C">
        <w:rPr>
          <w:sz w:val="24"/>
          <w:szCs w:val="24"/>
          <w:lang w:eastAsia="ru-RU"/>
        </w:rPr>
        <w:t xml:space="preserve"> надземная</w:t>
      </w:r>
      <w:r w:rsidR="003A3ABB">
        <w:rPr>
          <w:sz w:val="24"/>
          <w:szCs w:val="24"/>
          <w:lang w:eastAsia="ru-RU"/>
        </w:rPr>
        <w:t>, так и подземная</w:t>
      </w:r>
      <w:r w:rsidR="00F97F8C">
        <w:rPr>
          <w:sz w:val="24"/>
          <w:szCs w:val="24"/>
          <w:lang w:eastAsia="ru-RU"/>
        </w:rPr>
        <w:t>.</w:t>
      </w:r>
      <w:r w:rsidR="004B3F2F">
        <w:rPr>
          <w:sz w:val="24"/>
          <w:szCs w:val="24"/>
          <w:lang w:eastAsia="ru-RU"/>
        </w:rPr>
        <w:t xml:space="preserve"> Доля надземной прокладки составляет 51%.</w:t>
      </w:r>
    </w:p>
    <w:p w:rsidR="00265932" w:rsidRPr="00D37483" w:rsidRDefault="00265932" w:rsidP="00D9732B">
      <w:pPr>
        <w:pStyle w:val="affffe"/>
        <w:rPr>
          <w:sz w:val="24"/>
          <w:szCs w:val="24"/>
          <w:lang w:eastAsia="ru-RU"/>
        </w:rPr>
      </w:pPr>
      <w:r w:rsidRPr="00D37483">
        <w:rPr>
          <w:sz w:val="24"/>
          <w:szCs w:val="24"/>
          <w:lang w:eastAsia="ru-RU"/>
        </w:rPr>
        <w:t xml:space="preserve">Процентное соотношение тепловых сетей в зависимости от диаметра представлено на рисунке </w:t>
      </w:r>
      <w:r w:rsidR="004B3F2F">
        <w:rPr>
          <w:sz w:val="24"/>
          <w:szCs w:val="24"/>
          <w:lang w:eastAsia="ru-RU"/>
        </w:rPr>
        <w:t>4</w:t>
      </w:r>
      <w:r w:rsidRPr="00D37483">
        <w:rPr>
          <w:sz w:val="24"/>
          <w:szCs w:val="24"/>
          <w:lang w:eastAsia="ru-RU"/>
        </w:rPr>
        <w:t>.</w:t>
      </w:r>
    </w:p>
    <w:p w:rsidR="00191BE2" w:rsidRPr="00F97F8C" w:rsidRDefault="00A742E8" w:rsidP="00D9732B">
      <w:pPr>
        <w:pStyle w:val="a3"/>
        <w:numPr>
          <w:ilvl w:val="0"/>
          <w:numId w:val="0"/>
        </w:numPr>
        <w:rPr>
          <w:lang w:eastAsia="en-US"/>
        </w:rPr>
      </w:pPr>
      <w:r>
        <w:rPr>
          <w:noProof/>
        </w:rPr>
        <w:lastRenderedPageBreak/>
        <w:drawing>
          <wp:inline distT="0" distB="0" distL="0" distR="0">
            <wp:extent cx="5264150" cy="35921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264150" cy="3592195"/>
                    </a:xfrm>
                    <a:prstGeom prst="rect">
                      <a:avLst/>
                    </a:prstGeom>
                    <a:noFill/>
                    <a:ln w="9525">
                      <a:noFill/>
                      <a:miter lim="800000"/>
                      <a:headEnd/>
                      <a:tailEnd/>
                    </a:ln>
                  </pic:spPr>
                </pic:pic>
              </a:graphicData>
            </a:graphic>
          </wp:inline>
        </w:drawing>
      </w:r>
    </w:p>
    <w:p w:rsidR="00265932" w:rsidRPr="00F97F8C" w:rsidRDefault="00265932" w:rsidP="00D9732B">
      <w:pPr>
        <w:pStyle w:val="a3"/>
        <w:ind w:left="0" w:firstLine="0"/>
        <w:rPr>
          <w:lang w:eastAsia="en-US"/>
        </w:rPr>
      </w:pPr>
      <w:bookmarkStart w:id="362" w:name="_Toc392245273"/>
      <w:r w:rsidRPr="00F97F8C">
        <w:rPr>
          <w:lang w:eastAsia="en-US"/>
        </w:rPr>
        <w:t>Распределение тепловых сетей</w:t>
      </w:r>
      <w:r w:rsidR="00F97F8C">
        <w:rPr>
          <w:lang w:eastAsia="en-US"/>
        </w:rPr>
        <w:t xml:space="preserve"> Поселения</w:t>
      </w:r>
      <w:r w:rsidRPr="00F97F8C">
        <w:rPr>
          <w:lang w:eastAsia="en-US"/>
        </w:rPr>
        <w:t xml:space="preserve"> по диаметру</w:t>
      </w:r>
      <w:bookmarkEnd w:id="362"/>
    </w:p>
    <w:p w:rsidR="00265932" w:rsidRPr="00265932" w:rsidRDefault="00265932" w:rsidP="00D9732B">
      <w:pPr>
        <w:pStyle w:val="3"/>
        <w:tabs>
          <w:tab w:val="num" w:pos="0"/>
        </w:tabs>
        <w:ind w:left="0"/>
      </w:pPr>
      <w:bookmarkStart w:id="363" w:name="_Toc377934501"/>
      <w:bookmarkStart w:id="364" w:name="_Toc392245400"/>
      <w:r w:rsidRPr="00265932">
        <w:t>Схемы тепловых сетей в зонах действия источников тепловой энергии</w:t>
      </w:r>
      <w:bookmarkEnd w:id="363"/>
      <w:bookmarkEnd w:id="364"/>
    </w:p>
    <w:p w:rsidR="00265932" w:rsidRPr="00D37483" w:rsidRDefault="00265932" w:rsidP="00D9732B">
      <w:pPr>
        <w:pStyle w:val="a5"/>
        <w:tabs>
          <w:tab w:val="left" w:pos="1047"/>
        </w:tabs>
        <w:spacing w:after="0" w:line="360" w:lineRule="auto"/>
        <w:ind w:firstLine="709"/>
        <w:jc w:val="both"/>
        <w:rPr>
          <w:szCs w:val="24"/>
        </w:rPr>
      </w:pPr>
      <w:r w:rsidRPr="00D37483">
        <w:rPr>
          <w:szCs w:val="24"/>
        </w:rPr>
        <w:t>Схемы тепловых сетей в зонах действия источников тепловой</w:t>
      </w:r>
      <w:r w:rsidR="005C124E">
        <w:rPr>
          <w:szCs w:val="24"/>
        </w:rPr>
        <w:t xml:space="preserve"> </w:t>
      </w:r>
      <w:r w:rsidR="00EC19E6">
        <w:rPr>
          <w:szCs w:val="24"/>
        </w:rPr>
        <w:t>энергии представлены на рисунке 5</w:t>
      </w:r>
      <w:r w:rsidR="005C124E">
        <w:rPr>
          <w:szCs w:val="24"/>
        </w:rPr>
        <w:t>.</w:t>
      </w:r>
    </w:p>
    <w:p w:rsidR="00265932" w:rsidRDefault="00A742E8" w:rsidP="00D9732B">
      <w:pPr>
        <w:pStyle w:val="a5"/>
        <w:tabs>
          <w:tab w:val="left" w:pos="1047"/>
        </w:tabs>
        <w:spacing w:after="0" w:line="360" w:lineRule="auto"/>
        <w:jc w:val="left"/>
        <w:rPr>
          <w:rFonts w:ascii="Arial Narrow" w:hAnsi="Arial Narrow" w:cs="Arial"/>
          <w:b/>
          <w:szCs w:val="24"/>
          <w:lang w:eastAsia="en-US"/>
        </w:rPr>
      </w:pPr>
      <w:r>
        <w:rPr>
          <w:rFonts w:ascii="Arial Narrow" w:hAnsi="Arial Narrow" w:cs="Arial"/>
          <w:b/>
          <w:noProof/>
          <w:szCs w:val="24"/>
        </w:rPr>
        <w:lastRenderedPageBreak/>
        <w:drawing>
          <wp:inline distT="0" distB="0" distL="0" distR="0">
            <wp:extent cx="6296025" cy="4780915"/>
            <wp:effectExtent l="19050" t="0" r="9525" b="0"/>
            <wp:docPr id="7" name="Рисунок 7" descr="Теплоснаб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плоснабжение"/>
                    <pic:cNvPicPr>
                      <a:picLocks noChangeAspect="1" noChangeArrowheads="1"/>
                    </pic:cNvPicPr>
                  </pic:nvPicPr>
                  <pic:blipFill>
                    <a:blip r:embed="rId22" cstate="print"/>
                    <a:srcRect/>
                    <a:stretch>
                      <a:fillRect/>
                    </a:stretch>
                  </pic:blipFill>
                  <pic:spPr bwMode="auto">
                    <a:xfrm>
                      <a:off x="0" y="0"/>
                      <a:ext cx="6296025" cy="4780915"/>
                    </a:xfrm>
                    <a:prstGeom prst="rect">
                      <a:avLst/>
                    </a:prstGeom>
                    <a:noFill/>
                    <a:ln w="9525">
                      <a:noFill/>
                      <a:miter lim="800000"/>
                      <a:headEnd/>
                      <a:tailEnd/>
                    </a:ln>
                  </pic:spPr>
                </pic:pic>
              </a:graphicData>
            </a:graphic>
          </wp:inline>
        </w:drawing>
      </w:r>
    </w:p>
    <w:p w:rsidR="00265932" w:rsidRPr="005C124E" w:rsidRDefault="005C124E" w:rsidP="00D9732B">
      <w:pPr>
        <w:pStyle w:val="a3"/>
        <w:ind w:left="0" w:firstLine="0"/>
        <w:rPr>
          <w:lang w:eastAsia="en-US"/>
        </w:rPr>
      </w:pPr>
      <w:bookmarkStart w:id="365" w:name="_Toc392245274"/>
      <w:r>
        <w:rPr>
          <w:lang w:eastAsia="en-US"/>
        </w:rPr>
        <w:t>Схема</w:t>
      </w:r>
      <w:r w:rsidR="00265932" w:rsidRPr="005C124E">
        <w:rPr>
          <w:lang w:eastAsia="en-US"/>
        </w:rPr>
        <w:t xml:space="preserve"> тепловых сетей от </w:t>
      </w:r>
      <w:r w:rsidR="00EC19E6">
        <w:rPr>
          <w:lang w:eastAsia="en-US"/>
        </w:rPr>
        <w:t>котельных</w:t>
      </w:r>
      <w:r>
        <w:rPr>
          <w:lang w:eastAsia="en-US"/>
        </w:rPr>
        <w:t xml:space="preserve"> </w:t>
      </w:r>
      <w:r w:rsidR="00D45BE2" w:rsidRPr="005C124E">
        <w:rPr>
          <w:lang w:eastAsia="en-US"/>
        </w:rPr>
        <w:t xml:space="preserve">на территории п. </w:t>
      </w:r>
      <w:r w:rsidR="007A787D">
        <w:rPr>
          <w:lang w:eastAsia="en-US"/>
        </w:rPr>
        <w:t>Сургут</w:t>
      </w:r>
      <w:bookmarkEnd w:id="365"/>
    </w:p>
    <w:p w:rsidR="008E5A6C" w:rsidRDefault="008E5A6C" w:rsidP="00D9732B">
      <w:pPr>
        <w:pStyle w:val="a3"/>
        <w:numPr>
          <w:ilvl w:val="0"/>
          <w:numId w:val="0"/>
        </w:numPr>
        <w:jc w:val="left"/>
        <w:rPr>
          <w:lang w:eastAsia="en-US"/>
        </w:rPr>
      </w:pPr>
      <w:bookmarkStart w:id="366" w:name="_Toc377934502"/>
    </w:p>
    <w:p w:rsidR="00265932" w:rsidRDefault="00265932" w:rsidP="00D9732B">
      <w:pPr>
        <w:pStyle w:val="3"/>
        <w:tabs>
          <w:tab w:val="num" w:pos="0"/>
        </w:tabs>
        <w:ind w:left="0"/>
      </w:pPr>
      <w:bookmarkStart w:id="367" w:name="_Toc392245401"/>
      <w:r w:rsidRPr="003A238B">
        <w:t>Параметры тепловых сетей, включая год начала эксплуатации, тип изоляции, тип компенсирующих устройств, тип прокладки</w:t>
      </w:r>
      <w:bookmarkEnd w:id="366"/>
      <w:bookmarkEnd w:id="367"/>
    </w:p>
    <w:p w:rsidR="00265932" w:rsidRPr="00265932" w:rsidRDefault="00265932" w:rsidP="00D9732B">
      <w:pPr>
        <w:pStyle w:val="affffe"/>
        <w:rPr>
          <w:sz w:val="24"/>
          <w:szCs w:val="24"/>
          <w:lang w:eastAsia="ru-RU"/>
        </w:rPr>
      </w:pPr>
      <w:r w:rsidRPr="00265932">
        <w:rPr>
          <w:sz w:val="24"/>
          <w:szCs w:val="24"/>
          <w:lang w:eastAsia="ru-RU"/>
        </w:rPr>
        <w:t xml:space="preserve">Тепловые сети в Поселении проложены </w:t>
      </w:r>
      <w:r w:rsidRPr="000377E7">
        <w:rPr>
          <w:sz w:val="24"/>
          <w:szCs w:val="24"/>
          <w:lang w:eastAsia="ru-RU"/>
        </w:rPr>
        <w:t xml:space="preserve">в </w:t>
      </w:r>
      <w:r w:rsidR="000377E7" w:rsidRPr="000377E7">
        <w:rPr>
          <w:sz w:val="24"/>
          <w:szCs w:val="24"/>
          <w:lang w:eastAsia="ru-RU"/>
        </w:rPr>
        <w:t>1998</w:t>
      </w:r>
      <w:r w:rsidRPr="000377E7">
        <w:rPr>
          <w:sz w:val="24"/>
          <w:szCs w:val="24"/>
          <w:lang w:eastAsia="ru-RU"/>
        </w:rPr>
        <w:t xml:space="preserve"> год</w:t>
      </w:r>
      <w:r w:rsidR="00FD57FE">
        <w:rPr>
          <w:sz w:val="24"/>
          <w:szCs w:val="24"/>
          <w:lang w:eastAsia="ru-RU"/>
        </w:rPr>
        <w:t>у</w:t>
      </w:r>
      <w:r w:rsidRPr="000377E7">
        <w:rPr>
          <w:sz w:val="24"/>
          <w:szCs w:val="24"/>
          <w:lang w:eastAsia="ru-RU"/>
        </w:rPr>
        <w:t>.</w:t>
      </w:r>
    </w:p>
    <w:p w:rsidR="00265932" w:rsidRPr="00265932" w:rsidRDefault="00FD57FE" w:rsidP="00D9732B">
      <w:pPr>
        <w:pStyle w:val="affffe"/>
        <w:rPr>
          <w:sz w:val="24"/>
          <w:szCs w:val="24"/>
          <w:lang w:eastAsia="ru-RU"/>
        </w:rPr>
      </w:pPr>
      <w:r>
        <w:rPr>
          <w:sz w:val="24"/>
          <w:szCs w:val="24"/>
          <w:lang w:eastAsia="ru-RU"/>
        </w:rPr>
        <w:t>В 2003</w:t>
      </w:r>
      <w:r w:rsidR="000377E7">
        <w:rPr>
          <w:sz w:val="24"/>
          <w:szCs w:val="24"/>
          <w:lang w:eastAsia="ru-RU"/>
        </w:rPr>
        <w:t xml:space="preserve"> году </w:t>
      </w:r>
      <w:r w:rsidR="000377E7" w:rsidRPr="00265932">
        <w:rPr>
          <w:sz w:val="24"/>
          <w:szCs w:val="24"/>
          <w:lang w:eastAsia="ru-RU"/>
        </w:rPr>
        <w:t xml:space="preserve">была выполнена перекладка </w:t>
      </w:r>
      <w:r>
        <w:rPr>
          <w:sz w:val="24"/>
          <w:szCs w:val="24"/>
          <w:lang w:eastAsia="ru-RU"/>
        </w:rPr>
        <w:t>884</w:t>
      </w:r>
      <w:r w:rsidR="000377E7" w:rsidRPr="000377E7">
        <w:rPr>
          <w:sz w:val="24"/>
          <w:szCs w:val="24"/>
          <w:lang w:eastAsia="ru-RU"/>
        </w:rPr>
        <w:t xml:space="preserve"> метров тепловых</w:t>
      </w:r>
      <w:r w:rsidR="000377E7" w:rsidRPr="00265932">
        <w:rPr>
          <w:sz w:val="24"/>
          <w:szCs w:val="24"/>
          <w:lang w:eastAsia="ru-RU"/>
        </w:rPr>
        <w:t xml:space="preserve"> се</w:t>
      </w:r>
      <w:r w:rsidR="000377E7">
        <w:rPr>
          <w:sz w:val="24"/>
          <w:szCs w:val="24"/>
          <w:lang w:eastAsia="ru-RU"/>
        </w:rPr>
        <w:t>те</w:t>
      </w:r>
      <w:r w:rsidR="000377E7" w:rsidRPr="00265932">
        <w:rPr>
          <w:sz w:val="24"/>
          <w:szCs w:val="24"/>
          <w:lang w:eastAsia="ru-RU"/>
        </w:rPr>
        <w:t>й в двухтрубном и</w:t>
      </w:r>
      <w:r w:rsidR="000377E7" w:rsidRPr="00265932">
        <w:rPr>
          <w:sz w:val="24"/>
          <w:szCs w:val="24"/>
          <w:lang w:eastAsia="ru-RU"/>
        </w:rPr>
        <w:t>с</w:t>
      </w:r>
      <w:r w:rsidR="000377E7" w:rsidRPr="00265932">
        <w:rPr>
          <w:sz w:val="24"/>
          <w:szCs w:val="24"/>
          <w:lang w:eastAsia="ru-RU"/>
        </w:rPr>
        <w:t xml:space="preserve">числении </w:t>
      </w:r>
      <w:r w:rsidR="000377E7" w:rsidRPr="000377E7">
        <w:rPr>
          <w:sz w:val="24"/>
          <w:szCs w:val="24"/>
          <w:lang w:eastAsia="ru-RU"/>
        </w:rPr>
        <w:t xml:space="preserve">диаметром </w:t>
      </w:r>
      <w:r w:rsidR="000377E7">
        <w:rPr>
          <w:sz w:val="24"/>
          <w:szCs w:val="24"/>
          <w:lang w:eastAsia="ru-RU"/>
        </w:rPr>
        <w:t>1</w:t>
      </w:r>
      <w:r>
        <w:rPr>
          <w:sz w:val="24"/>
          <w:szCs w:val="24"/>
          <w:lang w:eastAsia="ru-RU"/>
        </w:rPr>
        <w:t>159</w:t>
      </w:r>
      <w:r w:rsidR="000377E7" w:rsidRPr="000377E7">
        <w:rPr>
          <w:sz w:val="24"/>
          <w:szCs w:val="24"/>
          <w:lang w:eastAsia="ru-RU"/>
        </w:rPr>
        <w:t xml:space="preserve"> мм</w:t>
      </w:r>
      <w:r>
        <w:rPr>
          <w:sz w:val="24"/>
          <w:szCs w:val="24"/>
          <w:lang w:eastAsia="ru-RU"/>
        </w:rPr>
        <w:t>, в 2005</w:t>
      </w:r>
      <w:r w:rsidR="00265932" w:rsidRPr="00265932">
        <w:rPr>
          <w:sz w:val="24"/>
          <w:szCs w:val="24"/>
          <w:lang w:eastAsia="ru-RU"/>
        </w:rPr>
        <w:t xml:space="preserve">г. была выполнена перекладка </w:t>
      </w:r>
      <w:r w:rsidR="000377E7">
        <w:rPr>
          <w:sz w:val="24"/>
          <w:szCs w:val="24"/>
          <w:lang w:eastAsia="ru-RU"/>
        </w:rPr>
        <w:t>1</w:t>
      </w:r>
      <w:r>
        <w:rPr>
          <w:sz w:val="24"/>
          <w:szCs w:val="24"/>
          <w:lang w:eastAsia="ru-RU"/>
        </w:rPr>
        <w:t>60</w:t>
      </w:r>
      <w:r w:rsidR="00265932" w:rsidRPr="000377E7">
        <w:rPr>
          <w:sz w:val="24"/>
          <w:szCs w:val="24"/>
          <w:lang w:eastAsia="ru-RU"/>
        </w:rPr>
        <w:t xml:space="preserve"> метров тепловых</w:t>
      </w:r>
      <w:r w:rsidR="00265932" w:rsidRPr="00265932">
        <w:rPr>
          <w:sz w:val="24"/>
          <w:szCs w:val="24"/>
          <w:lang w:eastAsia="ru-RU"/>
        </w:rPr>
        <w:t xml:space="preserve"> се</w:t>
      </w:r>
      <w:r w:rsidR="000377E7">
        <w:rPr>
          <w:sz w:val="24"/>
          <w:szCs w:val="24"/>
          <w:lang w:eastAsia="ru-RU"/>
        </w:rPr>
        <w:t>те</w:t>
      </w:r>
      <w:r w:rsidR="00265932" w:rsidRPr="00265932">
        <w:rPr>
          <w:sz w:val="24"/>
          <w:szCs w:val="24"/>
          <w:lang w:eastAsia="ru-RU"/>
        </w:rPr>
        <w:t xml:space="preserve">й в двухтрубном исчислении </w:t>
      </w:r>
      <w:r w:rsidR="00265932" w:rsidRPr="000377E7">
        <w:rPr>
          <w:sz w:val="24"/>
          <w:szCs w:val="24"/>
          <w:lang w:eastAsia="ru-RU"/>
        </w:rPr>
        <w:t xml:space="preserve">диаметром </w:t>
      </w:r>
      <w:r>
        <w:rPr>
          <w:sz w:val="24"/>
          <w:szCs w:val="24"/>
          <w:lang w:eastAsia="ru-RU"/>
        </w:rPr>
        <w:t>76</w:t>
      </w:r>
      <w:r w:rsidR="00265932" w:rsidRPr="000377E7">
        <w:rPr>
          <w:sz w:val="24"/>
          <w:szCs w:val="24"/>
          <w:lang w:eastAsia="ru-RU"/>
        </w:rPr>
        <w:t xml:space="preserve"> мм</w:t>
      </w:r>
      <w:r>
        <w:rPr>
          <w:sz w:val="24"/>
          <w:szCs w:val="24"/>
          <w:lang w:eastAsia="ru-RU"/>
        </w:rPr>
        <w:t>.</w:t>
      </w:r>
    </w:p>
    <w:p w:rsidR="003A32BA" w:rsidRPr="00265932" w:rsidRDefault="00265932" w:rsidP="00D9732B">
      <w:pPr>
        <w:pStyle w:val="a5"/>
        <w:tabs>
          <w:tab w:val="left" w:pos="1047"/>
        </w:tabs>
        <w:spacing w:after="0" w:line="360" w:lineRule="auto"/>
        <w:ind w:firstLine="709"/>
        <w:jc w:val="both"/>
        <w:rPr>
          <w:szCs w:val="24"/>
        </w:rPr>
      </w:pPr>
      <w:r w:rsidRPr="000377E7">
        <w:rPr>
          <w:szCs w:val="24"/>
        </w:rPr>
        <w:t>Тепловая сеть 2-х трубная без обеспечения горячего водоснабжения.</w:t>
      </w:r>
      <w:r w:rsidR="003A32BA" w:rsidRPr="000377E7">
        <w:rPr>
          <w:szCs w:val="24"/>
        </w:rPr>
        <w:t xml:space="preserve"> Протяженность т</w:t>
      </w:r>
      <w:r w:rsidR="003A32BA" w:rsidRPr="000377E7">
        <w:rPr>
          <w:szCs w:val="24"/>
        </w:rPr>
        <w:t>е</w:t>
      </w:r>
      <w:r w:rsidR="003A32BA" w:rsidRPr="000377E7">
        <w:rPr>
          <w:szCs w:val="24"/>
        </w:rPr>
        <w:t xml:space="preserve">пловых сетей (систем отопления) в двухтрубном исчислении – </w:t>
      </w:r>
      <w:r w:rsidR="00FD57FE">
        <w:rPr>
          <w:szCs w:val="24"/>
        </w:rPr>
        <w:t>4,634</w:t>
      </w:r>
      <w:r w:rsidR="003A32BA" w:rsidRPr="000377E7">
        <w:rPr>
          <w:szCs w:val="24"/>
        </w:rPr>
        <w:t xml:space="preserve"> тыс. м.</w:t>
      </w:r>
      <w:r w:rsidR="003A32BA" w:rsidRPr="00265932">
        <w:rPr>
          <w:szCs w:val="24"/>
        </w:rPr>
        <w:t xml:space="preserve"> </w:t>
      </w:r>
    </w:p>
    <w:p w:rsidR="00265932" w:rsidRPr="00265932" w:rsidRDefault="00265932" w:rsidP="00D9732B">
      <w:pPr>
        <w:pStyle w:val="a5"/>
        <w:tabs>
          <w:tab w:val="left" w:pos="1047"/>
        </w:tabs>
        <w:spacing w:after="0" w:line="360" w:lineRule="auto"/>
        <w:ind w:firstLine="709"/>
        <w:jc w:val="both"/>
        <w:rPr>
          <w:szCs w:val="24"/>
        </w:rPr>
      </w:pPr>
      <w:r w:rsidRPr="00265932">
        <w:rPr>
          <w:szCs w:val="24"/>
        </w:rPr>
        <w:t>Материал трубопроводов – сталь трубная, способ прокладки –</w:t>
      </w:r>
      <w:r w:rsidR="000377E7">
        <w:rPr>
          <w:szCs w:val="24"/>
        </w:rPr>
        <w:t xml:space="preserve"> надземный</w:t>
      </w:r>
      <w:r w:rsidR="00FD57FE">
        <w:rPr>
          <w:szCs w:val="24"/>
        </w:rPr>
        <w:t>/подземный</w:t>
      </w:r>
      <w:r w:rsidRPr="00265932">
        <w:rPr>
          <w:szCs w:val="24"/>
        </w:rPr>
        <w:t xml:space="preserve">, </w:t>
      </w:r>
      <w:r w:rsidR="00FD57FE">
        <w:rPr>
          <w:szCs w:val="24"/>
        </w:rPr>
        <w:t xml:space="preserve">около половины тепловых сетей находится без тепловой изоляции – 49%, </w:t>
      </w:r>
      <w:r w:rsidRPr="00265932">
        <w:rPr>
          <w:szCs w:val="24"/>
        </w:rPr>
        <w:t>преобладающий вид изоляции</w:t>
      </w:r>
      <w:r w:rsidR="00FD57FE">
        <w:rPr>
          <w:szCs w:val="24"/>
        </w:rPr>
        <w:t xml:space="preserve"> на остальных трубопроводах -</w:t>
      </w:r>
      <w:r w:rsidRPr="00265932">
        <w:rPr>
          <w:szCs w:val="24"/>
        </w:rPr>
        <w:t xml:space="preserve"> </w:t>
      </w:r>
      <w:r w:rsidR="000377E7" w:rsidRPr="000377E7">
        <w:rPr>
          <w:szCs w:val="24"/>
        </w:rPr>
        <w:t>URSA/Стеклоткань</w:t>
      </w:r>
      <w:r w:rsidR="000377E7">
        <w:rPr>
          <w:szCs w:val="24"/>
        </w:rPr>
        <w:t>.</w:t>
      </w:r>
    </w:p>
    <w:p w:rsidR="00265932" w:rsidRPr="00265932" w:rsidRDefault="00265932" w:rsidP="00D9732B">
      <w:pPr>
        <w:pStyle w:val="affffe"/>
        <w:rPr>
          <w:sz w:val="24"/>
          <w:szCs w:val="24"/>
        </w:rPr>
      </w:pPr>
      <w:r w:rsidRPr="00CA40E5">
        <w:rPr>
          <w:sz w:val="24"/>
          <w:szCs w:val="24"/>
        </w:rPr>
        <w:t>Компенсация температурных удлинений трубопроводов осуществляется за счет естес</w:t>
      </w:r>
      <w:r w:rsidRPr="00CA40E5">
        <w:rPr>
          <w:sz w:val="24"/>
          <w:szCs w:val="24"/>
        </w:rPr>
        <w:t>т</w:t>
      </w:r>
      <w:r w:rsidRPr="00CA40E5">
        <w:rPr>
          <w:sz w:val="24"/>
          <w:szCs w:val="24"/>
        </w:rPr>
        <w:t>венных изменений направления трассы, а также за счет применения П-образных компенсат</w:t>
      </w:r>
      <w:r w:rsidRPr="00CA40E5">
        <w:rPr>
          <w:sz w:val="24"/>
          <w:szCs w:val="24"/>
        </w:rPr>
        <w:t>о</w:t>
      </w:r>
      <w:r w:rsidRPr="00CA40E5">
        <w:rPr>
          <w:sz w:val="24"/>
          <w:szCs w:val="24"/>
        </w:rPr>
        <w:t>ров.</w:t>
      </w:r>
    </w:p>
    <w:p w:rsidR="00265932" w:rsidRPr="00265932" w:rsidRDefault="00265932" w:rsidP="00D9732B">
      <w:pPr>
        <w:pStyle w:val="affffe"/>
        <w:rPr>
          <w:sz w:val="24"/>
          <w:szCs w:val="24"/>
        </w:rPr>
      </w:pPr>
      <w:r w:rsidRPr="00265932">
        <w:rPr>
          <w:sz w:val="24"/>
          <w:szCs w:val="24"/>
        </w:rPr>
        <w:lastRenderedPageBreak/>
        <w:t>Для дренажа трубопроводов тепловых сетей в низших точках установлены штуцера с з</w:t>
      </w:r>
      <w:r w:rsidRPr="00265932">
        <w:rPr>
          <w:sz w:val="24"/>
          <w:szCs w:val="24"/>
        </w:rPr>
        <w:t>а</w:t>
      </w:r>
      <w:r w:rsidRPr="00265932">
        <w:rPr>
          <w:sz w:val="24"/>
          <w:szCs w:val="24"/>
        </w:rPr>
        <w:t>порной арматурой для спуска воды (спускные устройства), а в высших — штуцера с запорной арматурой для выпуска воздуха (воздушники).</w:t>
      </w:r>
    </w:p>
    <w:p w:rsidR="00265932" w:rsidRPr="00265932" w:rsidRDefault="00265932" w:rsidP="00D9732B">
      <w:pPr>
        <w:pStyle w:val="a5"/>
        <w:tabs>
          <w:tab w:val="left" w:pos="1047"/>
        </w:tabs>
        <w:spacing w:after="0" w:line="360" w:lineRule="auto"/>
        <w:ind w:firstLine="709"/>
        <w:jc w:val="both"/>
        <w:rPr>
          <w:szCs w:val="24"/>
        </w:rPr>
      </w:pPr>
      <w:r w:rsidRPr="00265932">
        <w:rPr>
          <w:szCs w:val="24"/>
        </w:rPr>
        <w:t xml:space="preserve">Основные параметры тепловой сети представлены в таблице </w:t>
      </w:r>
      <w:r w:rsidR="00954692">
        <w:rPr>
          <w:szCs w:val="24"/>
        </w:rPr>
        <w:t>1</w:t>
      </w:r>
      <w:r w:rsidR="006B1566">
        <w:rPr>
          <w:szCs w:val="24"/>
        </w:rPr>
        <w:t>8</w:t>
      </w:r>
      <w:r w:rsidRPr="00265932">
        <w:rPr>
          <w:szCs w:val="24"/>
        </w:rPr>
        <w:t>, а ее описание по кол</w:t>
      </w:r>
      <w:r w:rsidRPr="00265932">
        <w:rPr>
          <w:szCs w:val="24"/>
        </w:rPr>
        <w:t>и</w:t>
      </w:r>
      <w:r w:rsidRPr="00265932">
        <w:rPr>
          <w:szCs w:val="24"/>
        </w:rPr>
        <w:t>чественным показателя</w:t>
      </w:r>
      <w:r w:rsidR="0033754F">
        <w:rPr>
          <w:szCs w:val="24"/>
        </w:rPr>
        <w:t>м каждого участка –  в табли</w:t>
      </w:r>
      <w:r w:rsidR="00954692">
        <w:rPr>
          <w:szCs w:val="24"/>
        </w:rPr>
        <w:t>це 1</w:t>
      </w:r>
      <w:r w:rsidR="006B1566">
        <w:rPr>
          <w:szCs w:val="24"/>
        </w:rPr>
        <w:t>9</w:t>
      </w:r>
      <w:r w:rsidRPr="00265932">
        <w:rPr>
          <w:szCs w:val="24"/>
        </w:rPr>
        <w:t>.</w:t>
      </w:r>
    </w:p>
    <w:p w:rsidR="00265932" w:rsidRPr="00CA40E5" w:rsidRDefault="00CA40E5" w:rsidP="00D9732B">
      <w:pPr>
        <w:pStyle w:val="a1"/>
        <w:tabs>
          <w:tab w:val="clear" w:pos="1985"/>
        </w:tabs>
        <w:spacing w:line="276" w:lineRule="auto"/>
        <w:ind w:left="0" w:firstLine="0"/>
      </w:pPr>
      <w:bookmarkStart w:id="368" w:name="_Toc392245308"/>
      <w:r w:rsidRPr="00CA40E5">
        <w:t>Параметры тепловых сетей</w:t>
      </w:r>
      <w:r w:rsidR="00265932" w:rsidRPr="00CA40E5">
        <w:t xml:space="preserve"> котельн</w:t>
      </w:r>
      <w:r w:rsidRPr="00CA40E5">
        <w:t xml:space="preserve">ых СП </w:t>
      </w:r>
      <w:r w:rsidR="007A787D">
        <w:t>Сургут</w:t>
      </w:r>
      <w:bookmarkEnd w:id="3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0"/>
        <w:gridCol w:w="1688"/>
        <w:gridCol w:w="1248"/>
      </w:tblGrid>
      <w:tr w:rsidR="00265932" w:rsidRPr="00C303A9" w:rsidTr="00105DFF">
        <w:trPr>
          <w:trHeight w:val="627"/>
          <w:tblHeader/>
        </w:trPr>
        <w:tc>
          <w:tcPr>
            <w:tcW w:w="7070" w:type="dxa"/>
            <w:tcBorders>
              <w:top w:val="thinThickSmallGap" w:sz="24" w:space="0" w:color="auto"/>
              <w:bottom w:val="thickThinSmallGap" w:sz="24" w:space="0" w:color="auto"/>
            </w:tcBorders>
            <w:shd w:val="clear" w:color="auto" w:fill="D9D9D9"/>
            <w:vAlign w:val="center"/>
          </w:tcPr>
          <w:p w:rsidR="00265932" w:rsidRPr="00C303A9" w:rsidRDefault="00265932" w:rsidP="00D9732B">
            <w:pPr>
              <w:pStyle w:val="a5"/>
              <w:tabs>
                <w:tab w:val="left" w:pos="1047"/>
              </w:tabs>
              <w:spacing w:before="240" w:after="0" w:line="360" w:lineRule="auto"/>
              <w:rPr>
                <w:b/>
                <w:sz w:val="22"/>
                <w:lang w:eastAsia="en-US"/>
              </w:rPr>
            </w:pPr>
            <w:r w:rsidRPr="00C303A9">
              <w:rPr>
                <w:b/>
                <w:sz w:val="22"/>
                <w:lang w:eastAsia="en-US"/>
              </w:rPr>
              <w:t>Параметры тепловой сети</w:t>
            </w:r>
          </w:p>
        </w:tc>
        <w:tc>
          <w:tcPr>
            <w:tcW w:w="1688" w:type="dxa"/>
            <w:tcBorders>
              <w:top w:val="thinThickSmallGap" w:sz="24" w:space="0" w:color="auto"/>
              <w:bottom w:val="thickThinSmallGap" w:sz="24" w:space="0" w:color="auto"/>
            </w:tcBorders>
            <w:shd w:val="clear" w:color="auto" w:fill="D9D9D9"/>
            <w:vAlign w:val="center"/>
          </w:tcPr>
          <w:p w:rsidR="00265932" w:rsidRPr="00C303A9" w:rsidRDefault="00265932" w:rsidP="00D9732B">
            <w:pPr>
              <w:pStyle w:val="a5"/>
              <w:tabs>
                <w:tab w:val="left" w:pos="1047"/>
              </w:tabs>
              <w:spacing w:after="0" w:line="240" w:lineRule="auto"/>
              <w:rPr>
                <w:b/>
                <w:sz w:val="22"/>
                <w:lang w:eastAsia="en-US"/>
              </w:rPr>
            </w:pPr>
            <w:r w:rsidRPr="00C303A9">
              <w:rPr>
                <w:b/>
                <w:sz w:val="22"/>
                <w:lang w:eastAsia="en-US"/>
              </w:rPr>
              <w:t>Единица</w:t>
            </w:r>
          </w:p>
          <w:p w:rsidR="00265932" w:rsidRPr="00C303A9" w:rsidRDefault="00265932" w:rsidP="00D9732B">
            <w:pPr>
              <w:pStyle w:val="a5"/>
              <w:tabs>
                <w:tab w:val="left" w:pos="1047"/>
              </w:tabs>
              <w:spacing w:after="0" w:line="360" w:lineRule="auto"/>
              <w:rPr>
                <w:b/>
                <w:sz w:val="22"/>
                <w:lang w:eastAsia="en-US"/>
              </w:rPr>
            </w:pPr>
            <w:r w:rsidRPr="00C303A9">
              <w:rPr>
                <w:b/>
                <w:sz w:val="22"/>
                <w:lang w:eastAsia="en-US"/>
              </w:rPr>
              <w:t>измерения</w:t>
            </w:r>
          </w:p>
        </w:tc>
        <w:tc>
          <w:tcPr>
            <w:tcW w:w="1248" w:type="dxa"/>
            <w:tcBorders>
              <w:top w:val="thinThickSmallGap" w:sz="24" w:space="0" w:color="auto"/>
              <w:bottom w:val="thickThinSmallGap" w:sz="24" w:space="0" w:color="auto"/>
            </w:tcBorders>
            <w:shd w:val="clear" w:color="auto" w:fill="D9D9D9"/>
            <w:vAlign w:val="center"/>
          </w:tcPr>
          <w:p w:rsidR="00265932" w:rsidRPr="00C303A9" w:rsidRDefault="00265932" w:rsidP="00D9732B">
            <w:pPr>
              <w:pStyle w:val="a5"/>
              <w:tabs>
                <w:tab w:val="left" w:pos="1047"/>
              </w:tabs>
              <w:spacing w:after="0" w:line="360" w:lineRule="auto"/>
              <w:rPr>
                <w:b/>
                <w:sz w:val="22"/>
              </w:rPr>
            </w:pPr>
            <w:r w:rsidRPr="00C303A9">
              <w:rPr>
                <w:b/>
                <w:sz w:val="22"/>
              </w:rPr>
              <w:t>Величина</w:t>
            </w:r>
          </w:p>
        </w:tc>
      </w:tr>
      <w:tr w:rsidR="009A1923" w:rsidRPr="00C303A9" w:rsidTr="009A1923">
        <w:trPr>
          <w:trHeight w:val="384"/>
        </w:trPr>
        <w:tc>
          <w:tcPr>
            <w:tcW w:w="10006" w:type="dxa"/>
            <w:gridSpan w:val="3"/>
            <w:tcBorders>
              <w:top w:val="thickThinSmallGap" w:sz="24" w:space="0" w:color="auto"/>
              <w:bottom w:val="single" w:sz="4" w:space="0" w:color="auto"/>
            </w:tcBorders>
            <w:vAlign w:val="center"/>
          </w:tcPr>
          <w:p w:rsidR="009A1923" w:rsidRPr="009A1923" w:rsidRDefault="000C10C4" w:rsidP="00D9732B">
            <w:pPr>
              <w:pStyle w:val="a5"/>
              <w:tabs>
                <w:tab w:val="left" w:pos="1047"/>
              </w:tabs>
              <w:spacing w:after="0"/>
              <w:rPr>
                <w:b/>
                <w:sz w:val="22"/>
              </w:rPr>
            </w:pPr>
            <w:r>
              <w:rPr>
                <w:b/>
              </w:rPr>
              <w:t>Котельная СХТ</w:t>
            </w:r>
          </w:p>
        </w:tc>
      </w:tr>
      <w:tr w:rsidR="00265932" w:rsidRPr="00C303A9" w:rsidTr="009A1923">
        <w:trPr>
          <w:trHeight w:val="384"/>
        </w:trPr>
        <w:tc>
          <w:tcPr>
            <w:tcW w:w="7070" w:type="dxa"/>
            <w:tcBorders>
              <w:top w:val="single" w:sz="4" w:space="0" w:color="auto"/>
              <w:bottom w:val="single" w:sz="4" w:space="0" w:color="auto"/>
            </w:tcBorders>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Площадь зоны действия котельной</w:t>
            </w:r>
          </w:p>
        </w:tc>
        <w:tc>
          <w:tcPr>
            <w:tcW w:w="1688" w:type="dxa"/>
            <w:tcBorders>
              <w:top w:val="single" w:sz="4" w:space="0" w:color="auto"/>
              <w:bottom w:val="single" w:sz="4" w:space="0" w:color="auto"/>
            </w:tcBorders>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га</w:t>
            </w:r>
          </w:p>
        </w:tc>
        <w:tc>
          <w:tcPr>
            <w:tcW w:w="1248" w:type="dxa"/>
            <w:tcBorders>
              <w:top w:val="single" w:sz="4" w:space="0" w:color="auto"/>
              <w:bottom w:val="single" w:sz="4" w:space="0" w:color="auto"/>
            </w:tcBorders>
            <w:vAlign w:val="center"/>
          </w:tcPr>
          <w:p w:rsidR="00265932" w:rsidRPr="00C303A9" w:rsidRDefault="000C10C4" w:rsidP="00D9732B">
            <w:pPr>
              <w:pStyle w:val="a5"/>
              <w:tabs>
                <w:tab w:val="left" w:pos="1047"/>
              </w:tabs>
              <w:spacing w:after="0" w:line="360" w:lineRule="auto"/>
              <w:rPr>
                <w:sz w:val="22"/>
              </w:rPr>
            </w:pPr>
            <w:r>
              <w:rPr>
                <w:sz w:val="22"/>
              </w:rPr>
              <w:t>1,5</w:t>
            </w: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p>
        </w:tc>
        <w:tc>
          <w:tcPr>
            <w:tcW w:w="1248" w:type="dxa"/>
            <w:tcBorders>
              <w:top w:val="single" w:sz="4" w:space="0" w:color="auto"/>
              <w:bottom w:val="single" w:sz="4" w:space="0" w:color="auto"/>
            </w:tcBorders>
            <w:shd w:val="clear" w:color="auto" w:fill="D9D9D9"/>
            <w:vAlign w:val="center"/>
          </w:tcPr>
          <w:p w:rsidR="00265932" w:rsidRPr="00C303A9" w:rsidRDefault="000C10C4" w:rsidP="00D9732B">
            <w:pPr>
              <w:pStyle w:val="a5"/>
              <w:tabs>
                <w:tab w:val="left" w:pos="1047"/>
              </w:tabs>
              <w:spacing w:after="0" w:line="360" w:lineRule="auto"/>
              <w:rPr>
                <w:sz w:val="22"/>
                <w:lang w:eastAsia="en-US"/>
              </w:rPr>
            </w:pPr>
            <w:r>
              <w:rPr>
                <w:sz w:val="22"/>
                <w:lang w:eastAsia="en-US"/>
              </w:rPr>
              <w:t>161,2</w:t>
            </w:r>
          </w:p>
        </w:tc>
      </w:tr>
      <w:tr w:rsidR="00265932" w:rsidRPr="00C303A9" w:rsidTr="00105DFF">
        <w:trPr>
          <w:trHeight w:val="364"/>
        </w:trPr>
        <w:tc>
          <w:tcPr>
            <w:tcW w:w="7070" w:type="dxa"/>
            <w:tcBorders>
              <w:top w:val="single" w:sz="4" w:space="0" w:color="auto"/>
              <w:bottom w:val="single" w:sz="4" w:space="0" w:color="auto"/>
            </w:tcBorders>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Плотность тепловой нагрузки</w:t>
            </w:r>
          </w:p>
        </w:tc>
        <w:tc>
          <w:tcPr>
            <w:tcW w:w="1688" w:type="dxa"/>
            <w:tcBorders>
              <w:top w:val="single" w:sz="4" w:space="0" w:color="auto"/>
              <w:bottom w:val="single" w:sz="4" w:space="0" w:color="auto"/>
            </w:tcBorders>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(Гкал/ч)/га</w:t>
            </w:r>
          </w:p>
        </w:tc>
        <w:tc>
          <w:tcPr>
            <w:tcW w:w="1248" w:type="dxa"/>
            <w:tcBorders>
              <w:top w:val="single" w:sz="4" w:space="0" w:color="auto"/>
              <w:bottom w:val="single" w:sz="4" w:space="0" w:color="auto"/>
            </w:tcBorders>
            <w:vAlign w:val="center"/>
          </w:tcPr>
          <w:p w:rsidR="00265932" w:rsidRPr="00C303A9" w:rsidRDefault="003A238B" w:rsidP="00D9732B">
            <w:pPr>
              <w:pStyle w:val="a5"/>
              <w:tabs>
                <w:tab w:val="left" w:pos="1047"/>
              </w:tabs>
              <w:spacing w:after="0" w:line="360" w:lineRule="auto"/>
              <w:rPr>
                <w:sz w:val="22"/>
                <w:lang w:eastAsia="en-US"/>
              </w:rPr>
            </w:pPr>
            <w:r>
              <w:rPr>
                <w:sz w:val="22"/>
                <w:lang w:eastAsia="en-US"/>
              </w:rPr>
              <w:t>0,</w:t>
            </w:r>
            <w:r w:rsidR="000C10C4">
              <w:rPr>
                <w:sz w:val="22"/>
                <w:lang w:eastAsia="en-US"/>
              </w:rPr>
              <w:t>7</w:t>
            </w:r>
          </w:p>
        </w:tc>
      </w:tr>
      <w:tr w:rsidR="00265932" w:rsidRPr="00C303A9" w:rsidTr="00105DFF">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265932" w:rsidRPr="00C303A9" w:rsidRDefault="000C10C4" w:rsidP="00D9732B">
            <w:pPr>
              <w:pStyle w:val="a5"/>
              <w:tabs>
                <w:tab w:val="left" w:pos="1047"/>
              </w:tabs>
              <w:spacing w:after="0" w:line="360" w:lineRule="auto"/>
              <w:rPr>
                <w:sz w:val="22"/>
                <w:lang w:eastAsia="en-US"/>
              </w:rPr>
            </w:pPr>
            <w:r>
              <w:rPr>
                <w:sz w:val="22"/>
                <w:lang w:eastAsia="en-US"/>
              </w:rPr>
              <w:t>153</w:t>
            </w:r>
          </w:p>
        </w:tc>
      </w:tr>
      <w:tr w:rsidR="00265932" w:rsidRPr="00C303A9" w:rsidTr="0079600A">
        <w:trPr>
          <w:trHeight w:val="345"/>
        </w:trPr>
        <w:tc>
          <w:tcPr>
            <w:tcW w:w="7070" w:type="dxa"/>
            <w:tcBorders>
              <w:top w:val="single" w:sz="4" w:space="0" w:color="auto"/>
              <w:bottom w:val="single" w:sz="4" w:space="0" w:color="auto"/>
            </w:tcBorders>
            <w:shd w:val="clear" w:color="auto" w:fill="auto"/>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265932" w:rsidRPr="00C303A9" w:rsidRDefault="00265932" w:rsidP="00D9732B">
            <w:pPr>
              <w:pStyle w:val="a5"/>
              <w:tabs>
                <w:tab w:val="left" w:pos="1047"/>
              </w:tabs>
              <w:spacing w:after="0" w:line="360" w:lineRule="auto"/>
              <w:rPr>
                <w:sz w:val="22"/>
                <w:lang w:eastAsia="en-US"/>
              </w:rPr>
            </w:pPr>
          </w:p>
        </w:tc>
        <w:tc>
          <w:tcPr>
            <w:tcW w:w="1248" w:type="dxa"/>
            <w:tcBorders>
              <w:top w:val="single" w:sz="4" w:space="0" w:color="auto"/>
              <w:bottom w:val="single" w:sz="4" w:space="0" w:color="auto"/>
            </w:tcBorders>
            <w:shd w:val="clear" w:color="auto" w:fill="auto"/>
            <w:vAlign w:val="center"/>
          </w:tcPr>
          <w:p w:rsidR="00265932" w:rsidRPr="00C303A9" w:rsidRDefault="00265932" w:rsidP="00D9732B">
            <w:pPr>
              <w:pStyle w:val="a5"/>
              <w:tabs>
                <w:tab w:val="left" w:pos="1047"/>
              </w:tabs>
              <w:spacing w:after="0" w:line="360" w:lineRule="auto"/>
              <w:rPr>
                <w:sz w:val="22"/>
                <w:lang w:eastAsia="en-US"/>
              </w:rPr>
            </w:pPr>
          </w:p>
        </w:tc>
      </w:tr>
      <w:tr w:rsidR="00265932" w:rsidRPr="00C303A9" w:rsidTr="0079600A">
        <w:trPr>
          <w:trHeight w:val="364"/>
        </w:trPr>
        <w:tc>
          <w:tcPr>
            <w:tcW w:w="7070"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 тепловой мощности</w:t>
            </w:r>
          </w:p>
        </w:tc>
        <w:tc>
          <w:tcPr>
            <w:tcW w:w="1688"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265932" w:rsidRPr="00C303A9" w:rsidRDefault="0079600A" w:rsidP="00D9732B">
            <w:pPr>
              <w:pStyle w:val="a5"/>
              <w:tabs>
                <w:tab w:val="left" w:pos="1047"/>
              </w:tabs>
              <w:spacing w:after="0" w:line="360" w:lineRule="auto"/>
              <w:rPr>
                <w:sz w:val="22"/>
                <w:lang w:eastAsia="en-US"/>
              </w:rPr>
            </w:pPr>
            <w:r>
              <w:rPr>
                <w:sz w:val="22"/>
                <w:lang w:eastAsia="en-US"/>
              </w:rPr>
              <w:t>0,</w:t>
            </w:r>
            <w:r w:rsidR="00F7180D">
              <w:rPr>
                <w:sz w:val="22"/>
                <w:lang w:eastAsia="en-US"/>
              </w:rPr>
              <w:t>08</w:t>
            </w:r>
          </w:p>
        </w:tc>
      </w:tr>
      <w:tr w:rsidR="00265932" w:rsidRPr="00C303A9" w:rsidTr="0079600A">
        <w:trPr>
          <w:trHeight w:val="364"/>
        </w:trPr>
        <w:tc>
          <w:tcPr>
            <w:tcW w:w="7070" w:type="dxa"/>
            <w:tcBorders>
              <w:top w:val="single" w:sz="4" w:space="0" w:color="auto"/>
              <w:bottom w:val="single" w:sz="4" w:space="0" w:color="auto"/>
            </w:tcBorders>
            <w:shd w:val="clear" w:color="auto" w:fill="auto"/>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 теплоносителя</w:t>
            </w:r>
          </w:p>
        </w:tc>
        <w:tc>
          <w:tcPr>
            <w:tcW w:w="1688" w:type="dxa"/>
            <w:tcBorders>
              <w:top w:val="single" w:sz="4" w:space="0" w:color="auto"/>
              <w:bottom w:val="single" w:sz="4" w:space="0" w:color="auto"/>
            </w:tcBorders>
            <w:shd w:val="clear" w:color="auto" w:fill="auto"/>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w:t>
            </w:r>
          </w:p>
        </w:tc>
        <w:tc>
          <w:tcPr>
            <w:tcW w:w="1248" w:type="dxa"/>
            <w:tcBorders>
              <w:top w:val="single" w:sz="4" w:space="0" w:color="auto"/>
              <w:bottom w:val="single" w:sz="4" w:space="0" w:color="auto"/>
            </w:tcBorders>
            <w:shd w:val="clear" w:color="auto" w:fill="auto"/>
            <w:vAlign w:val="center"/>
          </w:tcPr>
          <w:p w:rsidR="00265932" w:rsidRPr="00C303A9" w:rsidRDefault="0079600A" w:rsidP="00D9732B">
            <w:pPr>
              <w:pStyle w:val="a5"/>
              <w:tabs>
                <w:tab w:val="left" w:pos="1047"/>
              </w:tabs>
              <w:spacing w:after="0" w:line="360" w:lineRule="auto"/>
              <w:rPr>
                <w:sz w:val="22"/>
                <w:lang w:eastAsia="en-US"/>
              </w:rPr>
            </w:pPr>
            <w:r>
              <w:rPr>
                <w:sz w:val="22"/>
                <w:lang w:eastAsia="en-US"/>
              </w:rPr>
              <w:t>0,</w:t>
            </w:r>
            <w:r w:rsidR="00114299">
              <w:rPr>
                <w:sz w:val="22"/>
                <w:lang w:eastAsia="en-US"/>
              </w:rPr>
              <w:t>21</w:t>
            </w:r>
          </w:p>
        </w:tc>
      </w:tr>
      <w:tr w:rsidR="00265932" w:rsidRPr="00C303A9" w:rsidTr="0079600A">
        <w:trPr>
          <w:trHeight w:val="417"/>
        </w:trPr>
        <w:tc>
          <w:tcPr>
            <w:tcW w:w="7070"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vAlign w:val="center"/>
          </w:tcPr>
          <w:p w:rsidR="00265932" w:rsidRPr="00C303A9" w:rsidRDefault="00265932"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/ч)/(Гкал/ч)</w:t>
            </w:r>
          </w:p>
        </w:tc>
        <w:tc>
          <w:tcPr>
            <w:tcW w:w="1248" w:type="dxa"/>
            <w:tcBorders>
              <w:top w:val="single" w:sz="4" w:space="0" w:color="auto"/>
              <w:bottom w:val="single" w:sz="4" w:space="0" w:color="auto"/>
            </w:tcBorders>
            <w:shd w:val="clear" w:color="auto" w:fill="D9D9D9"/>
            <w:vAlign w:val="center"/>
          </w:tcPr>
          <w:p w:rsidR="00265932" w:rsidRPr="00C303A9" w:rsidRDefault="00834590" w:rsidP="00D9732B">
            <w:pPr>
              <w:pStyle w:val="a5"/>
              <w:tabs>
                <w:tab w:val="left" w:pos="1047"/>
              </w:tabs>
              <w:spacing w:after="0" w:line="360" w:lineRule="auto"/>
              <w:rPr>
                <w:sz w:val="22"/>
                <w:lang w:eastAsia="en-US"/>
              </w:rPr>
            </w:pPr>
            <w:r>
              <w:rPr>
                <w:sz w:val="22"/>
                <w:lang w:eastAsia="en-US"/>
              </w:rPr>
              <w:t>1,1</w:t>
            </w:r>
          </w:p>
        </w:tc>
      </w:tr>
      <w:tr w:rsidR="007E13FB" w:rsidRPr="00C303A9" w:rsidTr="007E13FB">
        <w:trPr>
          <w:trHeight w:val="417"/>
        </w:trPr>
        <w:tc>
          <w:tcPr>
            <w:tcW w:w="10006" w:type="dxa"/>
            <w:gridSpan w:val="3"/>
            <w:tcBorders>
              <w:top w:val="single" w:sz="4" w:space="0" w:color="auto"/>
              <w:bottom w:val="single" w:sz="4" w:space="0" w:color="auto"/>
            </w:tcBorders>
            <w:shd w:val="clear" w:color="auto" w:fill="auto"/>
            <w:vAlign w:val="center"/>
          </w:tcPr>
          <w:p w:rsidR="007E13FB" w:rsidRPr="00C303A9" w:rsidRDefault="000C10C4" w:rsidP="00D9732B">
            <w:pPr>
              <w:pStyle w:val="a5"/>
              <w:tabs>
                <w:tab w:val="left" w:pos="1047"/>
              </w:tabs>
              <w:spacing w:after="0"/>
              <w:rPr>
                <w:sz w:val="22"/>
                <w:lang w:eastAsia="en-US"/>
              </w:rPr>
            </w:pPr>
            <w:r>
              <w:rPr>
                <w:b/>
              </w:rPr>
              <w:t>Котельная «Индийская»</w:t>
            </w:r>
          </w:p>
        </w:tc>
      </w:tr>
      <w:tr w:rsidR="007E13FB" w:rsidRPr="00C303A9" w:rsidTr="007E13FB">
        <w:trPr>
          <w:trHeight w:val="417"/>
        </w:trPr>
        <w:tc>
          <w:tcPr>
            <w:tcW w:w="7070"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Площадь зоны действия котельной</w:t>
            </w:r>
          </w:p>
        </w:tc>
        <w:tc>
          <w:tcPr>
            <w:tcW w:w="1688"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га</w:t>
            </w:r>
          </w:p>
        </w:tc>
        <w:tc>
          <w:tcPr>
            <w:tcW w:w="1248" w:type="dxa"/>
            <w:tcBorders>
              <w:top w:val="single" w:sz="4" w:space="0" w:color="auto"/>
              <w:bottom w:val="single" w:sz="4" w:space="0" w:color="auto"/>
            </w:tcBorders>
            <w:shd w:val="clear" w:color="auto" w:fill="auto"/>
            <w:vAlign w:val="center"/>
          </w:tcPr>
          <w:p w:rsidR="007E13FB" w:rsidRPr="00C303A9" w:rsidRDefault="00BA17B9" w:rsidP="00D9732B">
            <w:pPr>
              <w:pStyle w:val="a5"/>
              <w:tabs>
                <w:tab w:val="left" w:pos="1047"/>
              </w:tabs>
              <w:spacing w:after="0" w:line="360" w:lineRule="auto"/>
              <w:rPr>
                <w:sz w:val="22"/>
                <w:lang w:eastAsia="en-US"/>
              </w:rPr>
            </w:pPr>
            <w:r>
              <w:rPr>
                <w:sz w:val="22"/>
                <w:lang w:eastAsia="en-US"/>
              </w:rPr>
              <w:t>3,1</w:t>
            </w:r>
          </w:p>
        </w:tc>
      </w:tr>
      <w:tr w:rsidR="007E13FB" w:rsidRPr="00C303A9" w:rsidTr="007E13FB">
        <w:trPr>
          <w:trHeight w:val="417"/>
        </w:trPr>
        <w:tc>
          <w:tcPr>
            <w:tcW w:w="7070"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Материальная характеристика</w:t>
            </w:r>
          </w:p>
        </w:tc>
        <w:tc>
          <w:tcPr>
            <w:tcW w:w="1688"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p>
        </w:tc>
        <w:tc>
          <w:tcPr>
            <w:tcW w:w="1248" w:type="dxa"/>
            <w:tcBorders>
              <w:top w:val="single" w:sz="4" w:space="0" w:color="auto"/>
              <w:bottom w:val="single" w:sz="4" w:space="0" w:color="auto"/>
            </w:tcBorders>
            <w:shd w:val="clear" w:color="auto" w:fill="D9D9D9"/>
            <w:vAlign w:val="center"/>
          </w:tcPr>
          <w:p w:rsidR="007E13FB" w:rsidRPr="00C303A9" w:rsidRDefault="003351C2" w:rsidP="00D9732B">
            <w:pPr>
              <w:pStyle w:val="a5"/>
              <w:tabs>
                <w:tab w:val="left" w:pos="1047"/>
              </w:tabs>
              <w:spacing w:after="0" w:line="360" w:lineRule="auto"/>
              <w:rPr>
                <w:sz w:val="22"/>
                <w:lang w:eastAsia="en-US"/>
              </w:rPr>
            </w:pPr>
            <w:r>
              <w:rPr>
                <w:sz w:val="22"/>
                <w:lang w:eastAsia="en-US"/>
              </w:rPr>
              <w:t>3</w:t>
            </w:r>
            <w:r w:rsidR="00BA17B9">
              <w:rPr>
                <w:sz w:val="22"/>
                <w:lang w:eastAsia="en-US"/>
              </w:rPr>
              <w:t>30,9</w:t>
            </w:r>
          </w:p>
        </w:tc>
      </w:tr>
      <w:tr w:rsidR="007E13FB" w:rsidRPr="00C303A9" w:rsidTr="007E13FB">
        <w:trPr>
          <w:trHeight w:val="417"/>
        </w:trPr>
        <w:tc>
          <w:tcPr>
            <w:tcW w:w="7070"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Плотность тепловой нагрузки</w:t>
            </w:r>
          </w:p>
        </w:tc>
        <w:tc>
          <w:tcPr>
            <w:tcW w:w="1688"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(Гкал/ч)/га</w:t>
            </w:r>
          </w:p>
        </w:tc>
        <w:tc>
          <w:tcPr>
            <w:tcW w:w="1248" w:type="dxa"/>
            <w:tcBorders>
              <w:top w:val="single" w:sz="4" w:space="0" w:color="auto"/>
              <w:bottom w:val="single" w:sz="4" w:space="0" w:color="auto"/>
            </w:tcBorders>
            <w:shd w:val="clear" w:color="auto" w:fill="auto"/>
            <w:vAlign w:val="center"/>
          </w:tcPr>
          <w:p w:rsidR="007E13FB" w:rsidRPr="00C303A9" w:rsidRDefault="001F1F20" w:rsidP="00D9732B">
            <w:pPr>
              <w:pStyle w:val="a5"/>
              <w:tabs>
                <w:tab w:val="left" w:pos="1047"/>
              </w:tabs>
              <w:spacing w:after="0" w:line="360" w:lineRule="auto"/>
              <w:rPr>
                <w:sz w:val="22"/>
                <w:lang w:eastAsia="en-US"/>
              </w:rPr>
            </w:pPr>
            <w:r>
              <w:rPr>
                <w:sz w:val="22"/>
                <w:lang w:eastAsia="en-US"/>
              </w:rPr>
              <w:t>0,</w:t>
            </w:r>
            <w:r w:rsidR="00BA17B9">
              <w:rPr>
                <w:sz w:val="22"/>
                <w:lang w:eastAsia="en-US"/>
              </w:rPr>
              <w:t>71</w:t>
            </w:r>
          </w:p>
        </w:tc>
      </w:tr>
      <w:tr w:rsidR="007E13FB" w:rsidRPr="00C303A9" w:rsidTr="007E13FB">
        <w:trPr>
          <w:trHeight w:val="417"/>
        </w:trPr>
        <w:tc>
          <w:tcPr>
            <w:tcW w:w="7070"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Относительная материальная характеристика</w:t>
            </w:r>
          </w:p>
        </w:tc>
        <w:tc>
          <w:tcPr>
            <w:tcW w:w="1688"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2</w:t>
            </w: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7E13FB" w:rsidRPr="00C303A9" w:rsidRDefault="00BA17B9" w:rsidP="00D9732B">
            <w:pPr>
              <w:pStyle w:val="a5"/>
              <w:tabs>
                <w:tab w:val="left" w:pos="1047"/>
              </w:tabs>
              <w:spacing w:after="0" w:line="360" w:lineRule="auto"/>
              <w:rPr>
                <w:sz w:val="22"/>
                <w:lang w:eastAsia="en-US"/>
              </w:rPr>
            </w:pPr>
            <w:r>
              <w:rPr>
                <w:sz w:val="22"/>
                <w:lang w:eastAsia="en-US"/>
              </w:rPr>
              <w:t>150</w:t>
            </w:r>
          </w:p>
        </w:tc>
      </w:tr>
      <w:tr w:rsidR="007E13FB" w:rsidRPr="00C303A9" w:rsidTr="007E13FB">
        <w:trPr>
          <w:trHeight w:val="417"/>
        </w:trPr>
        <w:tc>
          <w:tcPr>
            <w:tcW w:w="7070"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Утвержденные нормативные потери:</w:t>
            </w:r>
          </w:p>
        </w:tc>
        <w:tc>
          <w:tcPr>
            <w:tcW w:w="1688"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p>
        </w:tc>
        <w:tc>
          <w:tcPr>
            <w:tcW w:w="1248"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p>
        </w:tc>
      </w:tr>
      <w:tr w:rsidR="007E13FB" w:rsidRPr="00C303A9" w:rsidTr="007E13FB">
        <w:trPr>
          <w:trHeight w:val="417"/>
        </w:trPr>
        <w:tc>
          <w:tcPr>
            <w:tcW w:w="7070"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 тепловой мощности</w:t>
            </w:r>
          </w:p>
        </w:tc>
        <w:tc>
          <w:tcPr>
            <w:tcW w:w="1688"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Гкал/ч</w:t>
            </w:r>
          </w:p>
        </w:tc>
        <w:tc>
          <w:tcPr>
            <w:tcW w:w="1248" w:type="dxa"/>
            <w:tcBorders>
              <w:top w:val="single" w:sz="4" w:space="0" w:color="auto"/>
              <w:bottom w:val="single" w:sz="4" w:space="0" w:color="auto"/>
            </w:tcBorders>
            <w:shd w:val="clear" w:color="auto" w:fill="D9D9D9"/>
            <w:vAlign w:val="center"/>
          </w:tcPr>
          <w:p w:rsidR="007E13FB" w:rsidRPr="00C303A9" w:rsidRDefault="004C1D4A" w:rsidP="00D9732B">
            <w:pPr>
              <w:pStyle w:val="a5"/>
              <w:tabs>
                <w:tab w:val="left" w:pos="1047"/>
              </w:tabs>
              <w:spacing w:after="0" w:line="360" w:lineRule="auto"/>
              <w:rPr>
                <w:sz w:val="22"/>
                <w:lang w:eastAsia="en-US"/>
              </w:rPr>
            </w:pPr>
            <w:r>
              <w:rPr>
                <w:sz w:val="22"/>
                <w:lang w:eastAsia="en-US"/>
              </w:rPr>
              <w:t>0,</w:t>
            </w:r>
            <w:r w:rsidR="00F7180D">
              <w:rPr>
                <w:sz w:val="22"/>
                <w:lang w:eastAsia="en-US"/>
              </w:rPr>
              <w:t>165</w:t>
            </w:r>
          </w:p>
        </w:tc>
      </w:tr>
      <w:tr w:rsidR="007E13FB" w:rsidRPr="00C303A9" w:rsidTr="007E13FB">
        <w:trPr>
          <w:trHeight w:val="417"/>
        </w:trPr>
        <w:tc>
          <w:tcPr>
            <w:tcW w:w="7070"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 теплоносителя</w:t>
            </w:r>
          </w:p>
        </w:tc>
        <w:tc>
          <w:tcPr>
            <w:tcW w:w="1688" w:type="dxa"/>
            <w:tcBorders>
              <w:top w:val="single" w:sz="4" w:space="0" w:color="auto"/>
              <w:bottom w:val="single" w:sz="4" w:space="0" w:color="auto"/>
            </w:tcBorders>
            <w:shd w:val="clear" w:color="auto" w:fill="auto"/>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w:t>
            </w:r>
          </w:p>
        </w:tc>
        <w:tc>
          <w:tcPr>
            <w:tcW w:w="1248" w:type="dxa"/>
            <w:tcBorders>
              <w:top w:val="single" w:sz="4" w:space="0" w:color="auto"/>
              <w:bottom w:val="single" w:sz="4" w:space="0" w:color="auto"/>
            </w:tcBorders>
            <w:shd w:val="clear" w:color="auto" w:fill="auto"/>
            <w:vAlign w:val="center"/>
          </w:tcPr>
          <w:p w:rsidR="007E13FB" w:rsidRPr="00C303A9" w:rsidRDefault="004C1D4A" w:rsidP="00D9732B">
            <w:pPr>
              <w:pStyle w:val="a5"/>
              <w:tabs>
                <w:tab w:val="left" w:pos="1047"/>
              </w:tabs>
              <w:spacing w:after="0" w:line="360" w:lineRule="auto"/>
              <w:rPr>
                <w:sz w:val="22"/>
                <w:lang w:eastAsia="en-US"/>
              </w:rPr>
            </w:pPr>
            <w:r>
              <w:rPr>
                <w:sz w:val="22"/>
                <w:lang w:eastAsia="en-US"/>
              </w:rPr>
              <w:t>0,</w:t>
            </w:r>
            <w:r w:rsidR="00114299">
              <w:rPr>
                <w:sz w:val="22"/>
                <w:lang w:eastAsia="en-US"/>
              </w:rPr>
              <w:t>43</w:t>
            </w:r>
          </w:p>
        </w:tc>
      </w:tr>
      <w:tr w:rsidR="007E13FB" w:rsidRPr="00C303A9" w:rsidTr="007E13FB">
        <w:trPr>
          <w:trHeight w:val="417"/>
        </w:trPr>
        <w:tc>
          <w:tcPr>
            <w:tcW w:w="7070"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Удельный расчетный расход теплоносителя на передачу теплоносителя</w:t>
            </w:r>
          </w:p>
        </w:tc>
        <w:tc>
          <w:tcPr>
            <w:tcW w:w="1688" w:type="dxa"/>
            <w:tcBorders>
              <w:top w:val="single" w:sz="4" w:space="0" w:color="auto"/>
              <w:bottom w:val="single" w:sz="4" w:space="0" w:color="auto"/>
            </w:tcBorders>
            <w:shd w:val="clear" w:color="auto" w:fill="D9D9D9"/>
            <w:vAlign w:val="center"/>
          </w:tcPr>
          <w:p w:rsidR="007E13FB" w:rsidRPr="00C303A9" w:rsidRDefault="007E13FB" w:rsidP="00D9732B">
            <w:pPr>
              <w:pStyle w:val="a5"/>
              <w:tabs>
                <w:tab w:val="left" w:pos="1047"/>
              </w:tabs>
              <w:spacing w:after="0" w:line="360" w:lineRule="auto"/>
              <w:rPr>
                <w:sz w:val="22"/>
                <w:lang w:eastAsia="en-US"/>
              </w:rPr>
            </w:pPr>
            <w:r w:rsidRPr="00C303A9">
              <w:rPr>
                <w:sz w:val="22"/>
                <w:lang w:eastAsia="en-US"/>
              </w:rPr>
              <w:t>(м</w:t>
            </w:r>
            <w:r w:rsidRPr="00C303A9">
              <w:rPr>
                <w:sz w:val="22"/>
                <w:vertAlign w:val="superscript"/>
                <w:lang w:eastAsia="en-US"/>
              </w:rPr>
              <w:t>3</w:t>
            </w:r>
            <w:r w:rsidRPr="00C303A9">
              <w:rPr>
                <w:sz w:val="22"/>
                <w:lang w:eastAsia="en-US"/>
              </w:rPr>
              <w:t>/ч)/(Гкал/ч)</w:t>
            </w:r>
          </w:p>
        </w:tc>
        <w:tc>
          <w:tcPr>
            <w:tcW w:w="1248" w:type="dxa"/>
            <w:tcBorders>
              <w:top w:val="single" w:sz="4" w:space="0" w:color="auto"/>
              <w:bottom w:val="single" w:sz="4" w:space="0" w:color="auto"/>
            </w:tcBorders>
            <w:shd w:val="clear" w:color="auto" w:fill="D9D9D9"/>
            <w:vAlign w:val="center"/>
          </w:tcPr>
          <w:p w:rsidR="007E13FB" w:rsidRPr="00C303A9" w:rsidRDefault="00834590" w:rsidP="00D9732B">
            <w:pPr>
              <w:pStyle w:val="a5"/>
              <w:tabs>
                <w:tab w:val="left" w:pos="1047"/>
              </w:tabs>
              <w:spacing w:after="0" w:line="360" w:lineRule="auto"/>
              <w:rPr>
                <w:sz w:val="22"/>
                <w:lang w:eastAsia="en-US"/>
              </w:rPr>
            </w:pPr>
            <w:r>
              <w:rPr>
                <w:sz w:val="22"/>
                <w:lang w:eastAsia="en-US"/>
              </w:rPr>
              <w:t>1,</w:t>
            </w:r>
            <w:r w:rsidR="00277CF4">
              <w:rPr>
                <w:sz w:val="22"/>
                <w:lang w:eastAsia="en-US"/>
              </w:rPr>
              <w:t>2</w:t>
            </w:r>
          </w:p>
        </w:tc>
      </w:tr>
    </w:tbl>
    <w:p w:rsidR="003351C2" w:rsidRDefault="003351C2" w:rsidP="00D9732B">
      <w:pPr>
        <w:pStyle w:val="a1"/>
        <w:numPr>
          <w:ilvl w:val="0"/>
          <w:numId w:val="0"/>
        </w:numPr>
        <w:tabs>
          <w:tab w:val="clear" w:pos="1985"/>
        </w:tabs>
        <w:spacing w:before="240" w:line="276" w:lineRule="auto"/>
        <w:sectPr w:rsidR="003351C2" w:rsidSect="00A735E1">
          <w:footerReference w:type="default" r:id="rId23"/>
          <w:pgSz w:w="11907" w:h="16839" w:code="9"/>
          <w:pgMar w:top="1134" w:right="851" w:bottom="1134" w:left="1134" w:header="284" w:footer="284" w:gutter="0"/>
          <w:cols w:space="708"/>
          <w:docGrid w:linePitch="360"/>
        </w:sectPr>
      </w:pPr>
    </w:p>
    <w:p w:rsidR="008E5A6C" w:rsidRDefault="008E5A6C" w:rsidP="00D9732B">
      <w:pPr>
        <w:pStyle w:val="a1"/>
        <w:tabs>
          <w:tab w:val="clear" w:pos="1985"/>
        </w:tabs>
        <w:spacing w:line="276" w:lineRule="auto"/>
        <w:ind w:left="0" w:firstLine="0"/>
      </w:pPr>
      <w:r w:rsidRPr="004C5BFE">
        <w:lastRenderedPageBreak/>
        <w:t xml:space="preserve"> </w:t>
      </w:r>
      <w:bookmarkStart w:id="369" w:name="_Toc392245309"/>
      <w:r>
        <w:t xml:space="preserve">Описание </w:t>
      </w:r>
      <w:r w:rsidRPr="004C5BFE">
        <w:t xml:space="preserve"> тепловых сетей</w:t>
      </w:r>
      <w:r>
        <w:t xml:space="preserve"> котельных СП </w:t>
      </w:r>
      <w:r w:rsidR="007A787D">
        <w:t>Сургут</w:t>
      </w:r>
      <w:bookmarkEnd w:id="369"/>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5"/>
        <w:gridCol w:w="1834"/>
        <w:gridCol w:w="1399"/>
        <w:gridCol w:w="2971"/>
        <w:gridCol w:w="883"/>
        <w:gridCol w:w="1748"/>
      </w:tblGrid>
      <w:tr w:rsidR="008E5A6C" w:rsidRPr="000C4A19" w:rsidTr="007E769C">
        <w:trPr>
          <w:trHeight w:val="1005"/>
        </w:trPr>
        <w:tc>
          <w:tcPr>
            <w:tcW w:w="1145" w:type="dxa"/>
            <w:tcBorders>
              <w:top w:val="thinThickSmallGap" w:sz="24" w:space="0" w:color="auto"/>
              <w:bottom w:val="thickThinSmallGap" w:sz="24" w:space="0" w:color="auto"/>
            </w:tcBorders>
            <w:shd w:val="clear" w:color="auto" w:fill="D9D9D9"/>
            <w:tcMar>
              <w:left w:w="57" w:type="dxa"/>
              <w:right w:w="57" w:type="dxa"/>
            </w:tcMar>
            <w:vAlign w:val="center"/>
          </w:tcPr>
          <w:p w:rsidR="008E5A6C" w:rsidRPr="000C4A19" w:rsidRDefault="008E5A6C" w:rsidP="00D9732B">
            <w:pPr>
              <w:jc w:val="center"/>
              <w:rPr>
                <w:b/>
                <w:sz w:val="22"/>
              </w:rPr>
            </w:pPr>
            <w:r w:rsidRPr="000C4A19">
              <w:rPr>
                <w:b/>
                <w:sz w:val="22"/>
              </w:rPr>
              <w:t>Диаметр, мм</w:t>
            </w:r>
          </w:p>
        </w:tc>
        <w:tc>
          <w:tcPr>
            <w:tcW w:w="1834" w:type="dxa"/>
            <w:tcBorders>
              <w:top w:val="thinThickSmallGap" w:sz="24" w:space="0" w:color="auto"/>
              <w:bottom w:val="thickThinSmallGap" w:sz="24" w:space="0" w:color="auto"/>
            </w:tcBorders>
            <w:shd w:val="clear" w:color="auto" w:fill="D9D9D9"/>
            <w:vAlign w:val="center"/>
          </w:tcPr>
          <w:p w:rsidR="008E5A6C" w:rsidRPr="000C4A19" w:rsidRDefault="008E5A6C" w:rsidP="00D9732B">
            <w:pPr>
              <w:ind w:right="-99"/>
              <w:jc w:val="center"/>
              <w:rPr>
                <w:b/>
                <w:sz w:val="22"/>
              </w:rPr>
            </w:pPr>
            <w:r w:rsidRPr="000C4A19">
              <w:rPr>
                <w:b/>
                <w:sz w:val="22"/>
              </w:rPr>
              <w:t>Протяженность в 2-х трубном исчислении, м</w:t>
            </w:r>
          </w:p>
        </w:tc>
        <w:tc>
          <w:tcPr>
            <w:tcW w:w="1399" w:type="dxa"/>
            <w:tcBorders>
              <w:top w:val="thinThickSmallGap" w:sz="24" w:space="0" w:color="auto"/>
              <w:bottom w:val="thickThinSmallGap" w:sz="24" w:space="0" w:color="auto"/>
            </w:tcBorders>
            <w:shd w:val="clear" w:color="auto" w:fill="D9D9D9"/>
            <w:vAlign w:val="center"/>
          </w:tcPr>
          <w:p w:rsidR="008E5A6C" w:rsidRPr="000C4A19" w:rsidRDefault="008E5A6C" w:rsidP="00D9732B">
            <w:pPr>
              <w:jc w:val="center"/>
              <w:rPr>
                <w:b/>
                <w:sz w:val="22"/>
              </w:rPr>
            </w:pPr>
            <w:r w:rsidRPr="000C4A19">
              <w:rPr>
                <w:b/>
                <w:sz w:val="22"/>
              </w:rPr>
              <w:t>Тип пр</w:t>
            </w:r>
            <w:r w:rsidRPr="000C4A19">
              <w:rPr>
                <w:b/>
                <w:sz w:val="22"/>
              </w:rPr>
              <w:t>о</w:t>
            </w:r>
            <w:r w:rsidRPr="000C4A19">
              <w:rPr>
                <w:b/>
                <w:sz w:val="22"/>
              </w:rPr>
              <w:t>кладки</w:t>
            </w:r>
          </w:p>
        </w:tc>
        <w:tc>
          <w:tcPr>
            <w:tcW w:w="2971" w:type="dxa"/>
            <w:tcBorders>
              <w:top w:val="thinThickSmallGap" w:sz="24" w:space="0" w:color="auto"/>
              <w:bottom w:val="thickThinSmallGap" w:sz="24" w:space="0" w:color="auto"/>
            </w:tcBorders>
            <w:shd w:val="clear" w:color="auto" w:fill="D9D9D9"/>
            <w:vAlign w:val="center"/>
          </w:tcPr>
          <w:p w:rsidR="008E5A6C" w:rsidRPr="000C4A19" w:rsidRDefault="008E5A6C" w:rsidP="00D9732B">
            <w:pPr>
              <w:jc w:val="center"/>
              <w:rPr>
                <w:b/>
                <w:sz w:val="22"/>
              </w:rPr>
            </w:pPr>
            <w:r w:rsidRPr="000C4A19">
              <w:rPr>
                <w:b/>
                <w:sz w:val="22"/>
              </w:rPr>
              <w:t>Тип изоляции</w:t>
            </w:r>
          </w:p>
        </w:tc>
        <w:tc>
          <w:tcPr>
            <w:tcW w:w="883" w:type="dxa"/>
            <w:tcBorders>
              <w:top w:val="thinThickSmallGap" w:sz="24" w:space="0" w:color="auto"/>
              <w:bottom w:val="thickThinSmallGap" w:sz="24" w:space="0" w:color="auto"/>
            </w:tcBorders>
            <w:shd w:val="clear" w:color="auto" w:fill="D9D9D9"/>
            <w:vAlign w:val="center"/>
          </w:tcPr>
          <w:p w:rsidR="008E5A6C" w:rsidRPr="000C4A19" w:rsidRDefault="008E5A6C" w:rsidP="006334DE">
            <w:pPr>
              <w:ind w:right="-164"/>
              <w:jc w:val="center"/>
              <w:rPr>
                <w:b/>
                <w:sz w:val="22"/>
              </w:rPr>
            </w:pPr>
            <w:r w:rsidRPr="000C4A19">
              <w:rPr>
                <w:b/>
                <w:sz w:val="22"/>
              </w:rPr>
              <w:t>Год ввода</w:t>
            </w:r>
          </w:p>
        </w:tc>
        <w:tc>
          <w:tcPr>
            <w:tcW w:w="1748" w:type="dxa"/>
            <w:tcBorders>
              <w:top w:val="thinThickSmallGap" w:sz="24" w:space="0" w:color="auto"/>
              <w:bottom w:val="thickThinSmallGap" w:sz="24" w:space="0" w:color="auto"/>
            </w:tcBorders>
            <w:shd w:val="clear" w:color="auto" w:fill="D9D9D9"/>
            <w:vAlign w:val="center"/>
          </w:tcPr>
          <w:p w:rsidR="008E5A6C" w:rsidRPr="000C4A19" w:rsidRDefault="008E5A6C" w:rsidP="00D9732B">
            <w:pPr>
              <w:jc w:val="center"/>
              <w:rPr>
                <w:b/>
                <w:sz w:val="22"/>
              </w:rPr>
            </w:pPr>
            <w:r w:rsidRPr="000C4A19">
              <w:rPr>
                <w:b/>
                <w:sz w:val="22"/>
              </w:rPr>
              <w:t>Система те</w:t>
            </w:r>
            <w:r w:rsidRPr="000C4A19">
              <w:rPr>
                <w:b/>
                <w:sz w:val="22"/>
              </w:rPr>
              <w:t>п</w:t>
            </w:r>
            <w:r w:rsidRPr="000C4A19">
              <w:rPr>
                <w:b/>
                <w:sz w:val="22"/>
              </w:rPr>
              <w:t>лоснабжения</w:t>
            </w:r>
          </w:p>
        </w:tc>
      </w:tr>
      <w:tr w:rsidR="008E5A6C" w:rsidRPr="000C4A19" w:rsidTr="000C4A19">
        <w:tc>
          <w:tcPr>
            <w:tcW w:w="9980" w:type="dxa"/>
            <w:gridSpan w:val="6"/>
            <w:tcBorders>
              <w:top w:val="thickThinSmallGap" w:sz="24" w:space="0" w:color="auto"/>
            </w:tcBorders>
            <w:vAlign w:val="center"/>
          </w:tcPr>
          <w:p w:rsidR="008E5A6C" w:rsidRPr="000C4A19" w:rsidRDefault="00FD57FE" w:rsidP="000C4A19">
            <w:pPr>
              <w:spacing w:after="0"/>
              <w:jc w:val="center"/>
              <w:rPr>
                <w:b/>
                <w:sz w:val="22"/>
              </w:rPr>
            </w:pPr>
            <w:r w:rsidRPr="000C4A19">
              <w:rPr>
                <w:b/>
                <w:sz w:val="22"/>
              </w:rPr>
              <w:t>Котельная СХТ</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159</w:t>
            </w:r>
          </w:p>
        </w:tc>
        <w:tc>
          <w:tcPr>
            <w:tcW w:w="1834" w:type="dxa"/>
            <w:vAlign w:val="center"/>
          </w:tcPr>
          <w:p w:rsidR="00FD57FE" w:rsidRPr="000C4A19" w:rsidRDefault="00FD57FE" w:rsidP="000C4A19">
            <w:pPr>
              <w:spacing w:after="0"/>
              <w:jc w:val="center"/>
              <w:rPr>
                <w:sz w:val="22"/>
              </w:rPr>
            </w:pPr>
            <w:r w:rsidRPr="000C4A19">
              <w:rPr>
                <w:sz w:val="22"/>
              </w:rPr>
              <w:t>448</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100</w:t>
            </w:r>
          </w:p>
        </w:tc>
        <w:tc>
          <w:tcPr>
            <w:tcW w:w="1834" w:type="dxa"/>
            <w:vAlign w:val="center"/>
          </w:tcPr>
          <w:p w:rsidR="00FD57FE" w:rsidRPr="000C4A19" w:rsidRDefault="00FD57FE" w:rsidP="000C4A19">
            <w:pPr>
              <w:spacing w:after="0"/>
              <w:jc w:val="center"/>
              <w:rPr>
                <w:sz w:val="22"/>
              </w:rPr>
            </w:pPr>
            <w:r w:rsidRPr="000C4A19">
              <w:rPr>
                <w:sz w:val="22"/>
              </w:rPr>
              <w:t>674</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76</w:t>
            </w:r>
          </w:p>
        </w:tc>
        <w:tc>
          <w:tcPr>
            <w:tcW w:w="1834" w:type="dxa"/>
            <w:vAlign w:val="center"/>
          </w:tcPr>
          <w:p w:rsidR="00FD57FE" w:rsidRPr="000C4A19" w:rsidRDefault="00FD57FE" w:rsidP="000C4A19">
            <w:pPr>
              <w:spacing w:after="0"/>
              <w:jc w:val="center"/>
              <w:rPr>
                <w:sz w:val="22"/>
              </w:rPr>
            </w:pPr>
            <w:r w:rsidRPr="000C4A19">
              <w:rPr>
                <w:sz w:val="22"/>
              </w:rPr>
              <w:t>40</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57</w:t>
            </w:r>
          </w:p>
        </w:tc>
        <w:tc>
          <w:tcPr>
            <w:tcW w:w="1834" w:type="dxa"/>
            <w:vAlign w:val="center"/>
          </w:tcPr>
          <w:p w:rsidR="00FD57FE" w:rsidRPr="000C4A19" w:rsidRDefault="00FD57FE" w:rsidP="000C4A19">
            <w:pPr>
              <w:spacing w:after="0"/>
              <w:jc w:val="center"/>
              <w:rPr>
                <w:sz w:val="22"/>
              </w:rPr>
            </w:pPr>
            <w:r w:rsidRPr="000C4A19">
              <w:rPr>
                <w:sz w:val="22"/>
              </w:rPr>
              <w:t>122</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100</w:t>
            </w:r>
          </w:p>
        </w:tc>
        <w:tc>
          <w:tcPr>
            <w:tcW w:w="1834" w:type="dxa"/>
            <w:vAlign w:val="center"/>
          </w:tcPr>
          <w:p w:rsidR="00FD57FE" w:rsidRPr="000C4A19" w:rsidRDefault="00FD57FE" w:rsidP="000C4A19">
            <w:pPr>
              <w:spacing w:after="0"/>
              <w:jc w:val="center"/>
              <w:rPr>
                <w:sz w:val="22"/>
              </w:rPr>
            </w:pPr>
            <w:r w:rsidRPr="000C4A19">
              <w:rPr>
                <w:sz w:val="22"/>
              </w:rPr>
              <w:t>72</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FD57FE" w:rsidP="000C4A19">
            <w:pPr>
              <w:spacing w:after="0"/>
              <w:jc w:val="center"/>
              <w:rPr>
                <w:sz w:val="22"/>
              </w:rPr>
            </w:pPr>
            <w:r w:rsidRPr="000C4A19">
              <w:rPr>
                <w:sz w:val="22"/>
              </w:rPr>
              <w:t>76</w:t>
            </w:r>
          </w:p>
        </w:tc>
        <w:tc>
          <w:tcPr>
            <w:tcW w:w="1834" w:type="dxa"/>
            <w:vAlign w:val="center"/>
          </w:tcPr>
          <w:p w:rsidR="00FD57FE" w:rsidRPr="000C4A19" w:rsidRDefault="00FD57FE" w:rsidP="000C4A19">
            <w:pPr>
              <w:spacing w:after="0"/>
              <w:jc w:val="center"/>
              <w:rPr>
                <w:sz w:val="22"/>
              </w:rPr>
            </w:pPr>
            <w:r w:rsidRPr="000C4A19">
              <w:rPr>
                <w:sz w:val="22"/>
              </w:rPr>
              <w:t>22</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tcMar>
              <w:left w:w="57" w:type="dxa"/>
              <w:right w:w="57" w:type="dxa"/>
            </w:tcMar>
            <w:vAlign w:val="center"/>
          </w:tcPr>
          <w:p w:rsidR="00FD57FE" w:rsidRPr="000C4A19" w:rsidRDefault="00E236AD" w:rsidP="000C4A19">
            <w:pPr>
              <w:spacing w:after="0"/>
              <w:jc w:val="center"/>
              <w:rPr>
                <w:sz w:val="22"/>
              </w:rPr>
            </w:pPr>
            <w:r w:rsidRPr="000C4A19">
              <w:rPr>
                <w:sz w:val="22"/>
              </w:rPr>
              <w:t>57</w:t>
            </w:r>
          </w:p>
        </w:tc>
        <w:tc>
          <w:tcPr>
            <w:tcW w:w="1834" w:type="dxa"/>
            <w:vAlign w:val="center"/>
          </w:tcPr>
          <w:p w:rsidR="00FD57FE" w:rsidRPr="000C4A19" w:rsidRDefault="00FD57FE" w:rsidP="000C4A19">
            <w:pPr>
              <w:spacing w:after="0"/>
              <w:jc w:val="center"/>
              <w:rPr>
                <w:sz w:val="22"/>
              </w:rPr>
            </w:pPr>
            <w:r w:rsidRPr="000C4A19">
              <w:rPr>
                <w:sz w:val="22"/>
              </w:rPr>
              <w:t>74</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8E5A6C" w:rsidRPr="000C4A19" w:rsidTr="000C4A19">
        <w:tc>
          <w:tcPr>
            <w:tcW w:w="9980" w:type="dxa"/>
            <w:gridSpan w:val="6"/>
            <w:vAlign w:val="center"/>
          </w:tcPr>
          <w:p w:rsidR="008E5A6C" w:rsidRPr="000C4A19" w:rsidRDefault="00FD57FE" w:rsidP="000C4A19">
            <w:pPr>
              <w:spacing w:after="0"/>
              <w:jc w:val="center"/>
              <w:rPr>
                <w:b/>
                <w:sz w:val="22"/>
              </w:rPr>
            </w:pPr>
            <w:r w:rsidRPr="000C4A19">
              <w:rPr>
                <w:b/>
                <w:sz w:val="22"/>
              </w:rPr>
              <w:t>Котельная «Индийская»</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159</w:t>
            </w:r>
          </w:p>
        </w:tc>
        <w:tc>
          <w:tcPr>
            <w:tcW w:w="1834" w:type="dxa"/>
            <w:vAlign w:val="center"/>
          </w:tcPr>
          <w:p w:rsidR="00FD57FE" w:rsidRPr="000C4A19" w:rsidRDefault="00FD57FE" w:rsidP="000C4A19">
            <w:pPr>
              <w:spacing w:after="0"/>
              <w:jc w:val="center"/>
              <w:rPr>
                <w:sz w:val="22"/>
              </w:rPr>
            </w:pPr>
            <w:r w:rsidRPr="000C4A19">
              <w:rPr>
                <w:sz w:val="22"/>
              </w:rPr>
              <w:t>60</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76</w:t>
            </w:r>
          </w:p>
        </w:tc>
        <w:tc>
          <w:tcPr>
            <w:tcW w:w="1834" w:type="dxa"/>
            <w:vAlign w:val="center"/>
          </w:tcPr>
          <w:p w:rsidR="00FD57FE" w:rsidRPr="000C4A19" w:rsidRDefault="00FD57FE" w:rsidP="000C4A19">
            <w:pPr>
              <w:spacing w:after="0"/>
              <w:jc w:val="center"/>
              <w:rPr>
                <w:sz w:val="22"/>
              </w:rPr>
            </w:pPr>
            <w:r w:rsidRPr="000C4A19">
              <w:rPr>
                <w:sz w:val="22"/>
              </w:rPr>
              <w:t>684</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57</w:t>
            </w:r>
          </w:p>
        </w:tc>
        <w:tc>
          <w:tcPr>
            <w:tcW w:w="1834" w:type="dxa"/>
            <w:vAlign w:val="center"/>
          </w:tcPr>
          <w:p w:rsidR="00FD57FE" w:rsidRPr="000C4A19" w:rsidRDefault="00FD57FE" w:rsidP="000C4A19">
            <w:pPr>
              <w:spacing w:after="0"/>
              <w:jc w:val="center"/>
              <w:rPr>
                <w:sz w:val="22"/>
              </w:rPr>
            </w:pPr>
            <w:r w:rsidRPr="000C4A19">
              <w:rPr>
                <w:sz w:val="22"/>
              </w:rPr>
              <w:t>320</w:t>
            </w:r>
          </w:p>
        </w:tc>
        <w:tc>
          <w:tcPr>
            <w:tcW w:w="1399" w:type="dxa"/>
            <w:vAlign w:val="center"/>
          </w:tcPr>
          <w:p w:rsidR="00FD57FE" w:rsidRPr="000C4A19" w:rsidRDefault="00FD57FE" w:rsidP="000C4A19">
            <w:pPr>
              <w:spacing w:after="0"/>
              <w:jc w:val="center"/>
              <w:rPr>
                <w:sz w:val="22"/>
              </w:rPr>
            </w:pPr>
            <w:r w:rsidRPr="000C4A19">
              <w:rPr>
                <w:sz w:val="22"/>
              </w:rPr>
              <w:t>надземный</w:t>
            </w:r>
          </w:p>
        </w:tc>
        <w:tc>
          <w:tcPr>
            <w:tcW w:w="2971" w:type="dxa"/>
            <w:vAlign w:val="center"/>
          </w:tcPr>
          <w:p w:rsidR="00FD57FE" w:rsidRPr="000C4A19" w:rsidRDefault="00FD57FE" w:rsidP="000C4A19">
            <w:pPr>
              <w:spacing w:after="0"/>
              <w:jc w:val="center"/>
              <w:rPr>
                <w:sz w:val="22"/>
              </w:rPr>
            </w:pPr>
            <w:r w:rsidRPr="000C4A19">
              <w:rPr>
                <w:sz w:val="22"/>
              </w:rPr>
              <w:t>Урса,стеклоткань</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159</w:t>
            </w:r>
          </w:p>
        </w:tc>
        <w:tc>
          <w:tcPr>
            <w:tcW w:w="1834" w:type="dxa"/>
            <w:vAlign w:val="center"/>
          </w:tcPr>
          <w:p w:rsidR="00FD57FE" w:rsidRPr="000C4A19" w:rsidRDefault="00FD57FE" w:rsidP="000C4A19">
            <w:pPr>
              <w:spacing w:after="0"/>
              <w:jc w:val="center"/>
              <w:rPr>
                <w:sz w:val="22"/>
              </w:rPr>
            </w:pPr>
            <w:r w:rsidRPr="000C4A19">
              <w:rPr>
                <w:sz w:val="22"/>
              </w:rPr>
              <w:t>884</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100</w:t>
            </w:r>
          </w:p>
        </w:tc>
        <w:tc>
          <w:tcPr>
            <w:tcW w:w="1834" w:type="dxa"/>
            <w:vAlign w:val="center"/>
          </w:tcPr>
          <w:p w:rsidR="00FD57FE" w:rsidRPr="000C4A19" w:rsidRDefault="00FD57FE" w:rsidP="000C4A19">
            <w:pPr>
              <w:spacing w:after="0"/>
              <w:jc w:val="center"/>
              <w:rPr>
                <w:sz w:val="22"/>
              </w:rPr>
            </w:pPr>
            <w:r w:rsidRPr="000C4A19">
              <w:rPr>
                <w:sz w:val="22"/>
              </w:rPr>
              <w:t>864</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76</w:t>
            </w:r>
          </w:p>
        </w:tc>
        <w:tc>
          <w:tcPr>
            <w:tcW w:w="1834" w:type="dxa"/>
            <w:vAlign w:val="center"/>
          </w:tcPr>
          <w:p w:rsidR="00FD57FE" w:rsidRPr="000C4A19" w:rsidRDefault="00FD57FE" w:rsidP="000C4A19">
            <w:pPr>
              <w:spacing w:after="0"/>
              <w:jc w:val="center"/>
              <w:rPr>
                <w:sz w:val="22"/>
              </w:rPr>
            </w:pPr>
            <w:r w:rsidRPr="000C4A19">
              <w:rPr>
                <w:sz w:val="22"/>
              </w:rPr>
              <w:t>160</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r w:rsidR="00FD57FE" w:rsidRPr="000C4A19" w:rsidTr="000C4A19">
        <w:tc>
          <w:tcPr>
            <w:tcW w:w="1145" w:type="dxa"/>
            <w:vAlign w:val="center"/>
          </w:tcPr>
          <w:p w:rsidR="00FD57FE" w:rsidRPr="000C4A19" w:rsidRDefault="00FD57FE" w:rsidP="000C4A19">
            <w:pPr>
              <w:spacing w:after="0"/>
              <w:jc w:val="center"/>
              <w:rPr>
                <w:sz w:val="22"/>
              </w:rPr>
            </w:pPr>
            <w:r w:rsidRPr="000C4A19">
              <w:rPr>
                <w:sz w:val="22"/>
              </w:rPr>
              <w:t>57</w:t>
            </w:r>
          </w:p>
        </w:tc>
        <w:tc>
          <w:tcPr>
            <w:tcW w:w="1834" w:type="dxa"/>
            <w:vAlign w:val="center"/>
          </w:tcPr>
          <w:p w:rsidR="00FD57FE" w:rsidRPr="000C4A19" w:rsidRDefault="00FD57FE" w:rsidP="000C4A19">
            <w:pPr>
              <w:spacing w:after="0"/>
              <w:jc w:val="center"/>
              <w:rPr>
                <w:sz w:val="22"/>
              </w:rPr>
            </w:pPr>
            <w:r w:rsidRPr="000C4A19">
              <w:rPr>
                <w:sz w:val="22"/>
              </w:rPr>
              <w:t>210</w:t>
            </w:r>
          </w:p>
        </w:tc>
        <w:tc>
          <w:tcPr>
            <w:tcW w:w="1399" w:type="dxa"/>
            <w:vAlign w:val="center"/>
          </w:tcPr>
          <w:p w:rsidR="00FD57FE" w:rsidRPr="000C4A19" w:rsidRDefault="00FD57FE" w:rsidP="000C4A19">
            <w:pPr>
              <w:spacing w:after="0"/>
              <w:jc w:val="center"/>
              <w:rPr>
                <w:sz w:val="22"/>
              </w:rPr>
            </w:pPr>
            <w:r w:rsidRPr="000C4A19">
              <w:rPr>
                <w:sz w:val="22"/>
              </w:rPr>
              <w:t>подземный</w:t>
            </w:r>
          </w:p>
        </w:tc>
        <w:tc>
          <w:tcPr>
            <w:tcW w:w="2971" w:type="dxa"/>
            <w:vAlign w:val="center"/>
          </w:tcPr>
          <w:p w:rsidR="00FD57FE" w:rsidRPr="000C4A19" w:rsidRDefault="00FD57FE" w:rsidP="000C4A19">
            <w:pPr>
              <w:spacing w:after="0"/>
              <w:jc w:val="center"/>
              <w:rPr>
                <w:sz w:val="22"/>
              </w:rPr>
            </w:pPr>
            <w:r w:rsidRPr="000C4A19">
              <w:rPr>
                <w:sz w:val="22"/>
              </w:rPr>
              <w:t>без изоляции</w:t>
            </w:r>
          </w:p>
        </w:tc>
        <w:tc>
          <w:tcPr>
            <w:tcW w:w="883" w:type="dxa"/>
            <w:vAlign w:val="center"/>
          </w:tcPr>
          <w:p w:rsidR="00FD57FE" w:rsidRPr="000C4A19" w:rsidRDefault="00FD57FE" w:rsidP="000C4A19">
            <w:pPr>
              <w:spacing w:after="0"/>
              <w:jc w:val="center"/>
              <w:rPr>
                <w:sz w:val="22"/>
              </w:rPr>
            </w:pPr>
            <w:r w:rsidRPr="000C4A19">
              <w:rPr>
                <w:sz w:val="22"/>
              </w:rPr>
              <w:t>1998</w:t>
            </w:r>
          </w:p>
        </w:tc>
        <w:tc>
          <w:tcPr>
            <w:tcW w:w="1748" w:type="dxa"/>
            <w:vAlign w:val="center"/>
          </w:tcPr>
          <w:p w:rsidR="00FD57FE" w:rsidRPr="000C4A19" w:rsidRDefault="00FD57FE" w:rsidP="000C4A19">
            <w:pPr>
              <w:spacing w:after="0"/>
              <w:jc w:val="center"/>
              <w:rPr>
                <w:sz w:val="22"/>
              </w:rPr>
            </w:pPr>
            <w:r w:rsidRPr="000C4A19">
              <w:rPr>
                <w:sz w:val="22"/>
              </w:rPr>
              <w:t>отопление</w:t>
            </w:r>
          </w:p>
        </w:tc>
      </w:tr>
    </w:tbl>
    <w:p w:rsidR="008E5A6C" w:rsidRPr="004C5BFE" w:rsidRDefault="008E5A6C" w:rsidP="00D9732B">
      <w:pPr>
        <w:pStyle w:val="a1"/>
        <w:numPr>
          <w:ilvl w:val="0"/>
          <w:numId w:val="0"/>
        </w:numPr>
        <w:tabs>
          <w:tab w:val="clear" w:pos="1985"/>
        </w:tabs>
        <w:spacing w:line="276" w:lineRule="auto"/>
      </w:pPr>
    </w:p>
    <w:p w:rsidR="00265932" w:rsidRDefault="00265932" w:rsidP="00D9732B">
      <w:pPr>
        <w:pStyle w:val="3"/>
        <w:tabs>
          <w:tab w:val="num" w:pos="0"/>
        </w:tabs>
        <w:ind w:left="0"/>
      </w:pPr>
      <w:bookmarkStart w:id="370" w:name="_Toc377934503"/>
      <w:bookmarkStart w:id="371" w:name="_Toc392245402"/>
      <w:r w:rsidRPr="008F7F6D">
        <w:t>Описание типов и количества секционирующей и регулирующей арматуры на т</w:t>
      </w:r>
      <w:r w:rsidRPr="008F7F6D">
        <w:t>е</w:t>
      </w:r>
      <w:r w:rsidRPr="008F7F6D">
        <w:t>пловых сетях</w:t>
      </w:r>
      <w:bookmarkEnd w:id="370"/>
      <w:bookmarkEnd w:id="371"/>
    </w:p>
    <w:p w:rsidR="00265932" w:rsidRPr="00265932" w:rsidRDefault="00265932" w:rsidP="00D9732B">
      <w:pPr>
        <w:pStyle w:val="affffe"/>
        <w:rPr>
          <w:sz w:val="24"/>
          <w:szCs w:val="24"/>
          <w:lang w:eastAsia="ru-RU"/>
        </w:rPr>
      </w:pPr>
      <w:r w:rsidRPr="00265932">
        <w:rPr>
          <w:sz w:val="24"/>
          <w:szCs w:val="24"/>
          <w:lang w:eastAsia="ru-RU"/>
        </w:rPr>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w:t>
      </w:r>
      <w:r w:rsidRPr="00265932">
        <w:rPr>
          <w:sz w:val="24"/>
          <w:szCs w:val="24"/>
          <w:lang w:eastAsia="ru-RU"/>
        </w:rPr>
        <w:t>о</w:t>
      </w:r>
      <w:r w:rsidRPr="00265932">
        <w:rPr>
          <w:sz w:val="24"/>
          <w:szCs w:val="24"/>
          <w:lang w:eastAsia="ru-RU"/>
        </w:rPr>
        <w:t>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265932" w:rsidRPr="00265932" w:rsidRDefault="00265932" w:rsidP="00D9732B">
      <w:pPr>
        <w:pStyle w:val="affffe"/>
        <w:rPr>
          <w:sz w:val="24"/>
          <w:szCs w:val="24"/>
          <w:lang w:eastAsia="ru-RU"/>
        </w:rPr>
      </w:pPr>
      <w:r w:rsidRPr="00265932">
        <w:rPr>
          <w:sz w:val="24"/>
          <w:szCs w:val="24"/>
          <w:lang w:eastAsia="ru-RU"/>
        </w:rPr>
        <w:t xml:space="preserve">На тепловых сетях Поселения установлено </w:t>
      </w:r>
      <w:r w:rsidR="00E435AF">
        <w:rPr>
          <w:sz w:val="24"/>
          <w:szCs w:val="24"/>
          <w:lang w:eastAsia="ru-RU"/>
        </w:rPr>
        <w:t>14</w:t>
      </w:r>
      <w:r w:rsidRPr="00265932">
        <w:rPr>
          <w:sz w:val="24"/>
          <w:szCs w:val="24"/>
          <w:lang w:eastAsia="ru-RU"/>
        </w:rPr>
        <w:t xml:space="preserve"> единиц </w:t>
      </w:r>
      <w:r w:rsidR="00E435AF">
        <w:rPr>
          <w:sz w:val="24"/>
          <w:szCs w:val="24"/>
          <w:lang w:eastAsia="ru-RU"/>
        </w:rPr>
        <w:t>задвижек</w:t>
      </w:r>
      <w:r w:rsidRPr="00265932">
        <w:rPr>
          <w:sz w:val="24"/>
          <w:szCs w:val="24"/>
          <w:lang w:eastAsia="ru-RU"/>
        </w:rPr>
        <w:t xml:space="preserve"> </w:t>
      </w:r>
      <w:r w:rsidRPr="008F7F6D">
        <w:rPr>
          <w:sz w:val="24"/>
          <w:szCs w:val="24"/>
          <w:lang w:eastAsia="ru-RU"/>
        </w:rPr>
        <w:t>диаметром 57-1</w:t>
      </w:r>
      <w:r w:rsidR="00E435AF">
        <w:rPr>
          <w:sz w:val="24"/>
          <w:szCs w:val="24"/>
          <w:lang w:eastAsia="ru-RU"/>
        </w:rPr>
        <w:t>59</w:t>
      </w:r>
      <w:r w:rsidRPr="008F7F6D">
        <w:rPr>
          <w:sz w:val="24"/>
          <w:szCs w:val="24"/>
          <w:lang w:eastAsia="ru-RU"/>
        </w:rPr>
        <w:t xml:space="preserve"> мм.</w:t>
      </w:r>
      <w:r w:rsidRPr="00265932">
        <w:rPr>
          <w:sz w:val="24"/>
          <w:szCs w:val="24"/>
          <w:lang w:eastAsia="ru-RU"/>
        </w:rPr>
        <w:t xml:space="preserve"> </w:t>
      </w:r>
    </w:p>
    <w:p w:rsidR="00265932" w:rsidRDefault="00265932" w:rsidP="00D9732B">
      <w:pPr>
        <w:pStyle w:val="3"/>
        <w:tabs>
          <w:tab w:val="num" w:pos="0"/>
        </w:tabs>
        <w:ind w:left="0"/>
      </w:pPr>
      <w:bookmarkStart w:id="372" w:name="_Toc377934504"/>
      <w:bookmarkStart w:id="373" w:name="_Toc392245403"/>
      <w:r>
        <w:t>О</w:t>
      </w:r>
      <w:r w:rsidRPr="00CC5CF9">
        <w:t>писание типов и строительных особенностей тепловых камер и павильонов</w:t>
      </w:r>
      <w:bookmarkEnd w:id="372"/>
      <w:bookmarkEnd w:id="373"/>
    </w:p>
    <w:p w:rsidR="00265932" w:rsidRPr="00265932" w:rsidRDefault="00265932" w:rsidP="00D9732B">
      <w:pPr>
        <w:pStyle w:val="affffe"/>
        <w:rPr>
          <w:sz w:val="24"/>
          <w:szCs w:val="24"/>
        </w:rPr>
      </w:pPr>
      <w:r w:rsidRPr="00265932">
        <w:rPr>
          <w:sz w:val="24"/>
          <w:szCs w:val="24"/>
        </w:rPr>
        <w:t>Для обслуживания отключающей арматуры при подземной прокладке на сетях устано</w:t>
      </w:r>
      <w:r w:rsidRPr="00265932">
        <w:rPr>
          <w:sz w:val="24"/>
          <w:szCs w:val="24"/>
        </w:rPr>
        <w:t>в</w:t>
      </w:r>
      <w:r w:rsidRPr="00265932">
        <w:rPr>
          <w:sz w:val="24"/>
          <w:szCs w:val="24"/>
        </w:rPr>
        <w:t>лены теплофикационные камеры. В тепловой камере установлены стальные задвижки, спус</w:t>
      </w:r>
      <w:r w:rsidRPr="00265932">
        <w:rPr>
          <w:sz w:val="24"/>
          <w:szCs w:val="24"/>
        </w:rPr>
        <w:t>к</w:t>
      </w:r>
      <w:r w:rsidRPr="00265932">
        <w:rPr>
          <w:sz w:val="24"/>
          <w:szCs w:val="24"/>
        </w:rPr>
        <w:t>ные и воздушные устройства, требующие постоянного доступа и обслуживания. Тепловые к</w:t>
      </w:r>
      <w:r w:rsidRPr="00265932">
        <w:rPr>
          <w:sz w:val="24"/>
          <w:szCs w:val="24"/>
        </w:rPr>
        <w:t>а</w:t>
      </w:r>
      <w:r w:rsidRPr="00265932">
        <w:rPr>
          <w:sz w:val="24"/>
          <w:szCs w:val="24"/>
        </w:rPr>
        <w:t>меры выполнены в основном из сборных железобетонных конструкций, оборудованных  пр</w:t>
      </w:r>
      <w:r w:rsidRPr="00265932">
        <w:rPr>
          <w:sz w:val="24"/>
          <w:szCs w:val="24"/>
        </w:rPr>
        <w:t>и</w:t>
      </w:r>
      <w:r w:rsidRPr="00265932">
        <w:rPr>
          <w:sz w:val="24"/>
          <w:szCs w:val="24"/>
        </w:rPr>
        <w:t>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w:t>
      </w:r>
      <w:r w:rsidRPr="00265932">
        <w:rPr>
          <w:sz w:val="24"/>
          <w:szCs w:val="24"/>
        </w:rPr>
        <w:t>м</w:t>
      </w:r>
      <w:r w:rsidRPr="00265932">
        <w:rPr>
          <w:sz w:val="24"/>
          <w:szCs w:val="24"/>
        </w:rPr>
        <w:t>ка. В перекрытии оборудовано два или четыре люка.</w:t>
      </w:r>
    </w:p>
    <w:p w:rsidR="00265932" w:rsidRPr="00265932" w:rsidRDefault="00265932" w:rsidP="00D9732B">
      <w:pPr>
        <w:pStyle w:val="affffe"/>
        <w:rPr>
          <w:sz w:val="24"/>
          <w:szCs w:val="24"/>
        </w:rPr>
      </w:pPr>
      <w:r w:rsidRPr="00265932">
        <w:rPr>
          <w:sz w:val="24"/>
          <w:szCs w:val="24"/>
        </w:rPr>
        <w:t>Конструкции смотровых колодцев выполнены по соответствующим чертежам и отвеч</w:t>
      </w:r>
      <w:r w:rsidRPr="00265932">
        <w:rPr>
          <w:sz w:val="24"/>
          <w:szCs w:val="24"/>
        </w:rPr>
        <w:t>а</w:t>
      </w:r>
      <w:r w:rsidRPr="00265932">
        <w:rPr>
          <w:sz w:val="24"/>
          <w:szCs w:val="24"/>
        </w:rPr>
        <w:t>ют требованиям ГОСТ 8020-90 и ТУ 5855-057-03984346-2006.</w:t>
      </w:r>
    </w:p>
    <w:p w:rsidR="00265932" w:rsidRPr="00D45BE2" w:rsidRDefault="00265932" w:rsidP="00D9732B">
      <w:pPr>
        <w:pStyle w:val="3"/>
        <w:tabs>
          <w:tab w:val="num" w:pos="0"/>
        </w:tabs>
        <w:ind w:left="0"/>
      </w:pPr>
      <w:bookmarkStart w:id="374" w:name="_Toc377934505"/>
      <w:bookmarkStart w:id="375" w:name="_Toc392245404"/>
      <w:r w:rsidRPr="00D45BE2">
        <w:lastRenderedPageBreak/>
        <w:t>Описание графиков регулирования отпуска тепла в тепловые сети с анализом их обоснованности</w:t>
      </w:r>
      <w:bookmarkEnd w:id="374"/>
      <w:bookmarkEnd w:id="375"/>
    </w:p>
    <w:p w:rsidR="00265932" w:rsidRPr="00265932" w:rsidRDefault="002E5EE9" w:rsidP="00D9732B">
      <w:pPr>
        <w:pStyle w:val="affffe"/>
        <w:rPr>
          <w:sz w:val="24"/>
          <w:szCs w:val="24"/>
        </w:rPr>
      </w:pPr>
      <w:r w:rsidRPr="008F7F6D">
        <w:rPr>
          <w:sz w:val="24"/>
          <w:szCs w:val="24"/>
        </w:rPr>
        <w:t>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w:t>
      </w:r>
      <w:r w:rsidR="00E435AF">
        <w:rPr>
          <w:sz w:val="24"/>
          <w:szCs w:val="24"/>
        </w:rPr>
        <w:t xml:space="preserve"> (см. рисунок 6</w:t>
      </w:r>
      <w:r w:rsidR="004A10A0" w:rsidRPr="008F7F6D">
        <w:rPr>
          <w:sz w:val="24"/>
          <w:szCs w:val="24"/>
        </w:rPr>
        <w:t>).</w:t>
      </w:r>
      <w:r w:rsidR="00265932" w:rsidRPr="008F7F6D">
        <w:rPr>
          <w:sz w:val="24"/>
          <w:szCs w:val="24"/>
        </w:rPr>
        <w:t xml:space="preserve"> Выбор температурного графика обусловлен требованиями к макс</w:t>
      </w:r>
      <w:r w:rsidR="00265932" w:rsidRPr="008F7F6D">
        <w:rPr>
          <w:sz w:val="24"/>
          <w:szCs w:val="24"/>
        </w:rPr>
        <w:t>и</w:t>
      </w:r>
      <w:r w:rsidR="00265932" w:rsidRPr="008F7F6D">
        <w:rPr>
          <w:sz w:val="24"/>
          <w:szCs w:val="24"/>
        </w:rPr>
        <w:t>мальной температуре теплоносителя во внутренних системах отопления и отсутствием темп</w:t>
      </w:r>
      <w:r w:rsidR="00265932" w:rsidRPr="008F7F6D">
        <w:rPr>
          <w:sz w:val="24"/>
          <w:szCs w:val="24"/>
        </w:rPr>
        <w:t>е</w:t>
      </w:r>
      <w:r w:rsidR="00265932" w:rsidRPr="008F7F6D">
        <w:rPr>
          <w:sz w:val="24"/>
          <w:szCs w:val="24"/>
        </w:rPr>
        <w:t>ратурных регуляторов на вводах потребителей</w:t>
      </w:r>
      <w:r w:rsidR="008F7F6D">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6198"/>
      </w:tblGrid>
      <w:tr w:rsidR="004A10A0" w:rsidTr="000C4A19">
        <w:trPr>
          <w:trHeight w:val="9936"/>
          <w:jc w:val="center"/>
        </w:trPr>
        <w:tc>
          <w:tcPr>
            <w:tcW w:w="3153" w:type="dxa"/>
          </w:tcPr>
          <w:tbl>
            <w:tblPr>
              <w:tblW w:w="2814" w:type="dxa"/>
              <w:tblLook w:val="04A0"/>
            </w:tblPr>
            <w:tblGrid>
              <w:gridCol w:w="938"/>
              <w:gridCol w:w="938"/>
              <w:gridCol w:w="938"/>
            </w:tblGrid>
            <w:tr w:rsidR="004A10A0" w:rsidRPr="00500089" w:rsidTr="00DD60F0">
              <w:trPr>
                <w:trHeight w:val="245"/>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0A0" w:rsidRPr="00500089" w:rsidRDefault="00257BF7" w:rsidP="00D9732B">
                  <w:pPr>
                    <w:spacing w:after="0" w:line="240" w:lineRule="auto"/>
                    <w:jc w:val="center"/>
                    <w:rPr>
                      <w:rFonts w:ascii="Calibri" w:hAnsi="Calibri"/>
                      <w:b/>
                      <w:sz w:val="20"/>
                      <w:szCs w:val="20"/>
                    </w:rPr>
                  </w:pPr>
                  <m:oMath>
                    <m:sSub>
                      <m:sSubPr>
                        <m:ctrlPr>
                          <w:rPr>
                            <w:rFonts w:ascii="Cambria Math" w:hAnsi="Cambria Math"/>
                            <w:b/>
                            <w:i/>
                            <w:sz w:val="20"/>
                            <w:szCs w:val="20"/>
                          </w:rPr>
                        </m:ctrlPr>
                      </m:sSubPr>
                      <m:e>
                        <m:r>
                          <m:rPr>
                            <m:sty m:val="bi"/>
                          </m:rPr>
                          <w:rPr>
                            <w:rFonts w:ascii="Cambria Math" w:hAnsi="Cambria Math"/>
                            <w:sz w:val="20"/>
                            <w:szCs w:val="20"/>
                            <w:lang w:val="en-US"/>
                          </w:rPr>
                          <m:t>t</m:t>
                        </m:r>
                      </m:e>
                      <m:sub>
                        <m:r>
                          <m:rPr>
                            <m:sty m:val="bi"/>
                          </m:rPr>
                          <w:rPr>
                            <w:rFonts w:ascii="Cambria Math" w:hAnsi="Cambria Math"/>
                            <w:sz w:val="20"/>
                            <w:szCs w:val="20"/>
                          </w:rPr>
                          <m:t>н</m:t>
                        </m:r>
                      </m:sub>
                    </m:sSub>
                  </m:oMath>
                  <w:r w:rsidR="004A10A0" w:rsidRPr="00500089">
                    <w:rPr>
                      <w:rFonts w:ascii="Calibri" w:hAnsi="Calibri"/>
                      <w:b/>
                      <w:sz w:val="20"/>
                      <w:szCs w:val="20"/>
                    </w:rPr>
                    <w:t xml:space="preserve">, </w:t>
                  </w:r>
                  <w:r w:rsidR="00DD60F0" w:rsidRPr="00500089">
                    <w:rPr>
                      <w:rFonts w:ascii="Arial CYR" w:hAnsi="Arial CYR"/>
                      <w:b/>
                      <w:sz w:val="20"/>
                      <w:szCs w:val="20"/>
                      <w:vertAlign w:val="superscript"/>
                    </w:rPr>
                    <w:t>о</w:t>
                  </w:r>
                  <w:r w:rsidR="00DD60F0" w:rsidRPr="00500089">
                    <w:rPr>
                      <w:rFonts w:ascii="Arial CYR" w:hAnsi="Arial CYR"/>
                      <w:b/>
                      <w:sz w:val="20"/>
                      <w:szCs w:val="20"/>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500089" w:rsidRDefault="00257BF7" w:rsidP="00D9732B">
                  <w:pPr>
                    <w:spacing w:after="0" w:line="240" w:lineRule="auto"/>
                    <w:jc w:val="center"/>
                    <w:rPr>
                      <w:rFonts w:ascii="Arial CYR" w:hAnsi="Arial CY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τ</m:t>
                        </m:r>
                      </m:e>
                      <m:sub>
                        <m:r>
                          <m:rPr>
                            <m:sty m:val="bi"/>
                          </m:rPr>
                          <w:rPr>
                            <w:rFonts w:ascii="Cambria Math" w:hAnsi="Cambria Math"/>
                            <w:sz w:val="20"/>
                            <w:szCs w:val="20"/>
                          </w:rPr>
                          <m:t>1</m:t>
                        </m:r>
                      </m:sub>
                    </m:sSub>
                  </m:oMath>
                  <w:r w:rsidR="004A10A0" w:rsidRPr="00500089">
                    <w:rPr>
                      <w:rFonts w:ascii="Arial CYR" w:hAnsi="Arial CYR"/>
                      <w:b/>
                      <w:sz w:val="20"/>
                      <w:szCs w:val="20"/>
                    </w:rPr>
                    <w:t xml:space="preserve">, </w:t>
                  </w:r>
                  <w:r w:rsidR="004A10A0" w:rsidRPr="00500089">
                    <w:rPr>
                      <w:rFonts w:ascii="Arial CYR" w:hAnsi="Arial CYR"/>
                      <w:b/>
                      <w:sz w:val="20"/>
                      <w:szCs w:val="20"/>
                      <w:vertAlign w:val="superscript"/>
                    </w:rPr>
                    <w:t>о</w:t>
                  </w:r>
                  <w:r w:rsidR="004A10A0" w:rsidRPr="00500089">
                    <w:rPr>
                      <w:rFonts w:ascii="Arial CYR" w:hAnsi="Arial CYR"/>
                      <w:b/>
                      <w:sz w:val="20"/>
                      <w:szCs w:val="20"/>
                    </w:rPr>
                    <w:t>С</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500089" w:rsidRDefault="00257BF7" w:rsidP="00D9732B">
                  <w:pPr>
                    <w:spacing w:after="0" w:line="240" w:lineRule="auto"/>
                    <w:jc w:val="center"/>
                    <w:rPr>
                      <w:rFonts w:ascii="Arial CYR" w:hAnsi="Arial CYR"/>
                      <w:b/>
                      <w:sz w:val="20"/>
                      <w:szCs w:val="20"/>
                    </w:rPr>
                  </w:pPr>
                  <m:oMath>
                    <m:sSub>
                      <m:sSubPr>
                        <m:ctrlPr>
                          <w:rPr>
                            <w:rFonts w:ascii="Cambria Math" w:hAnsi="Cambria Math"/>
                            <w:b/>
                            <w:i/>
                            <w:sz w:val="20"/>
                            <w:szCs w:val="20"/>
                          </w:rPr>
                        </m:ctrlPr>
                      </m:sSubPr>
                      <m:e>
                        <m:r>
                          <m:rPr>
                            <m:sty m:val="bi"/>
                          </m:rPr>
                          <w:rPr>
                            <w:rFonts w:ascii="Cambria Math" w:hAnsi="Cambria Math"/>
                            <w:sz w:val="20"/>
                            <w:szCs w:val="20"/>
                          </w:rPr>
                          <m:t>τ</m:t>
                        </m:r>
                      </m:e>
                      <m:sub>
                        <m:r>
                          <m:rPr>
                            <m:sty m:val="bi"/>
                          </m:rPr>
                          <w:rPr>
                            <w:rFonts w:ascii="Cambria Math" w:hAnsi="Cambria Math"/>
                            <w:sz w:val="20"/>
                            <w:szCs w:val="20"/>
                          </w:rPr>
                          <m:t>2</m:t>
                        </m:r>
                      </m:sub>
                    </m:sSub>
                  </m:oMath>
                  <w:r w:rsidR="004A10A0" w:rsidRPr="00500089">
                    <w:rPr>
                      <w:rFonts w:ascii="Arial CYR" w:hAnsi="Arial CYR"/>
                      <w:b/>
                      <w:sz w:val="20"/>
                      <w:szCs w:val="20"/>
                    </w:rPr>
                    <w:t xml:space="preserve">, </w:t>
                  </w:r>
                  <w:r w:rsidR="004A10A0" w:rsidRPr="00500089">
                    <w:rPr>
                      <w:rFonts w:ascii="Arial CYR" w:hAnsi="Arial CYR"/>
                      <w:b/>
                      <w:sz w:val="20"/>
                      <w:szCs w:val="20"/>
                      <w:vertAlign w:val="superscript"/>
                    </w:rPr>
                    <w:t>о</w:t>
                  </w:r>
                  <w:r w:rsidR="004A10A0" w:rsidRPr="00500089">
                    <w:rPr>
                      <w:rFonts w:ascii="Arial CYR" w:hAnsi="Arial CYR"/>
                      <w:b/>
                      <w:sz w:val="20"/>
                      <w:szCs w:val="20"/>
                    </w:rPr>
                    <w:t>С</w:t>
                  </w:r>
                </w:p>
              </w:tc>
            </w:tr>
            <w:tr w:rsidR="004A10A0" w:rsidRPr="00500089" w:rsidTr="00DD60F0">
              <w:trPr>
                <w:trHeight w:val="245"/>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-30</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95</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70</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69</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68</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68</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67</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66</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65</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64</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63</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62</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62</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61</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60</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59</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58</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57</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56</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55</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54</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54</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53</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52</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51</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50</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49</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48</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47</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46</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45</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44</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0</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43</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42</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41</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40</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38</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5</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44</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37</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6</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42</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36</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7</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41</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35</w:t>
                  </w:r>
                </w:p>
              </w:tc>
            </w:tr>
            <w:tr w:rsidR="004A10A0" w:rsidRPr="00500089" w:rsidTr="00DD60F0">
              <w:trPr>
                <w:trHeight w:val="245"/>
              </w:trPr>
              <w:tc>
                <w:tcPr>
                  <w:tcW w:w="938" w:type="dxa"/>
                  <w:tcBorders>
                    <w:top w:val="nil"/>
                    <w:left w:val="single" w:sz="4" w:space="0" w:color="auto"/>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8</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39</w:t>
                  </w:r>
                </w:p>
              </w:tc>
              <w:tc>
                <w:tcPr>
                  <w:tcW w:w="938" w:type="dxa"/>
                  <w:tcBorders>
                    <w:top w:val="nil"/>
                    <w:left w:val="nil"/>
                    <w:bottom w:val="single" w:sz="4" w:space="0" w:color="auto"/>
                    <w:right w:val="single" w:sz="4" w:space="0" w:color="auto"/>
                  </w:tcBorders>
                  <w:shd w:val="clear" w:color="auto" w:fill="auto"/>
                  <w:noWrap/>
                  <w:vAlign w:val="bottom"/>
                  <w:hideMark/>
                </w:tcPr>
                <w:p w:rsidR="004A10A0" w:rsidRPr="00500089" w:rsidRDefault="004A10A0" w:rsidP="00D9732B">
                  <w:pPr>
                    <w:spacing w:after="0" w:line="240" w:lineRule="auto"/>
                    <w:jc w:val="center"/>
                    <w:rPr>
                      <w:rFonts w:ascii="Arial CYR" w:hAnsi="Arial CYR"/>
                      <w:sz w:val="20"/>
                      <w:szCs w:val="20"/>
                    </w:rPr>
                  </w:pPr>
                  <w:r w:rsidRPr="00500089">
                    <w:rPr>
                      <w:rFonts w:ascii="Arial CYR" w:hAnsi="Arial CYR"/>
                      <w:sz w:val="20"/>
                      <w:szCs w:val="20"/>
                    </w:rPr>
                    <w:t>34</w:t>
                  </w:r>
                </w:p>
              </w:tc>
            </w:tr>
          </w:tbl>
          <w:p w:rsidR="004A10A0" w:rsidRDefault="004A10A0" w:rsidP="00D9732B"/>
        </w:tc>
        <w:tc>
          <w:tcPr>
            <w:tcW w:w="6198" w:type="dxa"/>
          </w:tcPr>
          <w:p w:rsidR="004A10A0" w:rsidRDefault="004A10A0" w:rsidP="00D9732B">
            <w:pPr>
              <w:jc w:val="center"/>
            </w:pPr>
          </w:p>
          <w:p w:rsidR="004A10A0" w:rsidRDefault="004A10A0" w:rsidP="00D9732B">
            <w:pPr>
              <w:jc w:val="center"/>
            </w:pPr>
          </w:p>
          <w:p w:rsidR="004A10A0" w:rsidRDefault="004A10A0" w:rsidP="00D9732B">
            <w:pPr>
              <w:jc w:val="center"/>
            </w:pPr>
          </w:p>
          <w:p w:rsidR="004A10A0" w:rsidRDefault="004A10A0" w:rsidP="00D9732B">
            <w:pPr>
              <w:jc w:val="center"/>
            </w:pPr>
          </w:p>
          <w:p w:rsidR="004A10A0" w:rsidRDefault="004A10A0" w:rsidP="00D9732B">
            <w:pPr>
              <w:jc w:val="center"/>
            </w:pPr>
          </w:p>
          <w:p w:rsidR="004A10A0" w:rsidRDefault="004A10A0" w:rsidP="00D9732B">
            <w:pPr>
              <w:jc w:val="center"/>
            </w:pPr>
          </w:p>
          <w:p w:rsidR="004A10A0" w:rsidRDefault="004A10A0" w:rsidP="00D9732B">
            <w:pPr>
              <w:jc w:val="center"/>
            </w:pPr>
          </w:p>
          <w:p w:rsidR="004A10A0" w:rsidRDefault="00A742E8" w:rsidP="00D9732B">
            <w:pPr>
              <w:jc w:val="center"/>
            </w:pPr>
            <w:r>
              <w:rPr>
                <w:noProof/>
              </w:rPr>
              <w:drawing>
                <wp:inline distT="0" distB="0" distL="0" distR="0">
                  <wp:extent cx="3406678" cy="2737125"/>
                  <wp:effectExtent l="12169" t="6075" r="3803" b="0"/>
                  <wp:docPr id="1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D05D70" w:rsidRDefault="00BC1818" w:rsidP="00D9732B">
      <w:pPr>
        <w:pStyle w:val="a3"/>
        <w:ind w:left="0" w:firstLine="0"/>
        <w:rPr>
          <w:lang w:eastAsia="en-US"/>
        </w:rPr>
      </w:pPr>
      <w:bookmarkStart w:id="376" w:name="_Toc392245275"/>
      <w:r w:rsidRPr="008F7F6D">
        <w:rPr>
          <w:lang w:eastAsia="en-US"/>
        </w:rPr>
        <w:t>Эксплуатационный т</w:t>
      </w:r>
      <w:r w:rsidR="004A10A0" w:rsidRPr="008F7F6D">
        <w:rPr>
          <w:lang w:eastAsia="en-US"/>
        </w:rPr>
        <w:t>емпературный график</w:t>
      </w:r>
      <w:r w:rsidRPr="008F7F6D">
        <w:rPr>
          <w:lang w:eastAsia="en-US"/>
        </w:rPr>
        <w:t xml:space="preserve"> регулирования отпуска тепла</w:t>
      </w:r>
      <w:r w:rsidR="008A59F9" w:rsidRPr="008F7F6D">
        <w:rPr>
          <w:lang w:eastAsia="en-US"/>
        </w:rPr>
        <w:t xml:space="preserve"> </w:t>
      </w:r>
      <w:r w:rsidR="004A10A0" w:rsidRPr="008F7F6D">
        <w:rPr>
          <w:lang w:eastAsia="en-US"/>
        </w:rPr>
        <w:t>в теплов</w:t>
      </w:r>
      <w:r w:rsidRPr="008F7F6D">
        <w:rPr>
          <w:lang w:eastAsia="en-US"/>
        </w:rPr>
        <w:t>ые</w:t>
      </w:r>
      <w:r w:rsidR="004A10A0" w:rsidRPr="008F7F6D">
        <w:rPr>
          <w:lang w:eastAsia="en-US"/>
        </w:rPr>
        <w:t xml:space="preserve"> сети котельн</w:t>
      </w:r>
      <w:r w:rsidR="008F7F6D" w:rsidRPr="008F7F6D">
        <w:rPr>
          <w:lang w:eastAsia="en-US"/>
        </w:rPr>
        <w:t xml:space="preserve">ых СП </w:t>
      </w:r>
      <w:r w:rsidR="007A787D">
        <w:rPr>
          <w:lang w:eastAsia="en-US"/>
        </w:rPr>
        <w:t>Сургут</w:t>
      </w:r>
      <w:bookmarkEnd w:id="376"/>
    </w:p>
    <w:p w:rsidR="00DE6E37" w:rsidRPr="008F7F6D" w:rsidRDefault="00DE6E37" w:rsidP="00E435AF">
      <w:pPr>
        <w:pStyle w:val="a3"/>
        <w:numPr>
          <w:ilvl w:val="0"/>
          <w:numId w:val="0"/>
        </w:numPr>
        <w:jc w:val="left"/>
        <w:rPr>
          <w:lang w:eastAsia="en-US"/>
        </w:rPr>
      </w:pPr>
    </w:p>
    <w:p w:rsidR="00D45BE2" w:rsidRPr="008F7F6D" w:rsidRDefault="00D45BE2" w:rsidP="00D9732B">
      <w:pPr>
        <w:pStyle w:val="3"/>
        <w:tabs>
          <w:tab w:val="num" w:pos="0"/>
        </w:tabs>
        <w:ind w:left="0"/>
      </w:pPr>
      <w:bookmarkStart w:id="377" w:name="_Toc377934506"/>
      <w:bookmarkStart w:id="378" w:name="_Toc392245405"/>
      <w:r w:rsidRPr="008F7F6D">
        <w:lastRenderedPageBreak/>
        <w:t>Фактические температурные режимы отпуска тепла в тепловые сети и их соо</w:t>
      </w:r>
      <w:r w:rsidRPr="008F7F6D">
        <w:t>т</w:t>
      </w:r>
      <w:r w:rsidRPr="008F7F6D">
        <w:t>ветствие утвержденным графикам регулирования отпуска тепла в тепловые сети</w:t>
      </w:r>
      <w:bookmarkEnd w:id="377"/>
      <w:bookmarkEnd w:id="378"/>
    </w:p>
    <w:p w:rsidR="00D45BE2" w:rsidRDefault="00D45BE2" w:rsidP="00D9732B">
      <w:pPr>
        <w:pStyle w:val="affffe"/>
        <w:rPr>
          <w:sz w:val="24"/>
          <w:szCs w:val="24"/>
          <w:lang w:eastAsia="ru-RU"/>
        </w:rPr>
      </w:pPr>
      <w:r w:rsidRPr="008F7F6D">
        <w:rPr>
          <w:sz w:val="24"/>
          <w:szCs w:val="24"/>
          <w:lang w:eastAsia="ru-RU"/>
        </w:rPr>
        <w:t>Фактические температурные режимы отпуска тепла в тепловые сети соответствуют у</w:t>
      </w:r>
      <w:r w:rsidRPr="008F7F6D">
        <w:rPr>
          <w:sz w:val="24"/>
          <w:szCs w:val="24"/>
          <w:lang w:eastAsia="ru-RU"/>
        </w:rPr>
        <w:t>т</w:t>
      </w:r>
      <w:r w:rsidRPr="008F7F6D">
        <w:rPr>
          <w:sz w:val="24"/>
          <w:szCs w:val="24"/>
          <w:lang w:eastAsia="ru-RU"/>
        </w:rPr>
        <w:t>вержденным графикам регулирования отпуска.</w:t>
      </w:r>
    </w:p>
    <w:p w:rsidR="00D45BE2" w:rsidRPr="008F7F6D" w:rsidRDefault="00D45BE2" w:rsidP="00D9732B">
      <w:pPr>
        <w:pStyle w:val="3"/>
        <w:tabs>
          <w:tab w:val="num" w:pos="0"/>
        </w:tabs>
        <w:ind w:left="0"/>
      </w:pPr>
      <w:bookmarkStart w:id="379" w:name="_Toc377934507"/>
      <w:bookmarkStart w:id="380" w:name="_Toc392245406"/>
      <w:r w:rsidRPr="008F7F6D">
        <w:t>Гидравлические режимы тепловых сетей</w:t>
      </w:r>
      <w:bookmarkEnd w:id="380"/>
      <w:r w:rsidRPr="008F7F6D">
        <w:t xml:space="preserve"> </w:t>
      </w:r>
      <w:bookmarkEnd w:id="379"/>
    </w:p>
    <w:p w:rsidR="00D4716E" w:rsidRPr="00D4716E" w:rsidRDefault="00D4716E" w:rsidP="00D9732B">
      <w:pPr>
        <w:pStyle w:val="affffe"/>
        <w:rPr>
          <w:sz w:val="24"/>
          <w:szCs w:val="24"/>
          <w:lang w:eastAsia="ru-RU"/>
        </w:rPr>
      </w:pPr>
      <w:bookmarkStart w:id="381" w:name="_Toc377934510"/>
      <w:r w:rsidRPr="00D4716E">
        <w:rPr>
          <w:sz w:val="24"/>
          <w:szCs w:val="24"/>
          <w:lang w:eastAsia="ru-RU"/>
        </w:rPr>
        <w:t>Анализ текущего состояния тепловых сетей показал, что система теплоснабжения раб</w:t>
      </w:r>
      <w:r w:rsidRPr="00D4716E">
        <w:rPr>
          <w:sz w:val="24"/>
          <w:szCs w:val="24"/>
          <w:lang w:eastAsia="ru-RU"/>
        </w:rPr>
        <w:t>о</w:t>
      </w:r>
      <w:r w:rsidRPr="00D4716E">
        <w:rPr>
          <w:sz w:val="24"/>
          <w:szCs w:val="24"/>
          <w:lang w:eastAsia="ru-RU"/>
        </w:rPr>
        <w:t xml:space="preserve">тает в нормальном режиме. </w:t>
      </w:r>
    </w:p>
    <w:p w:rsidR="00D4716E" w:rsidRPr="00D4716E" w:rsidRDefault="00D4716E" w:rsidP="00D9732B">
      <w:pPr>
        <w:pStyle w:val="affffe"/>
        <w:rPr>
          <w:sz w:val="24"/>
          <w:szCs w:val="24"/>
          <w:lang w:eastAsia="ru-RU"/>
        </w:rPr>
      </w:pPr>
      <w:r w:rsidRPr="00D4716E">
        <w:rPr>
          <w:sz w:val="24"/>
          <w:szCs w:val="24"/>
          <w:lang w:eastAsia="ru-RU"/>
        </w:rPr>
        <w:t xml:space="preserve">Из расчетных данных можно сделать следующие выводы: </w:t>
      </w:r>
    </w:p>
    <w:p w:rsidR="00D4716E" w:rsidRPr="00D4716E" w:rsidRDefault="00D4716E" w:rsidP="00D9732B">
      <w:pPr>
        <w:pStyle w:val="affffe"/>
        <w:rPr>
          <w:sz w:val="24"/>
          <w:szCs w:val="24"/>
          <w:lang w:eastAsia="ru-RU"/>
        </w:rPr>
      </w:pPr>
      <w:r w:rsidRPr="00D4716E">
        <w:rPr>
          <w:sz w:val="24"/>
          <w:szCs w:val="24"/>
          <w:lang w:eastAsia="ru-RU"/>
        </w:rPr>
        <w:t>1) Давление в любой точке обратной магистрали не превышает допустимое рабочее да</w:t>
      </w:r>
      <w:r w:rsidRPr="00D4716E">
        <w:rPr>
          <w:sz w:val="24"/>
          <w:szCs w:val="24"/>
          <w:lang w:eastAsia="ru-RU"/>
        </w:rPr>
        <w:t>в</w:t>
      </w:r>
      <w:r w:rsidRPr="00D4716E">
        <w:rPr>
          <w:sz w:val="24"/>
          <w:szCs w:val="24"/>
          <w:lang w:eastAsia="ru-RU"/>
        </w:rPr>
        <w:t xml:space="preserve">ление в местных системах (60 м вод. ст. для систем с чугунными радиаторами); </w:t>
      </w:r>
    </w:p>
    <w:p w:rsidR="00D4716E" w:rsidRPr="00D4716E" w:rsidRDefault="00D4716E" w:rsidP="00D9732B">
      <w:pPr>
        <w:pStyle w:val="affffe"/>
        <w:rPr>
          <w:sz w:val="24"/>
          <w:szCs w:val="24"/>
          <w:lang w:eastAsia="ru-RU"/>
        </w:rPr>
      </w:pPr>
      <w:r w:rsidRPr="00D4716E">
        <w:rPr>
          <w:sz w:val="24"/>
          <w:szCs w:val="24"/>
          <w:lang w:eastAsia="ru-RU"/>
        </w:rPr>
        <w:t>2) Давление в обратном трубопроводе обеспечивает необходимый напор в верхних л</w:t>
      </w:r>
      <w:r w:rsidRPr="00D4716E">
        <w:rPr>
          <w:sz w:val="24"/>
          <w:szCs w:val="24"/>
          <w:lang w:eastAsia="ru-RU"/>
        </w:rPr>
        <w:t>и</w:t>
      </w:r>
      <w:r w:rsidRPr="00D4716E">
        <w:rPr>
          <w:sz w:val="24"/>
          <w:szCs w:val="24"/>
          <w:lang w:eastAsia="ru-RU"/>
        </w:rPr>
        <w:t xml:space="preserve">ниях и приборах местных систем отопления; </w:t>
      </w:r>
    </w:p>
    <w:p w:rsidR="00D4716E" w:rsidRPr="00D4716E" w:rsidRDefault="00D4716E" w:rsidP="00D9732B">
      <w:pPr>
        <w:pStyle w:val="affffe"/>
        <w:rPr>
          <w:sz w:val="24"/>
          <w:szCs w:val="24"/>
          <w:lang w:eastAsia="ru-RU"/>
        </w:rPr>
      </w:pPr>
      <w:r w:rsidRPr="00D4716E">
        <w:rPr>
          <w:sz w:val="24"/>
          <w:szCs w:val="24"/>
          <w:lang w:eastAsia="ru-RU"/>
        </w:rPr>
        <w:t xml:space="preserve">4) Давление в любой точке подающего трубопровода превышает давление вскипания при максимальной (расчетной) температуре теплоносителя; </w:t>
      </w:r>
    </w:p>
    <w:p w:rsidR="00D4716E" w:rsidRDefault="00D4716E" w:rsidP="00D9732B">
      <w:pPr>
        <w:pStyle w:val="affffe"/>
      </w:pPr>
      <w:r w:rsidRPr="00D4716E">
        <w:rPr>
          <w:sz w:val="24"/>
          <w:szCs w:val="24"/>
          <w:lang w:eastAsia="ru-RU"/>
        </w:rPr>
        <w:t>5) Располагаемый напор в конечной точке сети превышает расчетные потери напора на абонентском вводе при расчетном пропуске теплоносителя.</w:t>
      </w:r>
      <w:r w:rsidRPr="00D4716E">
        <w:t xml:space="preserve"> </w:t>
      </w:r>
    </w:p>
    <w:p w:rsidR="003A32BA" w:rsidRPr="00F471B2" w:rsidRDefault="003A32BA" w:rsidP="00D9732B">
      <w:pPr>
        <w:pStyle w:val="3"/>
        <w:tabs>
          <w:tab w:val="num" w:pos="0"/>
        </w:tabs>
        <w:ind w:left="0"/>
      </w:pPr>
      <w:bookmarkStart w:id="382" w:name="_Toc392245407"/>
      <w:r w:rsidRPr="003A32BA">
        <w:t>Нормативы технологических потерь при передаче тепловой энергии (мощности),</w:t>
      </w:r>
      <w:r w:rsidRPr="00F471B2">
        <w:t xml:space="preserve"> теплоносителя, включаемых в расчет отпущенных тепловой энергии (мощности) и тепл</w:t>
      </w:r>
      <w:r w:rsidRPr="00F471B2">
        <w:t>о</w:t>
      </w:r>
      <w:r w:rsidRPr="00F471B2">
        <w:t>носителя</w:t>
      </w:r>
      <w:bookmarkEnd w:id="381"/>
      <w:bookmarkEnd w:id="382"/>
    </w:p>
    <w:p w:rsidR="003A32BA" w:rsidRPr="00C62CB7" w:rsidRDefault="003A32BA" w:rsidP="00D9732B">
      <w:pPr>
        <w:pStyle w:val="affffe"/>
        <w:rPr>
          <w:sz w:val="24"/>
          <w:szCs w:val="24"/>
        </w:rPr>
      </w:pPr>
      <w:r w:rsidRPr="00C62CB7">
        <w:rPr>
          <w:sz w:val="24"/>
          <w:szCs w:val="24"/>
        </w:rPr>
        <w:t>Расчеты нормативных значений технологических потерь теплоносителя и тепловой эне</w:t>
      </w:r>
      <w:r w:rsidRPr="00C62CB7">
        <w:rPr>
          <w:sz w:val="24"/>
          <w:szCs w:val="24"/>
        </w:rPr>
        <w:t>р</w:t>
      </w:r>
      <w:r w:rsidRPr="00C62CB7">
        <w:rPr>
          <w:sz w:val="24"/>
          <w:szCs w:val="24"/>
        </w:rPr>
        <w:t>гии производятся в соответствии с приказом Минэнерго №325 от 30 декабря 2008 года «Об у</w:t>
      </w:r>
      <w:r w:rsidRPr="00C62CB7">
        <w:rPr>
          <w:sz w:val="24"/>
          <w:szCs w:val="24"/>
        </w:rPr>
        <w:t>т</w:t>
      </w:r>
      <w:r w:rsidRPr="00C62CB7">
        <w:rPr>
          <w:sz w:val="24"/>
          <w:szCs w:val="24"/>
        </w:rPr>
        <w:t>верждении порядка определения нормативов технологических потерь при передаче тепловой энергии, теплоносителя».</w:t>
      </w:r>
    </w:p>
    <w:p w:rsidR="009A6708" w:rsidRDefault="003A32BA" w:rsidP="00D9732B">
      <w:pPr>
        <w:pStyle w:val="affffe"/>
        <w:rPr>
          <w:sz w:val="24"/>
          <w:szCs w:val="24"/>
        </w:rPr>
      </w:pPr>
      <w:r w:rsidRPr="00C62CB7">
        <w:rPr>
          <w:sz w:val="24"/>
          <w:szCs w:val="24"/>
        </w:rPr>
        <w:t>Проведенный расчет показал, что потери тепловой энергии при передаче теплоносителя</w:t>
      </w:r>
      <w:r w:rsidR="009A6708">
        <w:rPr>
          <w:sz w:val="24"/>
          <w:szCs w:val="24"/>
        </w:rPr>
        <w:t xml:space="preserve"> составляют:</w:t>
      </w:r>
    </w:p>
    <w:p w:rsidR="009A6708" w:rsidRDefault="009A6708" w:rsidP="00A72AAF">
      <w:pPr>
        <w:pStyle w:val="affffe"/>
        <w:numPr>
          <w:ilvl w:val="0"/>
          <w:numId w:val="31"/>
        </w:numPr>
        <w:ind w:left="0" w:firstLine="709"/>
        <w:rPr>
          <w:sz w:val="24"/>
          <w:szCs w:val="24"/>
        </w:rPr>
      </w:pPr>
      <w:r>
        <w:rPr>
          <w:sz w:val="24"/>
          <w:szCs w:val="24"/>
        </w:rPr>
        <w:t xml:space="preserve"> </w:t>
      </w:r>
      <w:r w:rsidR="003A32BA" w:rsidRPr="00C62CB7">
        <w:rPr>
          <w:sz w:val="24"/>
          <w:szCs w:val="24"/>
        </w:rPr>
        <w:t xml:space="preserve">от </w:t>
      </w:r>
      <w:r w:rsidR="00F7180D">
        <w:rPr>
          <w:sz w:val="24"/>
          <w:szCs w:val="24"/>
        </w:rPr>
        <w:t>отельной СХТ</w:t>
      </w:r>
      <w:r>
        <w:rPr>
          <w:sz w:val="24"/>
          <w:szCs w:val="24"/>
        </w:rPr>
        <w:t xml:space="preserve"> п. </w:t>
      </w:r>
      <w:r w:rsidR="007A787D">
        <w:rPr>
          <w:sz w:val="24"/>
          <w:szCs w:val="24"/>
        </w:rPr>
        <w:t>Сургут</w:t>
      </w:r>
      <w:r>
        <w:rPr>
          <w:sz w:val="24"/>
          <w:szCs w:val="24"/>
        </w:rPr>
        <w:t xml:space="preserve"> -</w:t>
      </w:r>
      <w:r w:rsidR="003A32BA" w:rsidRPr="00C62CB7">
        <w:rPr>
          <w:sz w:val="24"/>
          <w:szCs w:val="24"/>
        </w:rPr>
        <w:t xml:space="preserve"> </w:t>
      </w:r>
      <w:r w:rsidR="00F7180D">
        <w:rPr>
          <w:sz w:val="24"/>
          <w:szCs w:val="24"/>
        </w:rPr>
        <w:t>401</w:t>
      </w:r>
      <w:r>
        <w:rPr>
          <w:sz w:val="24"/>
          <w:szCs w:val="24"/>
        </w:rPr>
        <w:t xml:space="preserve"> Гкал/год;</w:t>
      </w:r>
    </w:p>
    <w:p w:rsidR="009A6708" w:rsidRDefault="00D37483" w:rsidP="00A72AAF">
      <w:pPr>
        <w:pStyle w:val="affffe"/>
        <w:numPr>
          <w:ilvl w:val="0"/>
          <w:numId w:val="31"/>
        </w:numPr>
        <w:ind w:left="0" w:firstLine="709"/>
        <w:rPr>
          <w:sz w:val="24"/>
          <w:szCs w:val="24"/>
        </w:rPr>
      </w:pPr>
      <w:r w:rsidRPr="00C62CB7">
        <w:rPr>
          <w:sz w:val="24"/>
          <w:szCs w:val="24"/>
        </w:rPr>
        <w:t xml:space="preserve"> </w:t>
      </w:r>
      <w:r w:rsidR="009A6708">
        <w:rPr>
          <w:sz w:val="24"/>
          <w:szCs w:val="24"/>
        </w:rPr>
        <w:t xml:space="preserve">от </w:t>
      </w:r>
      <w:r w:rsidR="00F7180D">
        <w:rPr>
          <w:sz w:val="24"/>
          <w:szCs w:val="24"/>
        </w:rPr>
        <w:t>«индийской» котельной</w:t>
      </w:r>
      <w:r w:rsidR="009A6708">
        <w:rPr>
          <w:sz w:val="24"/>
          <w:szCs w:val="24"/>
        </w:rPr>
        <w:t xml:space="preserve"> п. </w:t>
      </w:r>
      <w:r w:rsidR="007A787D">
        <w:rPr>
          <w:sz w:val="24"/>
          <w:szCs w:val="24"/>
        </w:rPr>
        <w:t>Сургут</w:t>
      </w:r>
      <w:r w:rsidR="009A6708">
        <w:rPr>
          <w:sz w:val="24"/>
          <w:szCs w:val="24"/>
        </w:rPr>
        <w:t xml:space="preserve"> - </w:t>
      </w:r>
      <w:r w:rsidR="00F7180D">
        <w:rPr>
          <w:sz w:val="24"/>
          <w:szCs w:val="24"/>
        </w:rPr>
        <w:t>806</w:t>
      </w:r>
      <w:r w:rsidR="009A6708">
        <w:rPr>
          <w:sz w:val="24"/>
          <w:szCs w:val="24"/>
        </w:rPr>
        <w:t>7 Гкал/год;</w:t>
      </w:r>
    </w:p>
    <w:p w:rsidR="003A32BA" w:rsidRPr="009A6708" w:rsidRDefault="003A32BA" w:rsidP="00D9732B">
      <w:pPr>
        <w:pStyle w:val="affffe"/>
        <w:ind w:firstLine="0"/>
        <w:rPr>
          <w:sz w:val="24"/>
          <w:szCs w:val="24"/>
        </w:rPr>
      </w:pPr>
      <w:r w:rsidRPr="00C62CB7">
        <w:rPr>
          <w:sz w:val="24"/>
          <w:szCs w:val="24"/>
        </w:rPr>
        <w:t>Расчет выполнен на нормативные температуры, время работы: 4872 ч/год.</w:t>
      </w:r>
      <w:r w:rsidRPr="003A32BA">
        <w:rPr>
          <w:sz w:val="24"/>
          <w:szCs w:val="24"/>
        </w:rPr>
        <w:t xml:space="preserve"> </w:t>
      </w:r>
    </w:p>
    <w:p w:rsidR="003A32BA" w:rsidRPr="005F5E8A" w:rsidRDefault="003A32BA" w:rsidP="00D9732B">
      <w:pPr>
        <w:pStyle w:val="3"/>
        <w:tabs>
          <w:tab w:val="num" w:pos="0"/>
        </w:tabs>
        <w:ind w:left="0"/>
      </w:pPr>
      <w:bookmarkStart w:id="383" w:name="_Toc377934511"/>
      <w:bookmarkStart w:id="384" w:name="_Toc392245408"/>
      <w:r w:rsidRPr="005F5E8A">
        <w:t>Предписания надзорных органов по запрещению дальнейшей эксплуатации уч</w:t>
      </w:r>
      <w:r w:rsidRPr="005F5E8A">
        <w:t>а</w:t>
      </w:r>
      <w:r w:rsidRPr="005F5E8A">
        <w:t>стков тепловой сети и результаты их исполнения</w:t>
      </w:r>
      <w:bookmarkEnd w:id="383"/>
      <w:bookmarkEnd w:id="384"/>
    </w:p>
    <w:p w:rsidR="003A32BA" w:rsidRDefault="003A32BA" w:rsidP="00D9732B">
      <w:pPr>
        <w:pStyle w:val="affffe"/>
        <w:rPr>
          <w:sz w:val="24"/>
          <w:szCs w:val="24"/>
        </w:rPr>
      </w:pPr>
      <w:r w:rsidRPr="005F5E8A">
        <w:rPr>
          <w:sz w:val="24"/>
          <w:szCs w:val="24"/>
        </w:rPr>
        <w:t>Предписания надзорных органов по запрещению эксплуатации участков тепловой сети отсутствуют.</w:t>
      </w:r>
    </w:p>
    <w:p w:rsidR="005F3010" w:rsidRPr="003A32BA" w:rsidRDefault="005F3010" w:rsidP="00D9732B">
      <w:pPr>
        <w:pStyle w:val="affffe"/>
        <w:rPr>
          <w:sz w:val="24"/>
          <w:szCs w:val="24"/>
        </w:rPr>
      </w:pPr>
    </w:p>
    <w:p w:rsidR="003A32BA" w:rsidRDefault="003A32BA" w:rsidP="00D9732B">
      <w:pPr>
        <w:pStyle w:val="3"/>
        <w:tabs>
          <w:tab w:val="num" w:pos="0"/>
        </w:tabs>
        <w:ind w:left="0"/>
      </w:pPr>
      <w:bookmarkStart w:id="385" w:name="_Toc377934512"/>
      <w:bookmarkStart w:id="386" w:name="_Toc392245409"/>
      <w:r w:rsidRPr="009A7DE7">
        <w:lastRenderedPageBreak/>
        <w:t>Типы присоединений теплопотребляющих установок потребителей к тепловым сетям</w:t>
      </w:r>
      <w:bookmarkEnd w:id="385"/>
      <w:bookmarkEnd w:id="386"/>
      <w:r w:rsidRPr="00CC5CF9">
        <w:t xml:space="preserve"> </w:t>
      </w:r>
    </w:p>
    <w:p w:rsidR="005F5E8A" w:rsidRDefault="005F5E8A" w:rsidP="00D9732B">
      <w:pPr>
        <w:pStyle w:val="affffe"/>
        <w:rPr>
          <w:sz w:val="24"/>
          <w:szCs w:val="24"/>
        </w:rPr>
      </w:pPr>
      <w:bookmarkStart w:id="387" w:name="_Toc377934513"/>
      <w:r w:rsidRPr="005F5E8A">
        <w:rPr>
          <w:sz w:val="24"/>
          <w:szCs w:val="24"/>
        </w:rPr>
        <w:t>Присоединение теплопотребляющих установок потребителей к тепловым сетям осущ</w:t>
      </w:r>
      <w:r w:rsidRPr="005F5E8A">
        <w:rPr>
          <w:sz w:val="24"/>
          <w:szCs w:val="24"/>
        </w:rPr>
        <w:t>е</w:t>
      </w:r>
      <w:r w:rsidRPr="005F5E8A">
        <w:rPr>
          <w:sz w:val="24"/>
          <w:szCs w:val="24"/>
        </w:rPr>
        <w:t>ствляется по зависимой схеме без смешения (непосредственное присоединение), представле</w:t>
      </w:r>
      <w:r w:rsidRPr="005F5E8A">
        <w:rPr>
          <w:sz w:val="24"/>
          <w:szCs w:val="24"/>
        </w:rPr>
        <w:t>н</w:t>
      </w:r>
      <w:r w:rsidRPr="005F5E8A">
        <w:rPr>
          <w:sz w:val="24"/>
          <w:szCs w:val="24"/>
        </w:rPr>
        <w:t>ной на рис</w:t>
      </w:r>
      <w:r w:rsidR="005F3010">
        <w:rPr>
          <w:sz w:val="24"/>
          <w:szCs w:val="24"/>
        </w:rPr>
        <w:t>. 7</w:t>
      </w:r>
      <w:r>
        <w:rPr>
          <w:sz w:val="24"/>
          <w:szCs w:val="24"/>
        </w:rPr>
        <w:t>.</w:t>
      </w:r>
    </w:p>
    <w:p w:rsidR="005F5E8A" w:rsidRDefault="00A742E8" w:rsidP="00D9732B">
      <w:pPr>
        <w:pStyle w:val="a3"/>
        <w:numPr>
          <w:ilvl w:val="0"/>
          <w:numId w:val="0"/>
        </w:numPr>
      </w:pPr>
      <w:r>
        <w:rPr>
          <w:noProof/>
          <w:szCs w:val="24"/>
        </w:rPr>
        <w:drawing>
          <wp:inline distT="0" distB="0" distL="0" distR="0">
            <wp:extent cx="4245610" cy="1554480"/>
            <wp:effectExtent l="19050" t="0" r="2540" b="0"/>
            <wp:docPr id="15"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rrowheads="1"/>
                    </pic:cNvPicPr>
                  </pic:nvPicPr>
                  <pic:blipFill>
                    <a:blip r:embed="rId25" cstate="print"/>
                    <a:srcRect/>
                    <a:stretch>
                      <a:fillRect/>
                    </a:stretch>
                  </pic:blipFill>
                  <pic:spPr bwMode="auto">
                    <a:xfrm>
                      <a:off x="0" y="0"/>
                      <a:ext cx="4245610" cy="1554480"/>
                    </a:xfrm>
                    <a:prstGeom prst="rect">
                      <a:avLst/>
                    </a:prstGeom>
                    <a:noFill/>
                    <a:ln w="9525">
                      <a:noFill/>
                      <a:miter lim="800000"/>
                      <a:headEnd/>
                      <a:tailEnd/>
                    </a:ln>
                  </pic:spPr>
                </pic:pic>
              </a:graphicData>
            </a:graphic>
          </wp:inline>
        </w:drawing>
      </w:r>
    </w:p>
    <w:p w:rsidR="005F5E8A" w:rsidRDefault="005F5E8A" w:rsidP="00D9732B">
      <w:pPr>
        <w:pStyle w:val="a3"/>
        <w:ind w:left="0"/>
      </w:pPr>
      <w:bookmarkStart w:id="388" w:name="_Toc392245276"/>
      <w:r>
        <w:t>Потребитель с непосредственным присоединением системы отопления</w:t>
      </w:r>
      <w:bookmarkEnd w:id="388"/>
      <w:r>
        <w:t xml:space="preserve"> </w:t>
      </w:r>
    </w:p>
    <w:p w:rsidR="005F5E8A" w:rsidRDefault="005F5E8A" w:rsidP="00D9732B">
      <w:pPr>
        <w:pStyle w:val="a3"/>
        <w:numPr>
          <w:ilvl w:val="0"/>
          <w:numId w:val="0"/>
        </w:numPr>
        <w:jc w:val="left"/>
      </w:pPr>
    </w:p>
    <w:p w:rsidR="003A32BA" w:rsidRPr="008063CC" w:rsidRDefault="005F5E8A" w:rsidP="00D9732B">
      <w:pPr>
        <w:pStyle w:val="3"/>
        <w:tabs>
          <w:tab w:val="num" w:pos="0"/>
        </w:tabs>
        <w:ind w:left="0"/>
      </w:pPr>
      <w:r w:rsidRPr="005F5E8A">
        <w:t xml:space="preserve"> </w:t>
      </w:r>
      <w:bookmarkStart w:id="389" w:name="_Toc392245410"/>
      <w:r w:rsidR="003A32BA" w:rsidRPr="008063CC">
        <w:t>Сведения о наличии коммерческого приборного учета тепловой энергии, отп</w:t>
      </w:r>
      <w:r w:rsidR="003A32BA" w:rsidRPr="008063CC">
        <w:t>у</w:t>
      </w:r>
      <w:r w:rsidR="003A32BA" w:rsidRPr="008063CC">
        <w:t>щенной из тепловых сетей потребителям, и анализ планов по установке приборов учета тепловой энергии и теплоносителя</w:t>
      </w:r>
      <w:bookmarkEnd w:id="387"/>
      <w:bookmarkEnd w:id="389"/>
    </w:p>
    <w:p w:rsidR="006457F0" w:rsidRPr="009E7DF8" w:rsidRDefault="006457F0" w:rsidP="006457F0">
      <w:pPr>
        <w:pStyle w:val="affffe"/>
      </w:pPr>
      <w:bookmarkStart w:id="390" w:name="_Toc377934514"/>
      <w:r w:rsidRPr="009E7DF8">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w:t>
      </w:r>
      <w:r w:rsidRPr="009E7DF8">
        <w:t>с</w:t>
      </w:r>
      <w:r w:rsidRPr="009E7DF8">
        <w:t>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w:t>
      </w:r>
      <w:r w:rsidRPr="009E7DF8">
        <w:t>е</w:t>
      </w:r>
      <w:r w:rsidRPr="009E7DF8">
        <w:t>мых коммунальных ресурсов, а также индивидуальными и общими (для коммунальной квартиры) приборами учета.</w:t>
      </w:r>
    </w:p>
    <w:p w:rsidR="006457F0" w:rsidRDefault="006457F0" w:rsidP="006457F0">
      <w:pPr>
        <w:pStyle w:val="affffe"/>
      </w:pPr>
      <w:r w:rsidRPr="009E7DF8">
        <w:t>На котельных поселения приборов учета тепловой энергии не установлено.</w:t>
      </w:r>
    </w:p>
    <w:p w:rsidR="006457F0" w:rsidRDefault="006457F0" w:rsidP="006457F0">
      <w:pPr>
        <w:pStyle w:val="affffe"/>
      </w:pPr>
      <w:r>
        <w:t xml:space="preserve"> </w:t>
      </w:r>
      <w:r w:rsidRPr="00826C06">
        <w:t>Для выполнения установленных требований Правительством Самарской области разработана и реализуется целевая программа «Поэтапный переход на отпуск комм</w:t>
      </w:r>
      <w:r w:rsidRPr="00826C06">
        <w:t>у</w:t>
      </w:r>
      <w:r w:rsidRPr="00826C06">
        <w:t>нальных услуг потребителям по приборам учета» на 2009-2015 годы.</w:t>
      </w:r>
    </w:p>
    <w:p w:rsidR="003A32BA" w:rsidRDefault="003A32BA" w:rsidP="006457F0">
      <w:pPr>
        <w:pStyle w:val="affffe"/>
      </w:pPr>
      <w:r w:rsidRPr="008063CC">
        <w:t>Анализ работы диспетчерских служб теплоснабжающих (теплосетевых) орган</w:t>
      </w:r>
      <w:r w:rsidRPr="008063CC">
        <w:t>и</w:t>
      </w:r>
      <w:r w:rsidRPr="008063CC">
        <w:t>заций и используемых средств автоматизации, телемеханизации и связи</w:t>
      </w:r>
      <w:bookmarkEnd w:id="390"/>
    </w:p>
    <w:p w:rsidR="003A32BA" w:rsidRPr="008063CC" w:rsidRDefault="003A32BA" w:rsidP="00D9732B">
      <w:pPr>
        <w:pStyle w:val="affffe"/>
        <w:rPr>
          <w:sz w:val="24"/>
          <w:szCs w:val="24"/>
        </w:rPr>
      </w:pPr>
      <w:r w:rsidRPr="003A32BA">
        <w:rPr>
          <w:sz w:val="24"/>
          <w:szCs w:val="24"/>
        </w:rPr>
        <w:t>Диспетчерская теплосетевой организации оборудована телефонной связью, принимают сигналы об утечках и авариях на сетях от жителей Поселения и обслуживающего персонала</w:t>
      </w:r>
      <w:r w:rsidRPr="008063CC">
        <w:rPr>
          <w:sz w:val="24"/>
          <w:szCs w:val="24"/>
        </w:rPr>
        <w:t>.</w:t>
      </w:r>
    </w:p>
    <w:p w:rsidR="003A32BA" w:rsidRDefault="003A32BA" w:rsidP="00D9732B">
      <w:pPr>
        <w:pStyle w:val="3"/>
        <w:tabs>
          <w:tab w:val="num" w:pos="0"/>
        </w:tabs>
        <w:ind w:left="0"/>
      </w:pPr>
      <w:bookmarkStart w:id="391" w:name="_Toc377934515"/>
      <w:bookmarkStart w:id="392" w:name="_Toc392245411"/>
      <w:r>
        <w:lastRenderedPageBreak/>
        <w:t>У</w:t>
      </w:r>
      <w:r w:rsidRPr="00CC5CF9">
        <w:t>ровень автоматизации и обслуживания центральных тепловых пунктов, насо</w:t>
      </w:r>
      <w:r w:rsidRPr="00CC5CF9">
        <w:t>с</w:t>
      </w:r>
      <w:r w:rsidRPr="00CC5CF9">
        <w:t>ных станций</w:t>
      </w:r>
      <w:bookmarkEnd w:id="391"/>
      <w:bookmarkEnd w:id="392"/>
    </w:p>
    <w:p w:rsidR="003A32BA" w:rsidRPr="00487D66" w:rsidRDefault="003A32BA" w:rsidP="00D9732B">
      <w:pPr>
        <w:pStyle w:val="affffe"/>
        <w:rPr>
          <w:sz w:val="24"/>
          <w:szCs w:val="24"/>
        </w:rPr>
      </w:pPr>
      <w:r w:rsidRPr="00487D66">
        <w:rPr>
          <w:sz w:val="24"/>
          <w:szCs w:val="24"/>
        </w:rPr>
        <w:t>Центральные тепловые пункты и насосные станции на территории Поселения отсутс</w:t>
      </w:r>
      <w:r w:rsidRPr="00487D66">
        <w:rPr>
          <w:sz w:val="24"/>
          <w:szCs w:val="24"/>
        </w:rPr>
        <w:t>т</w:t>
      </w:r>
      <w:r w:rsidRPr="00487D66">
        <w:rPr>
          <w:sz w:val="24"/>
          <w:szCs w:val="24"/>
        </w:rPr>
        <w:t>вуют.</w:t>
      </w:r>
    </w:p>
    <w:p w:rsidR="00D37483" w:rsidRDefault="00D37483" w:rsidP="00D9732B">
      <w:pPr>
        <w:pStyle w:val="3"/>
        <w:tabs>
          <w:tab w:val="num" w:pos="0"/>
        </w:tabs>
        <w:ind w:left="0"/>
      </w:pPr>
      <w:bookmarkStart w:id="393" w:name="_Toc377934516"/>
      <w:bookmarkStart w:id="394" w:name="_Toc392245412"/>
      <w:r>
        <w:t>С</w:t>
      </w:r>
      <w:r w:rsidRPr="00CC5CF9">
        <w:t>ведения о наличии защиты тепловых сетей от превышения давления</w:t>
      </w:r>
      <w:bookmarkEnd w:id="393"/>
      <w:bookmarkEnd w:id="394"/>
    </w:p>
    <w:p w:rsidR="00D37483" w:rsidRPr="00D37483" w:rsidRDefault="00D37483" w:rsidP="00D9732B">
      <w:pPr>
        <w:pStyle w:val="affffe"/>
        <w:rPr>
          <w:sz w:val="24"/>
          <w:szCs w:val="24"/>
        </w:rPr>
      </w:pPr>
      <w:r w:rsidRPr="00487D66">
        <w:rPr>
          <w:sz w:val="24"/>
          <w:szCs w:val="24"/>
        </w:rPr>
        <w:t>Предохранительная арматура, осуществляющая защиту тепловых сетей от превышения давления</w:t>
      </w:r>
      <w:r w:rsidR="00487D66">
        <w:rPr>
          <w:sz w:val="24"/>
          <w:szCs w:val="24"/>
        </w:rPr>
        <w:t>,</w:t>
      </w:r>
      <w:r w:rsidRPr="00487D66">
        <w:rPr>
          <w:sz w:val="24"/>
          <w:szCs w:val="24"/>
        </w:rPr>
        <w:t xml:space="preserve"> установлена на источниках централизованного теплоснабжения.</w:t>
      </w:r>
    </w:p>
    <w:p w:rsidR="003A32BA" w:rsidRPr="001A5B35" w:rsidRDefault="003A32BA" w:rsidP="00D9732B">
      <w:pPr>
        <w:pStyle w:val="3"/>
        <w:tabs>
          <w:tab w:val="num" w:pos="0"/>
        </w:tabs>
        <w:ind w:left="0"/>
      </w:pPr>
      <w:bookmarkStart w:id="395" w:name="_Toc377934517"/>
      <w:bookmarkStart w:id="396" w:name="_Toc392245413"/>
      <w:r>
        <w:t>П</w:t>
      </w:r>
      <w:r w:rsidRPr="00CC5CF9">
        <w:t>еречень выявленных бесхозяйных тепловых сетей и обоснование выбора орг</w:t>
      </w:r>
      <w:r w:rsidRPr="00CC5CF9">
        <w:t>а</w:t>
      </w:r>
      <w:r w:rsidRPr="00CC5CF9">
        <w:t>низации, уполномоченной на их эксплуатацию</w:t>
      </w:r>
      <w:bookmarkEnd w:id="395"/>
      <w:bookmarkEnd w:id="396"/>
    </w:p>
    <w:p w:rsidR="003A32BA" w:rsidRPr="00487D66" w:rsidRDefault="003A32BA" w:rsidP="00D9732B">
      <w:pPr>
        <w:pStyle w:val="affffe"/>
        <w:rPr>
          <w:sz w:val="24"/>
          <w:szCs w:val="24"/>
        </w:rPr>
      </w:pPr>
      <w:r w:rsidRPr="00487D66">
        <w:rPr>
          <w:sz w:val="24"/>
          <w:szCs w:val="24"/>
        </w:rPr>
        <w:t>На момент разработки схемы теплоснабжения сведения о бесхозяйных тепловых сетях на территории Поселения отсутствуют.</w:t>
      </w:r>
    </w:p>
    <w:p w:rsidR="000A2B3C" w:rsidRPr="009F2F0A" w:rsidRDefault="000A2B3C" w:rsidP="00D9732B">
      <w:pPr>
        <w:pStyle w:val="affffe"/>
      </w:pPr>
    </w:p>
    <w:p w:rsidR="00265932" w:rsidRPr="005E744E" w:rsidRDefault="00265932" w:rsidP="00DE6E37">
      <w:pPr>
        <w:pStyle w:val="2"/>
        <w:ind w:left="0"/>
      </w:pPr>
      <w:bookmarkStart w:id="397" w:name="_Toc392245414"/>
      <w:r>
        <w:t>Зона действия источников теплоснабжения</w:t>
      </w:r>
      <w:bookmarkEnd w:id="397"/>
    </w:p>
    <w:p w:rsidR="00265932" w:rsidRPr="00265932" w:rsidRDefault="00265932" w:rsidP="00D9732B">
      <w:pPr>
        <w:pStyle w:val="affffe"/>
        <w:rPr>
          <w:sz w:val="24"/>
          <w:szCs w:val="24"/>
        </w:rPr>
      </w:pPr>
      <w:r w:rsidRPr="00265932">
        <w:rPr>
          <w:sz w:val="24"/>
          <w:szCs w:val="24"/>
        </w:rPr>
        <w:t>На территории Посе</w:t>
      </w:r>
      <w:r w:rsidR="00BB31CA">
        <w:rPr>
          <w:sz w:val="24"/>
          <w:szCs w:val="24"/>
        </w:rPr>
        <w:t>ления действую</w:t>
      </w:r>
      <w:r w:rsidRPr="00265932">
        <w:rPr>
          <w:sz w:val="24"/>
          <w:szCs w:val="24"/>
        </w:rPr>
        <w:t xml:space="preserve">т </w:t>
      </w:r>
      <w:r w:rsidR="00BA4399">
        <w:rPr>
          <w:sz w:val="24"/>
          <w:szCs w:val="24"/>
        </w:rPr>
        <w:t>2</w:t>
      </w:r>
      <w:r w:rsidRPr="00265932">
        <w:rPr>
          <w:sz w:val="24"/>
          <w:szCs w:val="24"/>
        </w:rPr>
        <w:t xml:space="preserve"> источник</w:t>
      </w:r>
      <w:r w:rsidR="00BB31CA">
        <w:rPr>
          <w:sz w:val="24"/>
          <w:szCs w:val="24"/>
        </w:rPr>
        <w:t>а</w:t>
      </w:r>
      <w:r w:rsidRPr="00265932">
        <w:rPr>
          <w:sz w:val="24"/>
          <w:szCs w:val="24"/>
        </w:rPr>
        <w:t xml:space="preserve"> </w:t>
      </w:r>
      <w:r w:rsidR="00BB31CA">
        <w:rPr>
          <w:sz w:val="24"/>
          <w:szCs w:val="24"/>
        </w:rPr>
        <w:t>централизованного теплоснабжения</w:t>
      </w:r>
      <w:r w:rsidRPr="00265932">
        <w:rPr>
          <w:sz w:val="24"/>
          <w:szCs w:val="24"/>
        </w:rPr>
        <w:t xml:space="preserve">. </w:t>
      </w:r>
      <w:r w:rsidR="00BB31CA">
        <w:rPr>
          <w:sz w:val="24"/>
          <w:szCs w:val="24"/>
        </w:rPr>
        <w:t>З</w:t>
      </w:r>
      <w:r w:rsidRPr="00265932">
        <w:rPr>
          <w:sz w:val="24"/>
          <w:szCs w:val="24"/>
        </w:rPr>
        <w:t>он</w:t>
      </w:r>
      <w:r w:rsidR="00BB31CA">
        <w:rPr>
          <w:sz w:val="24"/>
          <w:szCs w:val="24"/>
        </w:rPr>
        <w:t>ы действия котельных представлены</w:t>
      </w:r>
      <w:r w:rsidRPr="00265932">
        <w:rPr>
          <w:sz w:val="24"/>
          <w:szCs w:val="24"/>
        </w:rPr>
        <w:t xml:space="preserve"> на рисунке </w:t>
      </w:r>
      <w:r w:rsidR="005F3010">
        <w:rPr>
          <w:sz w:val="24"/>
          <w:szCs w:val="24"/>
        </w:rPr>
        <w:t>8</w:t>
      </w:r>
      <w:r w:rsidR="00BB31CA">
        <w:rPr>
          <w:sz w:val="24"/>
          <w:szCs w:val="24"/>
        </w:rPr>
        <w:t>.</w:t>
      </w:r>
      <w:r w:rsidR="00FD7BE9" w:rsidRPr="00FD7BE9">
        <w:rPr>
          <w:iCs w:val="0"/>
          <w:szCs w:val="24"/>
        </w:rPr>
        <w:t xml:space="preserve"> </w:t>
      </w:r>
    </w:p>
    <w:p w:rsidR="00765F6B" w:rsidRDefault="00257BF7" w:rsidP="00FD7BE9">
      <w:pPr>
        <w:pStyle w:val="a3"/>
        <w:numPr>
          <w:ilvl w:val="0"/>
          <w:numId w:val="0"/>
        </w:numPr>
        <w:rPr>
          <w:b w:val="0"/>
          <w:lang w:eastAsia="en-US"/>
        </w:rPr>
      </w:pPr>
      <w:r>
        <w:rPr>
          <w:b w:val="0"/>
          <w:noProof/>
        </w:rPr>
        <w:pict>
          <v:shapetype id="_x0000_t202" coordsize="21600,21600" o:spt="202" path="m,l,21600r21600,l21600,xe">
            <v:stroke joinstyle="miter"/>
            <v:path gradientshapeok="t" o:connecttype="rect"/>
          </v:shapetype>
          <v:shape id="_x0000_s1104" type="#_x0000_t202" style="position:absolute;left:0;text-align:left;margin-left:312.5pt;margin-top:286.85pt;width:100.65pt;height:28.15pt;z-index:251660288" filled="f" stroked="f">
            <v:textbox style="mso-next-textbox:#_x0000_s1104">
              <w:txbxContent>
                <w:p w:rsidR="003D060D" w:rsidRPr="00FD7BE9" w:rsidRDefault="003D060D">
                  <w:pPr>
                    <w:rPr>
                      <w:color w:val="FF0000"/>
                      <w:sz w:val="16"/>
                      <w:szCs w:val="16"/>
                    </w:rPr>
                  </w:pPr>
                  <w:r w:rsidRPr="00FD7BE9">
                    <w:rPr>
                      <w:color w:val="FF0000"/>
                      <w:sz w:val="16"/>
                      <w:szCs w:val="16"/>
                    </w:rPr>
                    <w:t xml:space="preserve">Зона действия </w:t>
                  </w:r>
                  <w:r>
                    <w:rPr>
                      <w:color w:val="FF0000"/>
                      <w:sz w:val="16"/>
                      <w:szCs w:val="16"/>
                    </w:rPr>
                    <w:t>«инди</w:t>
                  </w:r>
                  <w:r>
                    <w:rPr>
                      <w:color w:val="FF0000"/>
                      <w:sz w:val="16"/>
                      <w:szCs w:val="16"/>
                    </w:rPr>
                    <w:t>й</w:t>
                  </w:r>
                  <w:r>
                    <w:rPr>
                      <w:color w:val="FF0000"/>
                      <w:sz w:val="16"/>
                      <w:szCs w:val="16"/>
                    </w:rPr>
                    <w:t xml:space="preserve">ской» </w:t>
                  </w:r>
                  <w:r w:rsidRPr="00FD7BE9">
                    <w:rPr>
                      <w:color w:val="FF0000"/>
                      <w:sz w:val="16"/>
                      <w:szCs w:val="16"/>
                    </w:rPr>
                    <w:t xml:space="preserve">котельной </w:t>
                  </w:r>
                </w:p>
              </w:txbxContent>
            </v:textbox>
          </v:shape>
        </w:pict>
      </w:r>
      <w:r>
        <w:rPr>
          <w:b w:val="0"/>
          <w:noProof/>
        </w:rPr>
        <w:pict>
          <v:shape id="_x0000_s1103" type="#_x0000_t32" style="position:absolute;left:0;text-align:left;margin-left:330.05pt;margin-top:214.85pt;width:21.7pt;height:66.95pt;flip:x y;z-index:251659264" o:connectortype="straight" strokecolor="red" strokeweight="3pt">
            <v:stroke endarrow="block"/>
            <v:shadow type="perspective" color="#622423" opacity=".5" offset="1pt" offset2="-1pt"/>
          </v:shape>
        </w:pict>
      </w:r>
      <w:r>
        <w:rPr>
          <w:b w:val="0"/>
          <w:noProof/>
        </w:rPr>
        <w:pict>
          <v:shape id="_x0000_s1101" style="position:absolute;left:0;text-align:left;margin-left:282.05pt;margin-top:163.65pt;width:69.7pt;height:60.45pt;z-index:251657216" coordsize="1394,1209" path="m,600hdc12,591,22,577,37,572v21,-7,65,-9,65,-9hal1007,r387,618l287,1209,,600hdxe" fillcolor="red" strokecolor="red" strokeweight="3pt">
            <v:shadow on="t" type="perspective" color="#622423" opacity=".5" offset="1pt" offset2="-1pt"/>
            <v:path arrowok="t"/>
          </v:shape>
        </w:pict>
      </w:r>
      <w:r>
        <w:rPr>
          <w:b w:val="0"/>
          <w:noProof/>
        </w:rPr>
        <w:pict>
          <v:shape id="_x0000_s1099" type="#_x0000_t202" style="position:absolute;left:0;text-align:left;margin-left:201.3pt;margin-top:45.95pt;width:79.35pt;height:28.15pt;z-index:251656192" filled="f" stroked="f">
            <v:textbox style="mso-next-textbox:#_x0000_s1099">
              <w:txbxContent>
                <w:p w:rsidR="003D060D" w:rsidRPr="00FD7BE9" w:rsidRDefault="003D060D">
                  <w:pPr>
                    <w:rPr>
                      <w:color w:val="FF0000"/>
                      <w:sz w:val="16"/>
                      <w:szCs w:val="16"/>
                    </w:rPr>
                  </w:pPr>
                  <w:r w:rsidRPr="00FD7BE9">
                    <w:rPr>
                      <w:color w:val="FF0000"/>
                      <w:sz w:val="16"/>
                      <w:szCs w:val="16"/>
                    </w:rPr>
                    <w:t>Зона действия котельной СХТ</w:t>
                  </w:r>
                </w:p>
              </w:txbxContent>
            </v:textbox>
          </v:shape>
        </w:pict>
      </w:r>
      <w:r>
        <w:rPr>
          <w:b w:val="0"/>
          <w:noProof/>
        </w:rPr>
        <w:pict>
          <v:shape id="_x0000_s1098" type="#_x0000_t32" style="position:absolute;left:0;text-align:left;margin-left:243.3pt;margin-top:74.1pt;width:29.55pt;height:71.1pt;z-index:251655168" o:connectortype="straight" strokecolor="red" strokeweight="3pt">
            <v:stroke endarrow="block"/>
            <v:shadow type="perspective" color="#622423" opacity=".5" offset="1pt" offset2="-1pt"/>
          </v:shape>
        </w:pict>
      </w:r>
      <w:r>
        <w:rPr>
          <w:b w:val="0"/>
          <w:noProof/>
        </w:rPr>
        <w:pict>
          <v:shape id="_x0000_s1097" style="position:absolute;left:0;text-align:left;margin-left:260.85pt;margin-top:147.5pt;width:27.7pt;height:28.15pt;z-index:251654144" coordsize="554,563" path="m554,l277,37,,175,258,563,507,378,554,xe" fillcolor="red" strokecolor="red" strokeweight="3pt">
            <v:shadow on="t" type="perspective" color="#622423" opacity=".5" offset="1pt" offset2="-1pt"/>
            <v:path arrowok="t"/>
          </v:shape>
        </w:pict>
      </w:r>
      <w:r w:rsidR="00A742E8">
        <w:rPr>
          <w:b w:val="0"/>
          <w:noProof/>
        </w:rPr>
        <w:drawing>
          <wp:inline distT="0" distB="0" distL="0" distR="0">
            <wp:extent cx="6074410" cy="4506595"/>
            <wp:effectExtent l="19050" t="0" r="2540" b="0"/>
            <wp:docPr id="16" name="Рисунок 16" descr="2-1 Карта границ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 Карта границ25000"/>
                    <pic:cNvPicPr>
                      <a:picLocks noChangeAspect="1" noChangeArrowheads="1"/>
                    </pic:cNvPicPr>
                  </pic:nvPicPr>
                  <pic:blipFill>
                    <a:blip r:embed="rId26" cstate="print"/>
                    <a:srcRect/>
                    <a:stretch>
                      <a:fillRect/>
                    </a:stretch>
                  </pic:blipFill>
                  <pic:spPr bwMode="auto">
                    <a:xfrm>
                      <a:off x="0" y="0"/>
                      <a:ext cx="6074410" cy="4506595"/>
                    </a:xfrm>
                    <a:prstGeom prst="rect">
                      <a:avLst/>
                    </a:prstGeom>
                    <a:noFill/>
                    <a:ln w="9525">
                      <a:noFill/>
                      <a:miter lim="800000"/>
                      <a:headEnd/>
                      <a:tailEnd/>
                    </a:ln>
                  </pic:spPr>
                </pic:pic>
              </a:graphicData>
            </a:graphic>
          </wp:inline>
        </w:drawing>
      </w:r>
    </w:p>
    <w:p w:rsidR="00765F6B" w:rsidRDefault="00765F6B" w:rsidP="00D9732B">
      <w:pPr>
        <w:pStyle w:val="a3"/>
        <w:ind w:left="0" w:firstLine="0"/>
        <w:rPr>
          <w:lang w:eastAsia="en-US"/>
        </w:rPr>
      </w:pPr>
      <w:bookmarkStart w:id="398" w:name="_Toc392245277"/>
      <w:r w:rsidRPr="00765F6B">
        <w:rPr>
          <w:lang w:eastAsia="en-US"/>
        </w:rPr>
        <w:t>Зона действия</w:t>
      </w:r>
      <w:r>
        <w:rPr>
          <w:lang w:eastAsia="en-US"/>
        </w:rPr>
        <w:t xml:space="preserve"> котельных</w:t>
      </w:r>
      <w:r w:rsidRPr="00765F6B">
        <w:rPr>
          <w:lang w:eastAsia="en-US"/>
        </w:rPr>
        <w:t xml:space="preserve"> на территории п. </w:t>
      </w:r>
      <w:r w:rsidR="007A787D">
        <w:rPr>
          <w:lang w:eastAsia="en-US"/>
        </w:rPr>
        <w:t>Сургут</w:t>
      </w:r>
      <w:bookmarkEnd w:id="398"/>
    </w:p>
    <w:p w:rsidR="003A32BA" w:rsidRDefault="003A32BA" w:rsidP="00DE6E37">
      <w:pPr>
        <w:pStyle w:val="2"/>
        <w:ind w:left="0"/>
      </w:pPr>
      <w:bookmarkStart w:id="399" w:name="_Toc377934519"/>
      <w:bookmarkStart w:id="400" w:name="_Toc392245415"/>
      <w:r w:rsidRPr="00C70745">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399"/>
      <w:bookmarkEnd w:id="400"/>
    </w:p>
    <w:p w:rsidR="003A32BA" w:rsidRDefault="003A32BA" w:rsidP="00D9732B">
      <w:pPr>
        <w:pStyle w:val="3"/>
        <w:tabs>
          <w:tab w:val="num" w:pos="0"/>
        </w:tabs>
        <w:ind w:left="0"/>
      </w:pPr>
      <w:bookmarkStart w:id="401" w:name="_Toc377934520"/>
      <w:bookmarkStart w:id="402" w:name="_Toc392245416"/>
      <w:r>
        <w:t>П</w:t>
      </w:r>
      <w:r w:rsidRPr="00C801AE">
        <w:t>отреблени</w:t>
      </w:r>
      <w:r>
        <w:t>е</w:t>
      </w:r>
      <w:r w:rsidRPr="00C801AE">
        <w:t xml:space="preserve"> тепловой энергии в расчетных элементах территориального деления </w:t>
      </w:r>
      <w:r>
        <w:t xml:space="preserve">и </w:t>
      </w:r>
      <w:r w:rsidRPr="00C801AE">
        <w:t>в зонах действия источник</w:t>
      </w:r>
      <w:r>
        <w:t>ов</w:t>
      </w:r>
      <w:r w:rsidRPr="00C801AE">
        <w:t xml:space="preserve"> тепловой энергии</w:t>
      </w:r>
      <w:r w:rsidRPr="00182EA0">
        <w:t xml:space="preserve"> </w:t>
      </w:r>
      <w:r w:rsidRPr="00C801AE">
        <w:t>при расчетных температурах наружного воздуха</w:t>
      </w:r>
      <w:bookmarkEnd w:id="401"/>
      <w:bookmarkEnd w:id="402"/>
    </w:p>
    <w:p w:rsidR="003A32BA" w:rsidRPr="000A2B3C" w:rsidRDefault="003A32BA" w:rsidP="00D9732B">
      <w:pPr>
        <w:pStyle w:val="affffe"/>
        <w:rPr>
          <w:sz w:val="24"/>
          <w:szCs w:val="24"/>
        </w:rPr>
      </w:pPr>
      <w:r w:rsidRPr="000A2B3C">
        <w:rPr>
          <w:sz w:val="24"/>
          <w:szCs w:val="24"/>
        </w:rPr>
        <w:t>По данным СП 20131.13330.2012 «Строительная климатология» расчетная температура наружного воздуха для проектирования отопления, вентиляции и ГВС для Самары составляет минус 30°С.</w:t>
      </w:r>
    </w:p>
    <w:p w:rsidR="003A32BA" w:rsidRPr="000A2B3C" w:rsidRDefault="003A32BA" w:rsidP="00D9732B">
      <w:pPr>
        <w:pStyle w:val="affffe"/>
        <w:rPr>
          <w:sz w:val="24"/>
          <w:szCs w:val="24"/>
        </w:rPr>
      </w:pPr>
      <w:r w:rsidRPr="000A2B3C">
        <w:rPr>
          <w:sz w:val="24"/>
          <w:szCs w:val="24"/>
        </w:rPr>
        <w:t>Средняя температура отопительного сезона составляет минус 5,2°С.</w:t>
      </w:r>
    </w:p>
    <w:p w:rsidR="003A32BA" w:rsidRPr="000A2B3C" w:rsidRDefault="003A32BA" w:rsidP="00D9732B">
      <w:pPr>
        <w:pStyle w:val="affffe"/>
        <w:rPr>
          <w:sz w:val="24"/>
          <w:szCs w:val="24"/>
        </w:rPr>
      </w:pPr>
      <w:r w:rsidRPr="000A2B3C">
        <w:rPr>
          <w:sz w:val="24"/>
          <w:szCs w:val="24"/>
        </w:rPr>
        <w:t>Продолжительность отопительного сезона равна 203 дня.</w:t>
      </w:r>
    </w:p>
    <w:p w:rsidR="003A32BA" w:rsidRPr="000A2B3C" w:rsidRDefault="003A32BA" w:rsidP="00D9732B">
      <w:pPr>
        <w:pStyle w:val="affffe"/>
        <w:rPr>
          <w:sz w:val="24"/>
          <w:szCs w:val="24"/>
        </w:rPr>
      </w:pPr>
      <w:r w:rsidRPr="000A2B3C">
        <w:rPr>
          <w:sz w:val="24"/>
          <w:szCs w:val="24"/>
        </w:rPr>
        <w:t xml:space="preserve">В </w:t>
      </w:r>
      <w:r w:rsidRPr="000A2B3C">
        <w:rPr>
          <w:sz w:val="24"/>
          <w:szCs w:val="24"/>
          <w:lang w:eastAsia="ru-RU"/>
        </w:rPr>
        <w:t>Поселении</w:t>
      </w:r>
      <w:r w:rsidR="00FD7BE9">
        <w:rPr>
          <w:sz w:val="24"/>
          <w:szCs w:val="24"/>
        </w:rPr>
        <w:t xml:space="preserve"> существует 2</w:t>
      </w:r>
      <w:r w:rsidRPr="000A2B3C">
        <w:rPr>
          <w:sz w:val="24"/>
          <w:szCs w:val="24"/>
        </w:rPr>
        <w:t xml:space="preserve"> источник</w:t>
      </w:r>
      <w:r w:rsidR="00F61E99">
        <w:rPr>
          <w:sz w:val="24"/>
          <w:szCs w:val="24"/>
        </w:rPr>
        <w:t>а</w:t>
      </w:r>
      <w:r w:rsidRPr="000A2B3C">
        <w:rPr>
          <w:sz w:val="24"/>
          <w:szCs w:val="24"/>
        </w:rPr>
        <w:t xml:space="preserve"> централизованного теплоснабжения –</w:t>
      </w:r>
      <w:r w:rsidR="00FD7BE9">
        <w:rPr>
          <w:sz w:val="24"/>
          <w:szCs w:val="24"/>
        </w:rPr>
        <w:t xml:space="preserve"> </w:t>
      </w:r>
      <w:r w:rsidR="00F61E99">
        <w:rPr>
          <w:sz w:val="24"/>
          <w:szCs w:val="24"/>
        </w:rPr>
        <w:t xml:space="preserve">котельная </w:t>
      </w:r>
      <w:r w:rsidR="00FD7BE9">
        <w:rPr>
          <w:sz w:val="24"/>
          <w:szCs w:val="24"/>
        </w:rPr>
        <w:t>СХТ</w:t>
      </w:r>
      <w:r w:rsidR="00F61E99">
        <w:rPr>
          <w:sz w:val="24"/>
          <w:szCs w:val="24"/>
        </w:rPr>
        <w:t xml:space="preserve"> и </w:t>
      </w:r>
      <w:r w:rsidR="00FD7BE9">
        <w:rPr>
          <w:sz w:val="24"/>
          <w:szCs w:val="24"/>
        </w:rPr>
        <w:t>«Индийская» котельная</w:t>
      </w:r>
      <w:r w:rsidR="00F61E99">
        <w:rPr>
          <w:sz w:val="24"/>
          <w:szCs w:val="24"/>
        </w:rPr>
        <w:t xml:space="preserve"> в п. </w:t>
      </w:r>
      <w:r w:rsidR="007A787D">
        <w:rPr>
          <w:sz w:val="24"/>
          <w:szCs w:val="24"/>
        </w:rPr>
        <w:t>Сургут</w:t>
      </w:r>
      <w:r w:rsidR="00F61E99">
        <w:rPr>
          <w:sz w:val="24"/>
          <w:szCs w:val="24"/>
        </w:rPr>
        <w:t>.</w:t>
      </w:r>
    </w:p>
    <w:p w:rsidR="003A32BA" w:rsidRPr="000A2B3C" w:rsidRDefault="003A32BA" w:rsidP="00D9732B">
      <w:pPr>
        <w:pStyle w:val="affffe"/>
        <w:rPr>
          <w:sz w:val="24"/>
          <w:szCs w:val="24"/>
        </w:rPr>
      </w:pPr>
      <w:r w:rsidRPr="005850AD">
        <w:rPr>
          <w:sz w:val="24"/>
          <w:szCs w:val="24"/>
        </w:rPr>
        <w:t xml:space="preserve">Потребление тепловой энергии по группам потребителей представлены на </w:t>
      </w:r>
      <w:r w:rsidR="005850AD" w:rsidRPr="005850AD">
        <w:rPr>
          <w:sz w:val="24"/>
          <w:szCs w:val="24"/>
        </w:rPr>
        <w:t>рису</w:t>
      </w:r>
      <w:r w:rsidR="00EF048B">
        <w:rPr>
          <w:sz w:val="24"/>
          <w:szCs w:val="24"/>
        </w:rPr>
        <w:t>нках 9</w:t>
      </w:r>
      <w:r w:rsidR="005850AD" w:rsidRPr="005850AD">
        <w:rPr>
          <w:sz w:val="24"/>
          <w:szCs w:val="24"/>
        </w:rPr>
        <w:t xml:space="preserve"> и 1</w:t>
      </w:r>
      <w:r w:rsidR="00EF048B">
        <w:rPr>
          <w:sz w:val="24"/>
          <w:szCs w:val="24"/>
        </w:rPr>
        <w:t>0</w:t>
      </w:r>
      <w:r w:rsidRPr="005850AD">
        <w:rPr>
          <w:sz w:val="24"/>
          <w:szCs w:val="24"/>
        </w:rPr>
        <w:t>. Тепловая энергия расходуется только на нужды отопления и вентиляции. Тепловые нагру</w:t>
      </w:r>
      <w:r w:rsidRPr="005850AD">
        <w:rPr>
          <w:sz w:val="24"/>
          <w:szCs w:val="24"/>
        </w:rPr>
        <w:t>з</w:t>
      </w:r>
      <w:r w:rsidRPr="005850AD">
        <w:rPr>
          <w:sz w:val="24"/>
          <w:szCs w:val="24"/>
        </w:rPr>
        <w:t xml:space="preserve">ки потребителей представлены в таблице </w:t>
      </w:r>
      <w:r w:rsidR="006B1566">
        <w:rPr>
          <w:sz w:val="24"/>
          <w:szCs w:val="24"/>
        </w:rPr>
        <w:t>20</w:t>
      </w:r>
      <w:r w:rsidRPr="005850AD">
        <w:rPr>
          <w:sz w:val="24"/>
          <w:szCs w:val="24"/>
        </w:rPr>
        <w:t>.</w:t>
      </w:r>
    </w:p>
    <w:p w:rsidR="000A2B3C" w:rsidRDefault="00A742E8" w:rsidP="00D9732B">
      <w:pPr>
        <w:pStyle w:val="a5"/>
        <w:tabs>
          <w:tab w:val="left" w:pos="1047"/>
        </w:tabs>
        <w:spacing w:before="240" w:after="0" w:line="240" w:lineRule="auto"/>
        <w:rPr>
          <w:rFonts w:ascii="Arial Narrow" w:hAnsi="Arial Narrow" w:cs="Arial"/>
          <w:b/>
          <w:szCs w:val="24"/>
          <w:lang w:eastAsia="en-US"/>
        </w:rPr>
      </w:pPr>
      <w:r>
        <w:rPr>
          <w:noProof/>
          <w:szCs w:val="24"/>
        </w:rPr>
        <w:drawing>
          <wp:inline distT="0" distB="0" distL="0" distR="0">
            <wp:extent cx="3474720" cy="19462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474720" cy="1946275"/>
                    </a:xfrm>
                    <a:prstGeom prst="rect">
                      <a:avLst/>
                    </a:prstGeom>
                    <a:noFill/>
                    <a:ln w="9525">
                      <a:noFill/>
                      <a:miter lim="800000"/>
                      <a:headEnd/>
                      <a:tailEnd/>
                    </a:ln>
                  </pic:spPr>
                </pic:pic>
              </a:graphicData>
            </a:graphic>
          </wp:inline>
        </w:drawing>
      </w:r>
    </w:p>
    <w:p w:rsidR="005850AD" w:rsidRDefault="003A32BA" w:rsidP="00D9732B">
      <w:pPr>
        <w:pStyle w:val="a3"/>
        <w:ind w:left="0" w:firstLine="0"/>
        <w:rPr>
          <w:lang w:eastAsia="en-US"/>
        </w:rPr>
      </w:pPr>
      <w:bookmarkStart w:id="403" w:name="_Toc392245278"/>
      <w:r w:rsidRPr="005850AD">
        <w:rPr>
          <w:lang w:eastAsia="en-US"/>
        </w:rPr>
        <w:t>Потребление тепловой энергии по группам потребителей</w:t>
      </w:r>
      <w:r w:rsidR="005850AD">
        <w:rPr>
          <w:lang w:eastAsia="en-US"/>
        </w:rPr>
        <w:t>,</w:t>
      </w:r>
      <w:bookmarkEnd w:id="403"/>
      <w:r w:rsidR="005850AD">
        <w:rPr>
          <w:lang w:eastAsia="en-US"/>
        </w:rPr>
        <w:t xml:space="preserve"> </w:t>
      </w:r>
    </w:p>
    <w:p w:rsidR="003A32BA" w:rsidRDefault="00EF048B" w:rsidP="00D9732B">
      <w:pPr>
        <w:pStyle w:val="a3"/>
        <w:numPr>
          <w:ilvl w:val="0"/>
          <w:numId w:val="0"/>
        </w:numPr>
        <w:rPr>
          <w:lang w:eastAsia="en-US"/>
        </w:rPr>
      </w:pPr>
      <w:bookmarkStart w:id="404" w:name="_Toc392245279"/>
      <w:r>
        <w:rPr>
          <w:lang w:eastAsia="en-US"/>
        </w:rPr>
        <w:t>Котельная СХТ</w:t>
      </w:r>
      <w:r w:rsidR="005850AD">
        <w:rPr>
          <w:lang w:eastAsia="en-US"/>
        </w:rPr>
        <w:t xml:space="preserve">, п. </w:t>
      </w:r>
      <w:r w:rsidR="007A787D">
        <w:rPr>
          <w:lang w:eastAsia="en-US"/>
        </w:rPr>
        <w:t>Сургут</w:t>
      </w:r>
      <w:bookmarkEnd w:id="404"/>
    </w:p>
    <w:p w:rsidR="005850AD" w:rsidRDefault="005850AD" w:rsidP="00D9732B">
      <w:pPr>
        <w:pStyle w:val="a3"/>
        <w:numPr>
          <w:ilvl w:val="0"/>
          <w:numId w:val="0"/>
        </w:numPr>
        <w:rPr>
          <w:lang w:eastAsia="en-US"/>
        </w:rPr>
      </w:pPr>
    </w:p>
    <w:p w:rsidR="005850AD" w:rsidRDefault="00A742E8" w:rsidP="00D9732B">
      <w:pPr>
        <w:pStyle w:val="a3"/>
        <w:numPr>
          <w:ilvl w:val="0"/>
          <w:numId w:val="0"/>
        </w:numPr>
      </w:pPr>
      <w:r>
        <w:rPr>
          <w:noProof/>
        </w:rPr>
        <w:drawing>
          <wp:inline distT="0" distB="0" distL="0" distR="0">
            <wp:extent cx="3579495" cy="1894205"/>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579495" cy="1894205"/>
                    </a:xfrm>
                    <a:prstGeom prst="rect">
                      <a:avLst/>
                    </a:prstGeom>
                    <a:noFill/>
                    <a:ln w="9525">
                      <a:noFill/>
                      <a:miter lim="800000"/>
                      <a:headEnd/>
                      <a:tailEnd/>
                    </a:ln>
                  </pic:spPr>
                </pic:pic>
              </a:graphicData>
            </a:graphic>
          </wp:inline>
        </w:drawing>
      </w:r>
    </w:p>
    <w:p w:rsidR="005850AD" w:rsidRDefault="005850AD" w:rsidP="00D9732B">
      <w:pPr>
        <w:pStyle w:val="a3"/>
        <w:ind w:left="0" w:firstLine="0"/>
        <w:rPr>
          <w:lang w:eastAsia="en-US"/>
        </w:rPr>
      </w:pPr>
      <w:bookmarkStart w:id="405" w:name="_Toc392245280"/>
      <w:r w:rsidRPr="005850AD">
        <w:rPr>
          <w:lang w:eastAsia="en-US"/>
        </w:rPr>
        <w:t>Потребление тепловой энергии по группам потребителей</w:t>
      </w:r>
      <w:r>
        <w:rPr>
          <w:lang w:eastAsia="en-US"/>
        </w:rPr>
        <w:t>,</w:t>
      </w:r>
      <w:bookmarkEnd w:id="405"/>
      <w:r>
        <w:rPr>
          <w:lang w:eastAsia="en-US"/>
        </w:rPr>
        <w:t xml:space="preserve"> </w:t>
      </w:r>
    </w:p>
    <w:p w:rsidR="005850AD" w:rsidRDefault="00EF048B" w:rsidP="00D9732B">
      <w:pPr>
        <w:pStyle w:val="a3"/>
        <w:numPr>
          <w:ilvl w:val="0"/>
          <w:numId w:val="0"/>
        </w:numPr>
        <w:rPr>
          <w:lang w:eastAsia="en-US"/>
        </w:rPr>
      </w:pPr>
      <w:bookmarkStart w:id="406" w:name="_Toc392245281"/>
      <w:r>
        <w:rPr>
          <w:lang w:eastAsia="en-US"/>
        </w:rPr>
        <w:t>«Индийская» котельная</w:t>
      </w:r>
      <w:r w:rsidR="005850AD">
        <w:rPr>
          <w:lang w:eastAsia="en-US"/>
        </w:rPr>
        <w:t xml:space="preserve">, п. </w:t>
      </w:r>
      <w:r w:rsidR="007A787D">
        <w:rPr>
          <w:lang w:eastAsia="en-US"/>
        </w:rPr>
        <w:t>Сургут</w:t>
      </w:r>
      <w:bookmarkEnd w:id="406"/>
    </w:p>
    <w:p w:rsidR="005850AD" w:rsidRDefault="005850AD" w:rsidP="00D9732B">
      <w:pPr>
        <w:pStyle w:val="affffe"/>
        <w:rPr>
          <w:sz w:val="24"/>
          <w:szCs w:val="24"/>
        </w:rPr>
      </w:pPr>
      <w:r>
        <w:rPr>
          <w:sz w:val="24"/>
          <w:szCs w:val="24"/>
        </w:rPr>
        <w:lastRenderedPageBreak/>
        <w:t xml:space="preserve">Как видно из диаграмм, в п. </w:t>
      </w:r>
      <w:r w:rsidR="007A787D">
        <w:rPr>
          <w:sz w:val="24"/>
          <w:szCs w:val="24"/>
        </w:rPr>
        <w:t>Сургут</w:t>
      </w:r>
      <w:r>
        <w:rPr>
          <w:sz w:val="24"/>
          <w:szCs w:val="24"/>
        </w:rPr>
        <w:t xml:space="preserve"> потребителями тепловой энергии являются общес</w:t>
      </w:r>
      <w:r>
        <w:rPr>
          <w:sz w:val="24"/>
          <w:szCs w:val="24"/>
        </w:rPr>
        <w:t>т</w:t>
      </w:r>
      <w:r>
        <w:rPr>
          <w:sz w:val="24"/>
          <w:szCs w:val="24"/>
        </w:rPr>
        <w:t>венный и жилой фонды</w:t>
      </w:r>
      <w:r w:rsidR="00EF048B">
        <w:rPr>
          <w:sz w:val="24"/>
          <w:szCs w:val="24"/>
        </w:rPr>
        <w:t>, производственные объекты</w:t>
      </w:r>
      <w:r>
        <w:rPr>
          <w:sz w:val="24"/>
          <w:szCs w:val="24"/>
        </w:rPr>
        <w:t>:</w:t>
      </w:r>
    </w:p>
    <w:p w:rsidR="00EF048B" w:rsidRDefault="00EF048B" w:rsidP="00A72AAF">
      <w:pPr>
        <w:pStyle w:val="affffe"/>
        <w:numPr>
          <w:ilvl w:val="0"/>
          <w:numId w:val="30"/>
        </w:numPr>
        <w:ind w:left="0" w:firstLine="709"/>
        <w:rPr>
          <w:sz w:val="24"/>
          <w:szCs w:val="24"/>
        </w:rPr>
      </w:pPr>
      <w:r w:rsidRPr="00EF048B">
        <w:rPr>
          <w:sz w:val="24"/>
          <w:szCs w:val="24"/>
        </w:rPr>
        <w:t>Котельная СХТ</w:t>
      </w:r>
      <w:r w:rsidR="005850AD" w:rsidRPr="00EF048B">
        <w:rPr>
          <w:sz w:val="24"/>
          <w:szCs w:val="24"/>
        </w:rPr>
        <w:t xml:space="preserve"> – </w:t>
      </w:r>
      <w:r>
        <w:rPr>
          <w:sz w:val="24"/>
          <w:szCs w:val="24"/>
        </w:rPr>
        <w:t>преобладающими потребителями тепловой энергии являются жилые здания;</w:t>
      </w:r>
    </w:p>
    <w:p w:rsidR="005850AD" w:rsidRDefault="00EF048B" w:rsidP="00A72AAF">
      <w:pPr>
        <w:pStyle w:val="affffe"/>
        <w:numPr>
          <w:ilvl w:val="0"/>
          <w:numId w:val="30"/>
        </w:numPr>
        <w:ind w:left="0" w:firstLine="709"/>
        <w:rPr>
          <w:sz w:val="24"/>
          <w:szCs w:val="24"/>
        </w:rPr>
      </w:pPr>
      <w:r>
        <w:rPr>
          <w:sz w:val="24"/>
          <w:szCs w:val="24"/>
        </w:rPr>
        <w:t>«Индийская» котельная</w:t>
      </w:r>
      <w:r w:rsidR="005850AD" w:rsidRPr="00EF048B">
        <w:rPr>
          <w:sz w:val="24"/>
          <w:szCs w:val="24"/>
        </w:rPr>
        <w:t xml:space="preserve"> – преобладающими потребителями тепловой энергии являются жилые здания.</w:t>
      </w:r>
    </w:p>
    <w:p w:rsidR="003A32BA" w:rsidRPr="00225A40" w:rsidRDefault="003A32BA" w:rsidP="00D9732B">
      <w:pPr>
        <w:pStyle w:val="a1"/>
        <w:tabs>
          <w:tab w:val="clear" w:pos="1985"/>
        </w:tabs>
        <w:spacing w:line="276" w:lineRule="auto"/>
        <w:ind w:left="0" w:firstLine="0"/>
      </w:pPr>
      <w:bookmarkStart w:id="407" w:name="_Toc392245310"/>
      <w:r w:rsidRPr="00225A40">
        <w:t>Тепловые нагрузки потребителей</w:t>
      </w:r>
      <w:bookmarkEnd w:id="407"/>
    </w:p>
    <w:tbl>
      <w:tblPr>
        <w:tblW w:w="9678" w:type="dxa"/>
        <w:tblInd w:w="93" w:type="dxa"/>
        <w:tblLayout w:type="fixed"/>
        <w:tblLook w:val="04A0"/>
      </w:tblPr>
      <w:tblGrid>
        <w:gridCol w:w="4128"/>
        <w:gridCol w:w="1315"/>
        <w:gridCol w:w="2138"/>
        <w:gridCol w:w="2097"/>
      </w:tblGrid>
      <w:tr w:rsidR="009F2EB2" w:rsidRPr="000A2B3C" w:rsidTr="00B720E1">
        <w:trPr>
          <w:cantSplit/>
          <w:trHeight w:val="635"/>
          <w:tblHeader/>
        </w:trPr>
        <w:tc>
          <w:tcPr>
            <w:tcW w:w="412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9F2EB2" w:rsidRPr="000A2B3C" w:rsidRDefault="009F2EB2" w:rsidP="00D9732B">
            <w:pPr>
              <w:spacing w:after="0" w:line="240" w:lineRule="auto"/>
              <w:jc w:val="center"/>
              <w:rPr>
                <w:b/>
                <w:color w:val="000000"/>
              </w:rPr>
            </w:pPr>
            <w:r w:rsidRPr="000A2B3C">
              <w:rPr>
                <w:b/>
                <w:color w:val="000000"/>
              </w:rPr>
              <w:t>Наименование показателя</w:t>
            </w:r>
          </w:p>
        </w:tc>
        <w:tc>
          <w:tcPr>
            <w:tcW w:w="1315"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9F2EB2" w:rsidRPr="000A2B3C" w:rsidRDefault="009F2EB2" w:rsidP="00D9732B">
            <w:pPr>
              <w:spacing w:after="0" w:line="240" w:lineRule="auto"/>
              <w:jc w:val="center"/>
              <w:rPr>
                <w:b/>
                <w:color w:val="000000"/>
              </w:rPr>
            </w:pPr>
            <w:r w:rsidRPr="000A2B3C">
              <w:rPr>
                <w:b/>
                <w:color w:val="000000"/>
              </w:rPr>
              <w:t>Разме</w:t>
            </w:r>
            <w:r w:rsidRPr="000A2B3C">
              <w:rPr>
                <w:b/>
                <w:color w:val="000000"/>
              </w:rPr>
              <w:t>р</w:t>
            </w:r>
            <w:r w:rsidRPr="000A2B3C">
              <w:rPr>
                <w:b/>
                <w:color w:val="000000"/>
              </w:rPr>
              <w:t>ность</w:t>
            </w:r>
          </w:p>
        </w:tc>
        <w:tc>
          <w:tcPr>
            <w:tcW w:w="4234"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9F2EB2" w:rsidRPr="000A2B3C" w:rsidRDefault="009F2EB2" w:rsidP="00D9732B">
            <w:pPr>
              <w:spacing w:after="0" w:line="240" w:lineRule="auto"/>
              <w:jc w:val="center"/>
              <w:rPr>
                <w:b/>
                <w:color w:val="000000"/>
              </w:rPr>
            </w:pPr>
            <w:r w:rsidRPr="000A2B3C">
              <w:rPr>
                <w:b/>
                <w:color w:val="000000"/>
              </w:rPr>
              <w:t>Наименование планировочного района, источника</w:t>
            </w:r>
          </w:p>
        </w:tc>
      </w:tr>
      <w:tr w:rsidR="009F2EB2" w:rsidRPr="000A2B3C" w:rsidTr="00B720E1">
        <w:trPr>
          <w:cantSplit/>
          <w:trHeight w:val="316"/>
          <w:tblHeader/>
        </w:trPr>
        <w:tc>
          <w:tcPr>
            <w:tcW w:w="412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2EB2" w:rsidRPr="000A2B3C" w:rsidRDefault="009F2EB2" w:rsidP="00D9732B">
            <w:pPr>
              <w:spacing w:after="0" w:line="240" w:lineRule="auto"/>
              <w:jc w:val="center"/>
              <w:rPr>
                <w:b/>
                <w:color w:val="000000"/>
              </w:rPr>
            </w:pPr>
          </w:p>
        </w:tc>
        <w:tc>
          <w:tcPr>
            <w:tcW w:w="1315"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9F2EB2" w:rsidRPr="000A2B3C" w:rsidRDefault="009F2EB2" w:rsidP="00D9732B">
            <w:pPr>
              <w:spacing w:after="0" w:line="240" w:lineRule="auto"/>
              <w:jc w:val="center"/>
              <w:rPr>
                <w:b/>
                <w:color w:val="000000"/>
              </w:rPr>
            </w:pPr>
          </w:p>
        </w:tc>
        <w:tc>
          <w:tcPr>
            <w:tcW w:w="4234" w:type="dxa"/>
            <w:gridSpan w:val="2"/>
            <w:tcBorders>
              <w:top w:val="nil"/>
              <w:left w:val="single" w:sz="4" w:space="0" w:color="auto"/>
              <w:bottom w:val="single" w:sz="4" w:space="0" w:color="auto"/>
              <w:right w:val="single" w:sz="4" w:space="0" w:color="auto"/>
            </w:tcBorders>
            <w:shd w:val="clear" w:color="auto" w:fill="D9D9D9"/>
            <w:vAlign w:val="center"/>
          </w:tcPr>
          <w:p w:rsidR="009F2EB2" w:rsidRPr="000A2B3C" w:rsidRDefault="009F2EB2" w:rsidP="00D9732B">
            <w:pPr>
              <w:spacing w:after="0" w:line="240" w:lineRule="auto"/>
              <w:jc w:val="center"/>
              <w:rPr>
                <w:b/>
                <w:color w:val="000000"/>
              </w:rPr>
            </w:pPr>
            <w:r w:rsidRPr="000A2B3C">
              <w:rPr>
                <w:b/>
                <w:color w:val="000000"/>
              </w:rPr>
              <w:t xml:space="preserve">п. </w:t>
            </w:r>
            <w:r>
              <w:rPr>
                <w:b/>
                <w:color w:val="000000"/>
              </w:rPr>
              <w:t>Сургут</w:t>
            </w:r>
          </w:p>
        </w:tc>
      </w:tr>
      <w:tr w:rsidR="009F2EB2" w:rsidRPr="000A2B3C" w:rsidTr="00B720E1">
        <w:trPr>
          <w:cantSplit/>
          <w:trHeight w:val="522"/>
          <w:tblHeader/>
        </w:trPr>
        <w:tc>
          <w:tcPr>
            <w:tcW w:w="412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2EB2" w:rsidRPr="000A2B3C" w:rsidRDefault="009F2EB2" w:rsidP="00D9732B">
            <w:pPr>
              <w:spacing w:after="0" w:line="240" w:lineRule="auto"/>
              <w:jc w:val="center"/>
              <w:rPr>
                <w:b/>
                <w:color w:val="000000"/>
              </w:rPr>
            </w:pPr>
          </w:p>
        </w:tc>
        <w:tc>
          <w:tcPr>
            <w:tcW w:w="1315"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9F2EB2" w:rsidRPr="000A2B3C" w:rsidRDefault="009F2EB2" w:rsidP="00D9732B">
            <w:pPr>
              <w:spacing w:after="0" w:line="240" w:lineRule="auto"/>
              <w:jc w:val="center"/>
              <w:rPr>
                <w:b/>
                <w:color w:val="000000"/>
              </w:rPr>
            </w:pPr>
          </w:p>
        </w:tc>
        <w:tc>
          <w:tcPr>
            <w:tcW w:w="2138" w:type="dxa"/>
            <w:tcBorders>
              <w:top w:val="single" w:sz="4" w:space="0" w:color="auto"/>
              <w:left w:val="nil"/>
              <w:bottom w:val="thickThinSmallGap" w:sz="24" w:space="0" w:color="auto"/>
              <w:right w:val="single" w:sz="4" w:space="0" w:color="auto"/>
            </w:tcBorders>
            <w:shd w:val="clear" w:color="auto" w:fill="D9D9D9"/>
            <w:vAlign w:val="center"/>
          </w:tcPr>
          <w:p w:rsidR="009F2EB2" w:rsidRPr="000A2B3C" w:rsidRDefault="009F2EB2" w:rsidP="00D9732B">
            <w:pPr>
              <w:spacing w:after="0" w:line="240" w:lineRule="auto"/>
              <w:jc w:val="center"/>
              <w:rPr>
                <w:b/>
                <w:color w:val="000000"/>
              </w:rPr>
            </w:pPr>
            <w:r>
              <w:rPr>
                <w:b/>
                <w:color w:val="000000"/>
              </w:rPr>
              <w:t>Котельная СХТ</w:t>
            </w:r>
          </w:p>
        </w:tc>
        <w:tc>
          <w:tcPr>
            <w:tcW w:w="2097" w:type="dxa"/>
            <w:tcBorders>
              <w:top w:val="single" w:sz="4" w:space="0" w:color="auto"/>
              <w:left w:val="nil"/>
              <w:bottom w:val="thickThinSmallGap" w:sz="24" w:space="0" w:color="auto"/>
              <w:right w:val="single" w:sz="4" w:space="0" w:color="auto"/>
            </w:tcBorders>
            <w:shd w:val="clear" w:color="auto" w:fill="D9D9D9"/>
            <w:vAlign w:val="center"/>
          </w:tcPr>
          <w:p w:rsidR="009F2EB2" w:rsidRPr="000A2B3C" w:rsidRDefault="009F2EB2" w:rsidP="00D9732B">
            <w:pPr>
              <w:spacing w:after="0" w:line="240" w:lineRule="auto"/>
              <w:jc w:val="center"/>
              <w:rPr>
                <w:b/>
                <w:color w:val="000000"/>
              </w:rPr>
            </w:pPr>
            <w:r>
              <w:rPr>
                <w:b/>
                <w:color w:val="000000"/>
              </w:rPr>
              <w:t>«Индийская» котельная</w:t>
            </w:r>
          </w:p>
        </w:tc>
      </w:tr>
      <w:tr w:rsidR="009F2EB2" w:rsidRPr="000A2B3C" w:rsidTr="00B720E1">
        <w:trPr>
          <w:trHeight w:val="316"/>
        </w:trPr>
        <w:tc>
          <w:tcPr>
            <w:tcW w:w="4128"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b/>
                <w:bCs/>
                <w:color w:val="000000"/>
              </w:rPr>
            </w:pPr>
            <w:r w:rsidRPr="000A2B3C">
              <w:rPr>
                <w:b/>
                <w:bCs/>
                <w:color w:val="000000"/>
              </w:rPr>
              <w:t>Присоединенная тепловая нагру</w:t>
            </w:r>
            <w:r w:rsidRPr="000A2B3C">
              <w:rPr>
                <w:b/>
                <w:bCs/>
                <w:color w:val="000000"/>
              </w:rPr>
              <w:t>з</w:t>
            </w:r>
            <w:r w:rsidRPr="000A2B3C">
              <w:rPr>
                <w:b/>
                <w:bCs/>
                <w:color w:val="000000"/>
              </w:rPr>
              <w:t>ка, в т. ч.:</w:t>
            </w:r>
          </w:p>
        </w:tc>
        <w:tc>
          <w:tcPr>
            <w:tcW w:w="1315" w:type="dxa"/>
            <w:tcBorders>
              <w:top w:val="thickThinSmallGap" w:sz="24" w:space="0" w:color="auto"/>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thickThinSmallGap" w:sz="24" w:space="0" w:color="auto"/>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1,053</w:t>
            </w:r>
          </w:p>
        </w:tc>
        <w:tc>
          <w:tcPr>
            <w:tcW w:w="2097" w:type="dxa"/>
            <w:tcBorders>
              <w:top w:val="thickThinSmallGap" w:sz="24" w:space="0" w:color="auto"/>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2,2128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0" w:firstLine="480"/>
              <w:rPr>
                <w:i/>
                <w:color w:val="000000"/>
              </w:rPr>
            </w:pPr>
            <w:r w:rsidRPr="000A2B3C">
              <w:rPr>
                <w:i/>
                <w:color w:val="000000"/>
              </w:rPr>
              <w:t>жилые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0,871</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2,132</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0,871</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2,132</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0" w:firstLine="480"/>
              <w:rPr>
                <w:i/>
                <w:color w:val="000000"/>
              </w:rPr>
            </w:pPr>
            <w:r>
              <w:rPr>
                <w:i/>
                <w:color w:val="000000"/>
              </w:rPr>
              <w:t>административно-</w:t>
            </w:r>
            <w:r w:rsidRPr="000A2B3C">
              <w:rPr>
                <w:i/>
                <w:color w:val="000000"/>
              </w:rPr>
              <w:t>общественные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0,109</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0,08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0,109</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0,08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0" w:firstLine="480"/>
              <w:rPr>
                <w:i/>
                <w:color w:val="000000"/>
              </w:rPr>
            </w:pPr>
            <w:r w:rsidRPr="000A2B3C">
              <w:rPr>
                <w:i/>
                <w:color w:val="000000"/>
              </w:rPr>
              <w:t>промышленные предприятия</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0,073</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0,0008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0,073</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0,0008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 w:firstLine="48"/>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rPr>
                <w:b/>
                <w:bCs/>
                <w:color w:val="000000"/>
              </w:rPr>
            </w:pPr>
            <w:r w:rsidRPr="000A2B3C">
              <w:rPr>
                <w:b/>
                <w:bCs/>
                <w:color w:val="000000"/>
              </w:rPr>
              <w:t>Присоединенная тепловая нагру</w:t>
            </w:r>
            <w:r w:rsidRPr="000A2B3C">
              <w:rPr>
                <w:b/>
                <w:bCs/>
                <w:color w:val="000000"/>
              </w:rPr>
              <w:t>з</w:t>
            </w:r>
            <w:r w:rsidRPr="000A2B3C">
              <w:rPr>
                <w:b/>
                <w:bCs/>
                <w:color w:val="000000"/>
              </w:rPr>
              <w:t>ка, в т. ч.:</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CB242F">
            <w:pPr>
              <w:spacing w:after="0" w:line="240" w:lineRule="auto"/>
              <w:jc w:val="center"/>
              <w:rPr>
                <w:bCs/>
                <w:color w:val="000000"/>
              </w:rPr>
            </w:pPr>
            <w:r>
              <w:rPr>
                <w:bCs/>
                <w:color w:val="000000"/>
              </w:rPr>
              <w:t>1,053</w:t>
            </w:r>
          </w:p>
        </w:tc>
        <w:tc>
          <w:tcPr>
            <w:tcW w:w="2097" w:type="dxa"/>
            <w:tcBorders>
              <w:top w:val="nil"/>
              <w:left w:val="nil"/>
              <w:bottom w:val="single" w:sz="4" w:space="0" w:color="auto"/>
              <w:right w:val="single" w:sz="4" w:space="0" w:color="auto"/>
            </w:tcBorders>
            <w:vAlign w:val="center"/>
          </w:tcPr>
          <w:p w:rsidR="009F2EB2" w:rsidRPr="00970E58" w:rsidRDefault="009F2EB2" w:rsidP="00CB242F">
            <w:pPr>
              <w:spacing w:after="0" w:line="240" w:lineRule="auto"/>
              <w:jc w:val="center"/>
              <w:rPr>
                <w:bCs/>
                <w:color w:val="000000"/>
              </w:rPr>
            </w:pPr>
            <w:r>
              <w:rPr>
                <w:bCs/>
                <w:color w:val="000000"/>
              </w:rPr>
              <w:t>2,2128</w:t>
            </w:r>
          </w:p>
        </w:tc>
      </w:tr>
      <w:tr w:rsidR="009F2EB2" w:rsidRPr="000A2B3C" w:rsidTr="00B720E1">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 w:firstLine="48"/>
              <w:rPr>
                <w:color w:val="000000"/>
              </w:rPr>
            </w:pPr>
            <w:r w:rsidRPr="000A2B3C">
              <w:rPr>
                <w:color w:val="000000"/>
              </w:rPr>
              <w:t>отопление и вентиляция</w:t>
            </w:r>
          </w:p>
        </w:tc>
        <w:tc>
          <w:tcPr>
            <w:tcW w:w="1315" w:type="dxa"/>
            <w:tcBorders>
              <w:top w:val="nil"/>
              <w:left w:val="nil"/>
              <w:bottom w:val="single" w:sz="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9F2EB2" w:rsidRPr="00970E58" w:rsidRDefault="009F2EB2" w:rsidP="00CB242F">
            <w:pPr>
              <w:spacing w:after="0" w:line="240" w:lineRule="auto"/>
              <w:jc w:val="center"/>
              <w:rPr>
                <w:bCs/>
                <w:color w:val="000000"/>
              </w:rPr>
            </w:pPr>
            <w:r>
              <w:rPr>
                <w:bCs/>
                <w:color w:val="000000"/>
              </w:rPr>
              <w:t>1,053</w:t>
            </w:r>
          </w:p>
        </w:tc>
        <w:tc>
          <w:tcPr>
            <w:tcW w:w="2097" w:type="dxa"/>
            <w:tcBorders>
              <w:top w:val="nil"/>
              <w:left w:val="nil"/>
              <w:bottom w:val="single" w:sz="4" w:space="0" w:color="auto"/>
              <w:right w:val="single" w:sz="4" w:space="0" w:color="auto"/>
            </w:tcBorders>
            <w:vAlign w:val="center"/>
          </w:tcPr>
          <w:p w:rsidR="009F2EB2" w:rsidRPr="00970E58" w:rsidRDefault="009F2EB2" w:rsidP="00CB242F">
            <w:pPr>
              <w:spacing w:after="0" w:line="240" w:lineRule="auto"/>
              <w:jc w:val="center"/>
              <w:rPr>
                <w:bCs/>
                <w:color w:val="000000"/>
              </w:rPr>
            </w:pPr>
            <w:r>
              <w:rPr>
                <w:bCs/>
                <w:color w:val="000000"/>
              </w:rPr>
              <w:t>2,2128</w:t>
            </w:r>
          </w:p>
        </w:tc>
      </w:tr>
      <w:tr w:rsidR="009F2EB2" w:rsidRPr="000A2B3C" w:rsidTr="00B720E1">
        <w:trPr>
          <w:trHeight w:val="316"/>
        </w:trPr>
        <w:tc>
          <w:tcPr>
            <w:tcW w:w="4128"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9F2EB2" w:rsidRPr="000A2B3C" w:rsidRDefault="009F2EB2" w:rsidP="00D9732B">
            <w:pPr>
              <w:spacing w:after="0" w:line="240" w:lineRule="auto"/>
              <w:ind w:firstLineChars="20" w:firstLine="48"/>
              <w:rPr>
                <w:color w:val="000000"/>
              </w:rPr>
            </w:pPr>
            <w:r w:rsidRPr="000A2B3C">
              <w:rPr>
                <w:color w:val="000000"/>
              </w:rPr>
              <w:t>горячее водоснабжение (макс.)</w:t>
            </w:r>
          </w:p>
        </w:tc>
        <w:tc>
          <w:tcPr>
            <w:tcW w:w="1315" w:type="dxa"/>
            <w:tcBorders>
              <w:top w:val="single" w:sz="4" w:space="0" w:color="auto"/>
              <w:left w:val="nil"/>
              <w:bottom w:val="thickThinSmallGap" w:sz="24" w:space="0" w:color="auto"/>
              <w:right w:val="single" w:sz="4" w:space="0" w:color="auto"/>
            </w:tcBorders>
            <w:shd w:val="clear" w:color="auto" w:fill="auto"/>
            <w:noWrap/>
            <w:vAlign w:val="center"/>
            <w:hideMark/>
          </w:tcPr>
          <w:p w:rsidR="009F2EB2" w:rsidRPr="000A2B3C" w:rsidRDefault="009F2EB2" w:rsidP="00D9732B">
            <w:pPr>
              <w:spacing w:after="0" w:line="240" w:lineRule="auto"/>
              <w:jc w:val="center"/>
              <w:rPr>
                <w:color w:val="000000"/>
              </w:rPr>
            </w:pPr>
            <w:r w:rsidRPr="000A2B3C">
              <w:rPr>
                <w:color w:val="000000"/>
              </w:rPr>
              <w:t>Гкал/ч</w:t>
            </w:r>
          </w:p>
        </w:tc>
        <w:tc>
          <w:tcPr>
            <w:tcW w:w="2138" w:type="dxa"/>
            <w:tcBorders>
              <w:top w:val="single" w:sz="4" w:space="0" w:color="auto"/>
              <w:left w:val="nil"/>
              <w:bottom w:val="thickThinSmallGap" w:sz="24" w:space="0" w:color="auto"/>
              <w:right w:val="single" w:sz="4" w:space="0" w:color="auto"/>
            </w:tcBorders>
            <w:shd w:val="clear" w:color="auto" w:fill="auto"/>
            <w:noWrap/>
            <w:vAlign w:val="center"/>
            <w:hideMark/>
          </w:tcPr>
          <w:p w:rsidR="009F2EB2" w:rsidRPr="00970E58" w:rsidRDefault="009F2EB2" w:rsidP="00D9732B">
            <w:pPr>
              <w:spacing w:after="0" w:line="240" w:lineRule="auto"/>
              <w:jc w:val="center"/>
              <w:rPr>
                <w:bCs/>
                <w:color w:val="000000"/>
              </w:rPr>
            </w:pPr>
            <w:r>
              <w:rPr>
                <w:bCs/>
                <w:color w:val="000000"/>
              </w:rPr>
              <w:t>-</w:t>
            </w:r>
          </w:p>
        </w:tc>
        <w:tc>
          <w:tcPr>
            <w:tcW w:w="2097" w:type="dxa"/>
            <w:tcBorders>
              <w:top w:val="single" w:sz="4" w:space="0" w:color="auto"/>
              <w:left w:val="nil"/>
              <w:bottom w:val="thickThinSmallGap" w:sz="24" w:space="0" w:color="auto"/>
              <w:right w:val="single" w:sz="4" w:space="0" w:color="auto"/>
            </w:tcBorders>
            <w:vAlign w:val="center"/>
          </w:tcPr>
          <w:p w:rsidR="009F2EB2" w:rsidRPr="00970E58" w:rsidRDefault="009F2EB2" w:rsidP="00D9732B">
            <w:pPr>
              <w:spacing w:after="0" w:line="240" w:lineRule="auto"/>
              <w:jc w:val="center"/>
              <w:rPr>
                <w:bCs/>
                <w:color w:val="000000"/>
              </w:rPr>
            </w:pPr>
            <w:r>
              <w:rPr>
                <w:bCs/>
                <w:color w:val="000000"/>
              </w:rPr>
              <w:t>-</w:t>
            </w:r>
          </w:p>
        </w:tc>
      </w:tr>
    </w:tbl>
    <w:p w:rsidR="00DE6E37" w:rsidRDefault="00DE6E37" w:rsidP="00DE6E37">
      <w:pPr>
        <w:pStyle w:val="3"/>
        <w:numPr>
          <w:ilvl w:val="0"/>
          <w:numId w:val="0"/>
        </w:numPr>
        <w:tabs>
          <w:tab w:val="num" w:pos="283"/>
        </w:tabs>
      </w:pPr>
      <w:bookmarkStart w:id="408" w:name="_Toc377934521"/>
    </w:p>
    <w:p w:rsidR="000A2B3C" w:rsidRDefault="000A2B3C" w:rsidP="00D9732B">
      <w:pPr>
        <w:pStyle w:val="3"/>
        <w:tabs>
          <w:tab w:val="num" w:pos="0"/>
        </w:tabs>
        <w:ind w:left="0"/>
      </w:pPr>
      <w:bookmarkStart w:id="409" w:name="_Toc392245417"/>
      <w:r>
        <w:t>С</w:t>
      </w:r>
      <w:r w:rsidRPr="00C801AE">
        <w:t>луча</w:t>
      </w:r>
      <w:r>
        <w:t>и</w:t>
      </w:r>
      <w:r w:rsidRPr="00C801AE">
        <w:t xml:space="preserve"> (услови</w:t>
      </w:r>
      <w:r>
        <w:t>я</w:t>
      </w:r>
      <w:r w:rsidRPr="00C801AE">
        <w:t>) применения отопления жилых помещений в многоквартирных домах с использованием индивидуальных квартирных источников тепловой энергии</w:t>
      </w:r>
      <w:bookmarkEnd w:id="408"/>
      <w:bookmarkEnd w:id="409"/>
    </w:p>
    <w:p w:rsidR="008C11D8" w:rsidRDefault="00D370FE" w:rsidP="00D370FE">
      <w:pPr>
        <w:pStyle w:val="affffe"/>
        <w:rPr>
          <w:sz w:val="24"/>
          <w:szCs w:val="24"/>
        </w:rPr>
      </w:pPr>
      <w:r>
        <w:rPr>
          <w:sz w:val="24"/>
          <w:szCs w:val="24"/>
        </w:rPr>
        <w:t>Данные о с</w:t>
      </w:r>
      <w:r w:rsidRPr="00D370FE">
        <w:rPr>
          <w:sz w:val="24"/>
          <w:szCs w:val="24"/>
        </w:rPr>
        <w:t>луча</w:t>
      </w:r>
      <w:r>
        <w:rPr>
          <w:sz w:val="24"/>
          <w:szCs w:val="24"/>
        </w:rPr>
        <w:t>ях</w:t>
      </w:r>
      <w:r w:rsidRPr="00D370FE">
        <w:rPr>
          <w:sz w:val="24"/>
          <w:szCs w:val="24"/>
        </w:rPr>
        <w:t xml:space="preserve"> (условия</w:t>
      </w:r>
      <w:r>
        <w:rPr>
          <w:sz w:val="24"/>
          <w:szCs w:val="24"/>
        </w:rPr>
        <w:t>х</w:t>
      </w:r>
      <w:r w:rsidRPr="00D370FE">
        <w:rPr>
          <w:sz w:val="24"/>
          <w:szCs w:val="24"/>
        </w:rPr>
        <w:t>) применения отопления жилых помещений в многокварти</w:t>
      </w:r>
      <w:r w:rsidRPr="00D370FE">
        <w:rPr>
          <w:sz w:val="24"/>
          <w:szCs w:val="24"/>
        </w:rPr>
        <w:t>р</w:t>
      </w:r>
      <w:r w:rsidRPr="00D370FE">
        <w:rPr>
          <w:sz w:val="24"/>
          <w:szCs w:val="24"/>
        </w:rPr>
        <w:t>ных домах с использованием индивидуальных квартирных источников тепловой энергии</w:t>
      </w:r>
      <w:r>
        <w:rPr>
          <w:sz w:val="24"/>
          <w:szCs w:val="24"/>
        </w:rPr>
        <w:t xml:space="preserve"> </w:t>
      </w:r>
      <w:r w:rsidR="008C11D8">
        <w:rPr>
          <w:sz w:val="24"/>
          <w:szCs w:val="24"/>
        </w:rPr>
        <w:t>отсу</w:t>
      </w:r>
      <w:r w:rsidR="008C11D8">
        <w:rPr>
          <w:sz w:val="24"/>
          <w:szCs w:val="24"/>
        </w:rPr>
        <w:t>т</w:t>
      </w:r>
      <w:r w:rsidR="008C11D8">
        <w:rPr>
          <w:sz w:val="24"/>
          <w:szCs w:val="24"/>
        </w:rPr>
        <w:t>ствует.</w:t>
      </w:r>
    </w:p>
    <w:p w:rsidR="008B3EDF" w:rsidRDefault="008B3EDF" w:rsidP="00D9732B">
      <w:pPr>
        <w:pStyle w:val="3"/>
        <w:tabs>
          <w:tab w:val="num" w:pos="0"/>
        </w:tabs>
        <w:ind w:left="0"/>
      </w:pPr>
      <w:bookmarkStart w:id="410" w:name="_Toc392245418"/>
      <w:r>
        <w:t xml:space="preserve">Потребления тепловой энергии в расчетных элементах территориального деления и </w:t>
      </w:r>
      <w:r w:rsidRPr="00C801AE">
        <w:t>в зонах действия источник</w:t>
      </w:r>
      <w:r>
        <w:t>ов</w:t>
      </w:r>
      <w:r w:rsidRPr="00C801AE">
        <w:t xml:space="preserve"> тепловой энергии</w:t>
      </w:r>
      <w:r w:rsidRPr="00182EA0">
        <w:t xml:space="preserve"> </w:t>
      </w:r>
      <w:r>
        <w:t>за отопительный период и за год в целом</w:t>
      </w:r>
      <w:bookmarkEnd w:id="410"/>
    </w:p>
    <w:p w:rsidR="008B3EDF" w:rsidRPr="008B3EDF" w:rsidRDefault="008B3EDF" w:rsidP="00D9732B">
      <w:pPr>
        <w:pStyle w:val="affffe"/>
        <w:rPr>
          <w:sz w:val="24"/>
          <w:szCs w:val="24"/>
        </w:rPr>
      </w:pPr>
      <w:r w:rsidRPr="008B3EDF">
        <w:rPr>
          <w:sz w:val="24"/>
          <w:szCs w:val="24"/>
        </w:rPr>
        <w:t xml:space="preserve">Суммарный годовой отпуск тепловой энергии составил </w:t>
      </w:r>
      <w:r w:rsidR="00C6579C">
        <w:rPr>
          <w:sz w:val="24"/>
          <w:szCs w:val="24"/>
        </w:rPr>
        <w:t>5 076,8</w:t>
      </w:r>
      <w:r w:rsidRPr="008B3EDF">
        <w:rPr>
          <w:sz w:val="24"/>
          <w:szCs w:val="24"/>
        </w:rPr>
        <w:t xml:space="preserve"> Гкал, в том</w:t>
      </w:r>
      <w:r>
        <w:rPr>
          <w:sz w:val="24"/>
          <w:szCs w:val="24"/>
        </w:rPr>
        <w:t xml:space="preserve"> числе</w:t>
      </w:r>
      <w:r w:rsidRPr="008B3EDF">
        <w:rPr>
          <w:sz w:val="24"/>
          <w:szCs w:val="24"/>
        </w:rPr>
        <w:t>:</w:t>
      </w:r>
    </w:p>
    <w:p w:rsidR="008B3EDF" w:rsidRPr="008B3EDF" w:rsidRDefault="008B3EDF" w:rsidP="00A742E8">
      <w:pPr>
        <w:pStyle w:val="affffe"/>
        <w:numPr>
          <w:ilvl w:val="0"/>
          <w:numId w:val="17"/>
        </w:numPr>
        <w:ind w:left="0" w:firstLine="709"/>
        <w:rPr>
          <w:sz w:val="24"/>
          <w:szCs w:val="24"/>
        </w:rPr>
      </w:pPr>
      <w:r>
        <w:rPr>
          <w:sz w:val="24"/>
          <w:szCs w:val="24"/>
        </w:rPr>
        <w:lastRenderedPageBreak/>
        <w:t>г</w:t>
      </w:r>
      <w:r w:rsidRPr="008B3EDF">
        <w:rPr>
          <w:sz w:val="24"/>
          <w:szCs w:val="24"/>
        </w:rPr>
        <w:t>одовой отпуск тепловой энергии в 201</w:t>
      </w:r>
      <w:r>
        <w:rPr>
          <w:sz w:val="24"/>
          <w:szCs w:val="24"/>
        </w:rPr>
        <w:t>3</w:t>
      </w:r>
      <w:r w:rsidRPr="008B3EDF">
        <w:rPr>
          <w:sz w:val="24"/>
          <w:szCs w:val="24"/>
        </w:rPr>
        <w:t xml:space="preserve"> г. от </w:t>
      </w:r>
      <w:r w:rsidR="00C6579C">
        <w:rPr>
          <w:sz w:val="24"/>
          <w:szCs w:val="24"/>
        </w:rPr>
        <w:t xml:space="preserve">модульной котельной №1 </w:t>
      </w:r>
      <w:r w:rsidRPr="008B3EDF">
        <w:rPr>
          <w:sz w:val="24"/>
          <w:szCs w:val="24"/>
        </w:rPr>
        <w:t>со</w:t>
      </w:r>
      <w:r>
        <w:rPr>
          <w:sz w:val="24"/>
          <w:szCs w:val="24"/>
        </w:rPr>
        <w:t xml:space="preserve">ставил </w:t>
      </w:r>
      <w:r w:rsidR="00C6579C">
        <w:rPr>
          <w:sz w:val="24"/>
          <w:szCs w:val="24"/>
        </w:rPr>
        <w:t>1 492,8</w:t>
      </w:r>
      <w:r w:rsidRPr="008B3EDF">
        <w:rPr>
          <w:sz w:val="24"/>
          <w:szCs w:val="24"/>
        </w:rPr>
        <w:t xml:space="preserve"> Гкал. При этом было израсходовано </w:t>
      </w:r>
      <w:r w:rsidR="00C6579C">
        <w:rPr>
          <w:sz w:val="24"/>
          <w:szCs w:val="24"/>
        </w:rPr>
        <w:t>258,8</w:t>
      </w:r>
      <w:r w:rsidRPr="008B3EDF">
        <w:rPr>
          <w:sz w:val="24"/>
          <w:szCs w:val="24"/>
        </w:rPr>
        <w:t>. т у.т.</w:t>
      </w:r>
      <w:r w:rsidR="00C6579C">
        <w:rPr>
          <w:sz w:val="24"/>
          <w:szCs w:val="24"/>
        </w:rPr>
        <w:t>;</w:t>
      </w:r>
    </w:p>
    <w:p w:rsidR="008B3EDF" w:rsidRDefault="008B3EDF" w:rsidP="00A742E8">
      <w:pPr>
        <w:pStyle w:val="affffe"/>
        <w:numPr>
          <w:ilvl w:val="0"/>
          <w:numId w:val="17"/>
        </w:numPr>
        <w:ind w:left="0" w:firstLine="709"/>
        <w:rPr>
          <w:sz w:val="24"/>
          <w:szCs w:val="24"/>
        </w:rPr>
      </w:pPr>
      <w:r>
        <w:rPr>
          <w:sz w:val="24"/>
          <w:szCs w:val="24"/>
        </w:rPr>
        <w:t>г</w:t>
      </w:r>
      <w:r w:rsidRPr="008B3EDF">
        <w:rPr>
          <w:sz w:val="24"/>
          <w:szCs w:val="24"/>
        </w:rPr>
        <w:t xml:space="preserve">одовой отпуск тепловой энергии от </w:t>
      </w:r>
      <w:r w:rsidR="00C6579C">
        <w:rPr>
          <w:sz w:val="24"/>
          <w:szCs w:val="24"/>
        </w:rPr>
        <w:t xml:space="preserve">теплового центра №2 </w:t>
      </w:r>
      <w:r w:rsidRPr="008B3EDF">
        <w:rPr>
          <w:sz w:val="24"/>
          <w:szCs w:val="24"/>
        </w:rPr>
        <w:t xml:space="preserve">составил </w:t>
      </w:r>
      <w:r w:rsidR="00C6579C">
        <w:rPr>
          <w:sz w:val="24"/>
          <w:szCs w:val="24"/>
        </w:rPr>
        <w:t>3 124</w:t>
      </w:r>
      <w:r w:rsidRPr="008B3EDF">
        <w:rPr>
          <w:sz w:val="24"/>
          <w:szCs w:val="24"/>
        </w:rPr>
        <w:t xml:space="preserve"> Гкал. При этом было израсходовано </w:t>
      </w:r>
      <w:r w:rsidR="00C6579C">
        <w:rPr>
          <w:sz w:val="24"/>
          <w:szCs w:val="24"/>
        </w:rPr>
        <w:t>541,6 т у.т.;</w:t>
      </w:r>
    </w:p>
    <w:p w:rsidR="00C6579C" w:rsidRDefault="00C6579C" w:rsidP="00A742E8">
      <w:pPr>
        <w:pStyle w:val="affffe"/>
        <w:numPr>
          <w:ilvl w:val="0"/>
          <w:numId w:val="17"/>
        </w:numPr>
        <w:ind w:left="0" w:firstLine="709"/>
        <w:rPr>
          <w:sz w:val="24"/>
          <w:szCs w:val="24"/>
        </w:rPr>
      </w:pPr>
      <w:r>
        <w:rPr>
          <w:sz w:val="24"/>
          <w:szCs w:val="24"/>
        </w:rPr>
        <w:t>г</w:t>
      </w:r>
      <w:r w:rsidRPr="008B3EDF">
        <w:rPr>
          <w:sz w:val="24"/>
          <w:szCs w:val="24"/>
        </w:rPr>
        <w:t xml:space="preserve">одовой отпуск тепловой энергии от </w:t>
      </w:r>
      <w:r>
        <w:rPr>
          <w:sz w:val="24"/>
          <w:szCs w:val="24"/>
        </w:rPr>
        <w:t xml:space="preserve">котельной п. Братский </w:t>
      </w:r>
      <w:r w:rsidRPr="008B3EDF">
        <w:rPr>
          <w:sz w:val="24"/>
          <w:szCs w:val="24"/>
        </w:rPr>
        <w:t xml:space="preserve">составил </w:t>
      </w:r>
      <w:r>
        <w:rPr>
          <w:sz w:val="24"/>
          <w:szCs w:val="24"/>
        </w:rPr>
        <w:t>460</w:t>
      </w:r>
      <w:r w:rsidRPr="008B3EDF">
        <w:rPr>
          <w:sz w:val="24"/>
          <w:szCs w:val="24"/>
        </w:rPr>
        <w:t xml:space="preserve"> Гкал. При этом было израсходовано </w:t>
      </w:r>
      <w:r>
        <w:rPr>
          <w:sz w:val="24"/>
          <w:szCs w:val="24"/>
        </w:rPr>
        <w:t>71,8 т у.т.</w:t>
      </w:r>
    </w:p>
    <w:p w:rsidR="00C6579C" w:rsidRDefault="004E7499" w:rsidP="00DE6E37">
      <w:pPr>
        <w:pStyle w:val="a1"/>
        <w:ind w:left="0" w:firstLine="0"/>
      </w:pPr>
      <w:bookmarkStart w:id="411" w:name="OLE_LINK196"/>
      <w:bookmarkStart w:id="412" w:name="OLE_LINK197"/>
      <w:bookmarkStart w:id="413" w:name="_Toc392245311"/>
      <w:r>
        <w:t>Годовое потребление тепловой энергии</w:t>
      </w:r>
      <w:bookmarkEnd w:id="413"/>
    </w:p>
    <w:tbl>
      <w:tblPr>
        <w:tblW w:w="9713" w:type="dxa"/>
        <w:tblInd w:w="93" w:type="dxa"/>
        <w:tblLayout w:type="fixed"/>
        <w:tblLook w:val="04A0"/>
      </w:tblPr>
      <w:tblGrid>
        <w:gridCol w:w="4143"/>
        <w:gridCol w:w="1320"/>
        <w:gridCol w:w="2145"/>
        <w:gridCol w:w="2105"/>
      </w:tblGrid>
      <w:tr w:rsidR="001E3FB5" w:rsidRPr="000A2B3C" w:rsidTr="00B720E1">
        <w:trPr>
          <w:cantSplit/>
          <w:trHeight w:val="636"/>
          <w:tblHeader/>
        </w:trPr>
        <w:tc>
          <w:tcPr>
            <w:tcW w:w="414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bookmarkEnd w:id="411"/>
          <w:bookmarkEnd w:id="412"/>
          <w:p w:rsidR="001E3FB5" w:rsidRPr="000A2B3C" w:rsidRDefault="001E3FB5" w:rsidP="00D9732B">
            <w:pPr>
              <w:spacing w:after="0" w:line="240" w:lineRule="auto"/>
              <w:jc w:val="center"/>
              <w:rPr>
                <w:b/>
                <w:color w:val="000000"/>
              </w:rPr>
            </w:pPr>
            <w:r w:rsidRPr="000A2B3C">
              <w:rPr>
                <w:b/>
                <w:color w:val="000000"/>
              </w:rPr>
              <w:t>Наименование показателя</w:t>
            </w:r>
          </w:p>
        </w:tc>
        <w:tc>
          <w:tcPr>
            <w:tcW w:w="132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1E3FB5" w:rsidRPr="000A2B3C" w:rsidRDefault="001E3FB5" w:rsidP="00D9732B">
            <w:pPr>
              <w:spacing w:after="0" w:line="240" w:lineRule="auto"/>
              <w:jc w:val="center"/>
              <w:rPr>
                <w:b/>
                <w:color w:val="000000"/>
              </w:rPr>
            </w:pPr>
            <w:r w:rsidRPr="000A2B3C">
              <w:rPr>
                <w:b/>
                <w:color w:val="000000"/>
              </w:rPr>
              <w:t>Разме</w:t>
            </w:r>
            <w:r w:rsidRPr="000A2B3C">
              <w:rPr>
                <w:b/>
                <w:color w:val="000000"/>
              </w:rPr>
              <w:t>р</w:t>
            </w:r>
            <w:r w:rsidRPr="000A2B3C">
              <w:rPr>
                <w:b/>
                <w:color w:val="000000"/>
              </w:rPr>
              <w:t>ность</w:t>
            </w:r>
          </w:p>
        </w:tc>
        <w:tc>
          <w:tcPr>
            <w:tcW w:w="4250"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1E3FB5" w:rsidRPr="000A2B3C" w:rsidRDefault="001E3FB5" w:rsidP="00D9732B">
            <w:pPr>
              <w:spacing w:after="0" w:line="240" w:lineRule="auto"/>
              <w:jc w:val="center"/>
              <w:rPr>
                <w:b/>
                <w:color w:val="000000"/>
              </w:rPr>
            </w:pPr>
            <w:r w:rsidRPr="000A2B3C">
              <w:rPr>
                <w:b/>
                <w:color w:val="000000"/>
              </w:rPr>
              <w:t>Наименование планировочного ра</w:t>
            </w:r>
            <w:r w:rsidRPr="000A2B3C">
              <w:rPr>
                <w:b/>
                <w:color w:val="000000"/>
              </w:rPr>
              <w:t>й</w:t>
            </w:r>
            <w:r w:rsidRPr="000A2B3C">
              <w:rPr>
                <w:b/>
                <w:color w:val="000000"/>
              </w:rPr>
              <w:t>она, источника</w:t>
            </w:r>
          </w:p>
        </w:tc>
      </w:tr>
      <w:tr w:rsidR="001E3FB5" w:rsidRPr="000A2B3C" w:rsidTr="00B720E1">
        <w:trPr>
          <w:cantSplit/>
          <w:trHeight w:val="317"/>
          <w:tblHeader/>
        </w:trPr>
        <w:tc>
          <w:tcPr>
            <w:tcW w:w="4143"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1E3FB5" w:rsidRPr="000A2B3C" w:rsidRDefault="001E3FB5" w:rsidP="00D9732B">
            <w:pPr>
              <w:spacing w:after="0" w:line="240" w:lineRule="auto"/>
              <w:jc w:val="center"/>
              <w:rPr>
                <w:b/>
                <w:color w:val="000000"/>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1E3FB5" w:rsidRPr="000A2B3C" w:rsidRDefault="001E3FB5" w:rsidP="00D9732B">
            <w:pPr>
              <w:spacing w:after="0" w:line="240" w:lineRule="auto"/>
              <w:jc w:val="center"/>
              <w:rPr>
                <w:b/>
                <w:color w:val="000000"/>
              </w:rPr>
            </w:pPr>
          </w:p>
        </w:tc>
        <w:tc>
          <w:tcPr>
            <w:tcW w:w="4250" w:type="dxa"/>
            <w:gridSpan w:val="2"/>
            <w:tcBorders>
              <w:top w:val="nil"/>
              <w:left w:val="single" w:sz="4" w:space="0" w:color="auto"/>
              <w:bottom w:val="single" w:sz="4" w:space="0" w:color="auto"/>
              <w:right w:val="single" w:sz="4" w:space="0" w:color="auto"/>
            </w:tcBorders>
            <w:shd w:val="clear" w:color="auto" w:fill="D9D9D9"/>
            <w:vAlign w:val="center"/>
          </w:tcPr>
          <w:p w:rsidR="001E3FB5" w:rsidRPr="000A2B3C" w:rsidRDefault="001E3FB5" w:rsidP="00D9732B">
            <w:pPr>
              <w:spacing w:after="0" w:line="240" w:lineRule="auto"/>
              <w:jc w:val="center"/>
              <w:rPr>
                <w:b/>
                <w:color w:val="000000"/>
              </w:rPr>
            </w:pPr>
            <w:r w:rsidRPr="000A2B3C">
              <w:rPr>
                <w:b/>
                <w:color w:val="000000"/>
              </w:rPr>
              <w:t xml:space="preserve">п. </w:t>
            </w:r>
            <w:r>
              <w:rPr>
                <w:b/>
                <w:color w:val="000000"/>
              </w:rPr>
              <w:t>Сургут</w:t>
            </w:r>
          </w:p>
        </w:tc>
      </w:tr>
      <w:tr w:rsidR="001E3FB5" w:rsidRPr="000A2B3C" w:rsidTr="00B720E1">
        <w:trPr>
          <w:cantSplit/>
          <w:trHeight w:val="523"/>
          <w:tblHeader/>
        </w:trPr>
        <w:tc>
          <w:tcPr>
            <w:tcW w:w="414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E3FB5" w:rsidRPr="000A2B3C" w:rsidRDefault="001E3FB5" w:rsidP="00D9732B">
            <w:pPr>
              <w:spacing w:after="0" w:line="240" w:lineRule="auto"/>
              <w:jc w:val="center"/>
              <w:rPr>
                <w:b/>
                <w:color w:val="000000"/>
              </w:rPr>
            </w:pPr>
          </w:p>
        </w:tc>
        <w:tc>
          <w:tcPr>
            <w:tcW w:w="132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1E3FB5" w:rsidRPr="000A2B3C" w:rsidRDefault="001E3FB5" w:rsidP="00D9732B">
            <w:pPr>
              <w:spacing w:after="0" w:line="240" w:lineRule="auto"/>
              <w:jc w:val="center"/>
              <w:rPr>
                <w:b/>
                <w:color w:val="000000"/>
              </w:rPr>
            </w:pPr>
          </w:p>
        </w:tc>
        <w:tc>
          <w:tcPr>
            <w:tcW w:w="2145" w:type="dxa"/>
            <w:tcBorders>
              <w:top w:val="single" w:sz="4" w:space="0" w:color="auto"/>
              <w:left w:val="nil"/>
              <w:bottom w:val="thickThinSmallGap" w:sz="24" w:space="0" w:color="auto"/>
              <w:right w:val="single" w:sz="4" w:space="0" w:color="auto"/>
            </w:tcBorders>
            <w:shd w:val="clear" w:color="auto" w:fill="D9D9D9"/>
            <w:vAlign w:val="center"/>
          </w:tcPr>
          <w:p w:rsidR="001E3FB5" w:rsidRPr="000A2B3C" w:rsidRDefault="001E3FB5" w:rsidP="00CB242F">
            <w:pPr>
              <w:spacing w:after="0" w:line="240" w:lineRule="auto"/>
              <w:jc w:val="center"/>
              <w:rPr>
                <w:b/>
                <w:color w:val="000000"/>
              </w:rPr>
            </w:pPr>
            <w:r>
              <w:rPr>
                <w:b/>
                <w:color w:val="000000"/>
              </w:rPr>
              <w:t>Котельная СХТ</w:t>
            </w:r>
          </w:p>
        </w:tc>
        <w:tc>
          <w:tcPr>
            <w:tcW w:w="2105" w:type="dxa"/>
            <w:tcBorders>
              <w:top w:val="single" w:sz="4" w:space="0" w:color="auto"/>
              <w:left w:val="nil"/>
              <w:bottom w:val="thickThinSmallGap" w:sz="24" w:space="0" w:color="auto"/>
              <w:right w:val="single" w:sz="4" w:space="0" w:color="auto"/>
            </w:tcBorders>
            <w:shd w:val="clear" w:color="auto" w:fill="D9D9D9"/>
            <w:vAlign w:val="center"/>
          </w:tcPr>
          <w:p w:rsidR="001E3FB5" w:rsidRPr="000A2B3C" w:rsidRDefault="001E3FB5" w:rsidP="00CB242F">
            <w:pPr>
              <w:spacing w:after="0" w:line="240" w:lineRule="auto"/>
              <w:jc w:val="center"/>
              <w:rPr>
                <w:b/>
                <w:color w:val="000000"/>
              </w:rPr>
            </w:pPr>
            <w:r>
              <w:rPr>
                <w:b/>
                <w:color w:val="000000"/>
              </w:rPr>
              <w:t>«Индийская» котельная</w:t>
            </w:r>
          </w:p>
        </w:tc>
      </w:tr>
      <w:tr w:rsidR="001E3FB5" w:rsidRPr="000A2B3C" w:rsidTr="00B720E1">
        <w:trPr>
          <w:trHeight w:val="317"/>
        </w:trPr>
        <w:tc>
          <w:tcPr>
            <w:tcW w:w="4143"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b/>
                <w:bCs/>
                <w:color w:val="000000"/>
              </w:rPr>
            </w:pPr>
            <w:r>
              <w:rPr>
                <w:b/>
                <w:bCs/>
                <w:color w:val="000000"/>
              </w:rPr>
              <w:t>Годовое потребление</w:t>
            </w:r>
            <w:r w:rsidRPr="000A2B3C">
              <w:rPr>
                <w:b/>
                <w:bCs/>
                <w:color w:val="000000"/>
              </w:rPr>
              <w:t>, в т. ч.:</w:t>
            </w:r>
          </w:p>
        </w:tc>
        <w:tc>
          <w:tcPr>
            <w:tcW w:w="1320" w:type="dxa"/>
            <w:tcBorders>
              <w:top w:val="thickThinSmallGap" w:sz="24" w:space="0" w:color="auto"/>
              <w:left w:val="nil"/>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jc w:val="center"/>
              <w:rPr>
                <w:color w:val="000000"/>
              </w:rPr>
            </w:pPr>
            <w:r>
              <w:rPr>
                <w:color w:val="000000"/>
              </w:rPr>
              <w:t>Гкал</w:t>
            </w:r>
          </w:p>
        </w:tc>
        <w:tc>
          <w:tcPr>
            <w:tcW w:w="2145" w:type="dxa"/>
            <w:tcBorders>
              <w:top w:val="thickThinSmallGap" w:sz="24" w:space="0" w:color="auto"/>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2 478</w:t>
            </w:r>
          </w:p>
        </w:tc>
        <w:tc>
          <w:tcPr>
            <w:tcW w:w="2105" w:type="dxa"/>
            <w:tcBorders>
              <w:top w:val="thickThinSmallGap" w:sz="24" w:space="0" w:color="auto"/>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5 207</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ind w:firstLineChars="200" w:firstLine="480"/>
              <w:rPr>
                <w:i/>
                <w:color w:val="000000"/>
              </w:rPr>
            </w:pPr>
            <w:r w:rsidRPr="000A2B3C">
              <w:rPr>
                <w:i/>
                <w:color w:val="000000"/>
              </w:rPr>
              <w:t>жилые здания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2 050</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5 017</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CB242F">
            <w:pPr>
              <w:spacing w:after="0" w:line="240" w:lineRule="auto"/>
              <w:jc w:val="center"/>
              <w:rPr>
                <w:bCs/>
                <w:color w:val="000000"/>
              </w:rPr>
            </w:pPr>
            <w:r>
              <w:rPr>
                <w:bCs/>
                <w:color w:val="000000"/>
              </w:rPr>
              <w:t>2 050</w:t>
            </w:r>
          </w:p>
        </w:tc>
        <w:tc>
          <w:tcPr>
            <w:tcW w:w="2105" w:type="dxa"/>
            <w:tcBorders>
              <w:top w:val="nil"/>
              <w:left w:val="nil"/>
              <w:bottom w:val="single" w:sz="4" w:space="0" w:color="auto"/>
              <w:right w:val="single" w:sz="4" w:space="0" w:color="auto"/>
            </w:tcBorders>
            <w:vAlign w:val="center"/>
          </w:tcPr>
          <w:p w:rsidR="001E3FB5" w:rsidRPr="00970E58" w:rsidRDefault="001E3FB5" w:rsidP="00CB242F">
            <w:pPr>
              <w:spacing w:after="0" w:line="240" w:lineRule="auto"/>
              <w:jc w:val="center"/>
              <w:rPr>
                <w:bCs/>
                <w:color w:val="000000"/>
              </w:rPr>
            </w:pPr>
            <w:r>
              <w:rPr>
                <w:bCs/>
                <w:color w:val="000000"/>
              </w:rPr>
              <w:t>5 017</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ind w:firstLineChars="200" w:firstLine="480"/>
              <w:rPr>
                <w:i/>
                <w:color w:val="000000"/>
              </w:rPr>
            </w:pPr>
            <w:r>
              <w:rPr>
                <w:i/>
                <w:color w:val="000000"/>
              </w:rPr>
              <w:t>административно-</w:t>
            </w:r>
            <w:r w:rsidRPr="000A2B3C">
              <w:rPr>
                <w:i/>
                <w:color w:val="000000"/>
              </w:rPr>
              <w:t>общественные здания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256</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188</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256</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188</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ind w:firstLineChars="200" w:firstLine="480"/>
              <w:rPr>
                <w:i/>
                <w:color w:val="000000"/>
              </w:rPr>
            </w:pPr>
            <w:r w:rsidRPr="000A2B3C">
              <w:rPr>
                <w:i/>
                <w:color w:val="000000"/>
              </w:rPr>
              <w:t>промышленные предприятия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172</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2</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172</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2</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rPr>
                <w:b/>
                <w:bCs/>
                <w:color w:val="000000"/>
              </w:rPr>
            </w:pPr>
            <w:r>
              <w:rPr>
                <w:b/>
                <w:bCs/>
                <w:color w:val="000000"/>
              </w:rPr>
              <w:t>Годовое потребление</w:t>
            </w:r>
            <w:r w:rsidRPr="000A2B3C">
              <w:rPr>
                <w:b/>
                <w:bCs/>
                <w:color w:val="000000"/>
              </w:rPr>
              <w:t>, в т. ч.:</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CB242F">
            <w:pPr>
              <w:spacing w:after="0" w:line="240" w:lineRule="auto"/>
              <w:jc w:val="center"/>
              <w:rPr>
                <w:bCs/>
                <w:color w:val="000000"/>
              </w:rPr>
            </w:pPr>
            <w:r>
              <w:rPr>
                <w:bCs/>
                <w:color w:val="000000"/>
              </w:rPr>
              <w:t>2 478</w:t>
            </w:r>
          </w:p>
        </w:tc>
        <w:tc>
          <w:tcPr>
            <w:tcW w:w="2105" w:type="dxa"/>
            <w:tcBorders>
              <w:top w:val="nil"/>
              <w:left w:val="nil"/>
              <w:bottom w:val="single" w:sz="4" w:space="0" w:color="auto"/>
              <w:right w:val="single" w:sz="4" w:space="0" w:color="auto"/>
            </w:tcBorders>
            <w:vAlign w:val="center"/>
          </w:tcPr>
          <w:p w:rsidR="001E3FB5" w:rsidRPr="00970E58" w:rsidRDefault="001E3FB5" w:rsidP="00CB242F">
            <w:pPr>
              <w:spacing w:after="0" w:line="240" w:lineRule="auto"/>
              <w:jc w:val="center"/>
              <w:rPr>
                <w:bCs/>
                <w:color w:val="000000"/>
              </w:rPr>
            </w:pPr>
            <w:r>
              <w:rPr>
                <w:bCs/>
                <w:color w:val="000000"/>
              </w:rPr>
              <w:t>5 207</w:t>
            </w:r>
          </w:p>
        </w:tc>
      </w:tr>
      <w:tr w:rsidR="001E3FB5" w:rsidRPr="000A2B3C" w:rsidTr="00B720E1">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1E3FB5" w:rsidRPr="000A2B3C" w:rsidRDefault="001E3FB5" w:rsidP="00D9732B">
            <w:pPr>
              <w:spacing w:after="0" w:line="240" w:lineRule="auto"/>
              <w:ind w:firstLineChars="20" w:firstLine="48"/>
              <w:rPr>
                <w:color w:val="000000"/>
              </w:rPr>
            </w:pPr>
            <w:r w:rsidRPr="000A2B3C">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1E3FB5" w:rsidRPr="00970E58" w:rsidRDefault="001E3FB5" w:rsidP="00CB242F">
            <w:pPr>
              <w:spacing w:after="0" w:line="240" w:lineRule="auto"/>
              <w:jc w:val="center"/>
              <w:rPr>
                <w:bCs/>
                <w:color w:val="000000"/>
              </w:rPr>
            </w:pPr>
            <w:r>
              <w:rPr>
                <w:bCs/>
                <w:color w:val="000000"/>
              </w:rPr>
              <w:t>2 478</w:t>
            </w:r>
          </w:p>
        </w:tc>
        <w:tc>
          <w:tcPr>
            <w:tcW w:w="2105" w:type="dxa"/>
            <w:tcBorders>
              <w:top w:val="nil"/>
              <w:left w:val="nil"/>
              <w:bottom w:val="single" w:sz="4" w:space="0" w:color="auto"/>
              <w:right w:val="single" w:sz="4" w:space="0" w:color="auto"/>
            </w:tcBorders>
            <w:vAlign w:val="center"/>
          </w:tcPr>
          <w:p w:rsidR="001E3FB5" w:rsidRPr="00970E58" w:rsidRDefault="001E3FB5" w:rsidP="00CB242F">
            <w:pPr>
              <w:spacing w:after="0" w:line="240" w:lineRule="auto"/>
              <w:jc w:val="center"/>
              <w:rPr>
                <w:bCs/>
                <w:color w:val="000000"/>
              </w:rPr>
            </w:pPr>
            <w:r>
              <w:rPr>
                <w:bCs/>
                <w:color w:val="000000"/>
              </w:rPr>
              <w:t>5 207</w:t>
            </w:r>
          </w:p>
        </w:tc>
      </w:tr>
      <w:tr w:rsidR="001E3FB5" w:rsidRPr="000A2B3C" w:rsidTr="00B720E1">
        <w:trPr>
          <w:trHeight w:val="317"/>
        </w:trPr>
        <w:tc>
          <w:tcPr>
            <w:tcW w:w="4143"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1E3FB5" w:rsidRPr="000A2B3C" w:rsidRDefault="001E3FB5" w:rsidP="00D9732B">
            <w:pPr>
              <w:spacing w:after="0" w:line="240" w:lineRule="auto"/>
              <w:ind w:firstLineChars="20" w:firstLine="48"/>
              <w:rPr>
                <w:color w:val="000000"/>
              </w:rPr>
            </w:pPr>
            <w:r w:rsidRPr="000A2B3C">
              <w:rPr>
                <w:color w:val="000000"/>
              </w:rPr>
              <w:t>горячее водо</w:t>
            </w:r>
            <w:r>
              <w:rPr>
                <w:color w:val="000000"/>
              </w:rPr>
              <w:t>снабжение</w:t>
            </w:r>
          </w:p>
        </w:tc>
        <w:tc>
          <w:tcPr>
            <w:tcW w:w="1320" w:type="dxa"/>
            <w:tcBorders>
              <w:top w:val="single" w:sz="4" w:space="0" w:color="auto"/>
              <w:left w:val="nil"/>
              <w:bottom w:val="thickThinSmallGap" w:sz="24" w:space="0" w:color="auto"/>
              <w:right w:val="single" w:sz="4" w:space="0" w:color="auto"/>
            </w:tcBorders>
            <w:shd w:val="clear" w:color="auto" w:fill="auto"/>
            <w:noWrap/>
            <w:hideMark/>
          </w:tcPr>
          <w:p w:rsidR="001E3FB5" w:rsidRPr="004E7499" w:rsidRDefault="001E3FB5" w:rsidP="00D9732B">
            <w:pPr>
              <w:spacing w:after="0" w:line="240" w:lineRule="auto"/>
              <w:jc w:val="center"/>
              <w:rPr>
                <w:color w:val="000000"/>
              </w:rPr>
            </w:pPr>
            <w:r w:rsidRPr="00533771">
              <w:rPr>
                <w:color w:val="000000"/>
              </w:rPr>
              <w:t>Гкал</w:t>
            </w:r>
          </w:p>
        </w:tc>
        <w:tc>
          <w:tcPr>
            <w:tcW w:w="2145" w:type="dxa"/>
            <w:tcBorders>
              <w:top w:val="single" w:sz="4" w:space="0" w:color="auto"/>
              <w:left w:val="nil"/>
              <w:bottom w:val="thickThinSmallGap" w:sz="24" w:space="0" w:color="auto"/>
              <w:right w:val="single" w:sz="4" w:space="0" w:color="auto"/>
            </w:tcBorders>
            <w:shd w:val="clear" w:color="auto" w:fill="auto"/>
            <w:noWrap/>
            <w:vAlign w:val="center"/>
            <w:hideMark/>
          </w:tcPr>
          <w:p w:rsidR="001E3FB5" w:rsidRPr="00970E58" w:rsidRDefault="001E3FB5" w:rsidP="00D9732B">
            <w:pPr>
              <w:spacing w:after="0" w:line="240" w:lineRule="auto"/>
              <w:jc w:val="center"/>
              <w:rPr>
                <w:bCs/>
                <w:color w:val="000000"/>
              </w:rPr>
            </w:pPr>
            <w:r>
              <w:rPr>
                <w:bCs/>
                <w:color w:val="000000"/>
              </w:rPr>
              <w:t>-</w:t>
            </w:r>
          </w:p>
        </w:tc>
        <w:tc>
          <w:tcPr>
            <w:tcW w:w="2105" w:type="dxa"/>
            <w:tcBorders>
              <w:top w:val="single" w:sz="4" w:space="0" w:color="auto"/>
              <w:left w:val="nil"/>
              <w:bottom w:val="thickThinSmallGap" w:sz="24" w:space="0" w:color="auto"/>
              <w:right w:val="single" w:sz="4" w:space="0" w:color="auto"/>
            </w:tcBorders>
            <w:vAlign w:val="center"/>
          </w:tcPr>
          <w:p w:rsidR="001E3FB5" w:rsidRPr="00970E58" w:rsidRDefault="001E3FB5" w:rsidP="00D9732B">
            <w:pPr>
              <w:spacing w:after="0" w:line="240" w:lineRule="auto"/>
              <w:jc w:val="center"/>
              <w:rPr>
                <w:bCs/>
                <w:color w:val="000000"/>
              </w:rPr>
            </w:pPr>
            <w:r>
              <w:rPr>
                <w:bCs/>
                <w:color w:val="000000"/>
              </w:rPr>
              <w:t>-</w:t>
            </w:r>
          </w:p>
        </w:tc>
      </w:tr>
    </w:tbl>
    <w:p w:rsidR="00DE6E37" w:rsidRDefault="00DE6E37" w:rsidP="00DE6E37">
      <w:pPr>
        <w:pStyle w:val="3"/>
        <w:numPr>
          <w:ilvl w:val="0"/>
          <w:numId w:val="0"/>
        </w:numPr>
        <w:tabs>
          <w:tab w:val="num" w:pos="283"/>
        </w:tabs>
      </w:pPr>
      <w:bookmarkStart w:id="414" w:name="_Toc377934522"/>
    </w:p>
    <w:p w:rsidR="000A2B3C" w:rsidRPr="00D51917" w:rsidRDefault="000A2B3C" w:rsidP="00D9732B">
      <w:pPr>
        <w:pStyle w:val="3"/>
        <w:tabs>
          <w:tab w:val="num" w:pos="0"/>
        </w:tabs>
        <w:ind w:left="0"/>
      </w:pPr>
      <w:bookmarkStart w:id="415" w:name="_Toc392245419"/>
      <w:r w:rsidRPr="00D51917">
        <w:t>Существующие нормативы потребления тепловой энергии для населения на от</w:t>
      </w:r>
      <w:r w:rsidRPr="00D51917">
        <w:t>о</w:t>
      </w:r>
      <w:r w:rsidRPr="00D51917">
        <w:t>пление и горячее водоснабжение</w:t>
      </w:r>
      <w:bookmarkEnd w:id="414"/>
      <w:bookmarkEnd w:id="415"/>
    </w:p>
    <w:p w:rsidR="000A2B3C" w:rsidRPr="000A2B3C" w:rsidRDefault="000A2B3C" w:rsidP="00D9732B">
      <w:pPr>
        <w:pStyle w:val="affffe"/>
        <w:rPr>
          <w:sz w:val="24"/>
          <w:szCs w:val="24"/>
        </w:rPr>
      </w:pPr>
      <w:r w:rsidRPr="000A2B3C">
        <w:rPr>
          <w:sz w:val="24"/>
          <w:szCs w:val="24"/>
        </w:rPr>
        <w:t>В соответствии с «Правилами установления и определения нормативов потребления коммунальных услуг</w:t>
      </w:r>
      <w:r w:rsidR="00D51917">
        <w:rPr>
          <w:sz w:val="24"/>
          <w:szCs w:val="24"/>
        </w:rPr>
        <w:t xml:space="preserve"> </w:t>
      </w:r>
      <w:r w:rsidRPr="000A2B3C">
        <w:rPr>
          <w:sz w:val="24"/>
          <w:szCs w:val="24"/>
        </w:rPr>
        <w:t>(утв. постановлением Правительства РФ от 23 мая 2006 г. N 306) (в реда</w:t>
      </w:r>
      <w:r w:rsidRPr="000A2B3C">
        <w:rPr>
          <w:sz w:val="24"/>
          <w:szCs w:val="24"/>
        </w:rPr>
        <w:t>к</w:t>
      </w:r>
      <w:r w:rsidRPr="000A2B3C">
        <w:rPr>
          <w:sz w:val="24"/>
          <w:szCs w:val="24"/>
        </w:rPr>
        <w:t>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w:t>
      </w:r>
      <w:r w:rsidRPr="000A2B3C">
        <w:rPr>
          <w:sz w:val="24"/>
          <w:szCs w:val="24"/>
        </w:rPr>
        <w:t>е</w:t>
      </w:r>
      <w:r w:rsidRPr="000A2B3C">
        <w:rPr>
          <w:sz w:val="24"/>
          <w:szCs w:val="24"/>
        </w:rPr>
        <w:t xml:space="preserve">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rsidR="000A2B3C" w:rsidRPr="000A2B3C" w:rsidRDefault="000A2B3C" w:rsidP="00D9732B">
      <w:pPr>
        <w:pStyle w:val="affffe"/>
        <w:rPr>
          <w:sz w:val="24"/>
          <w:szCs w:val="24"/>
        </w:rPr>
      </w:pPr>
      <w:r w:rsidRPr="000A2B3C">
        <w:rPr>
          <w:sz w:val="24"/>
          <w:szCs w:val="24"/>
        </w:rPr>
        <w:lastRenderedPageBreak/>
        <w:t>При выборе единицы измерения нормативов потребления коммунальных услуг испол</w:t>
      </w:r>
      <w:r w:rsidRPr="000A2B3C">
        <w:rPr>
          <w:sz w:val="24"/>
          <w:szCs w:val="24"/>
        </w:rPr>
        <w:t>ь</w:t>
      </w:r>
      <w:r w:rsidRPr="000A2B3C">
        <w:rPr>
          <w:sz w:val="24"/>
          <w:szCs w:val="24"/>
        </w:rPr>
        <w:t>зуются следующие показатели:</w:t>
      </w:r>
    </w:p>
    <w:p w:rsidR="000A2B3C" w:rsidRPr="000A2B3C" w:rsidRDefault="000A2B3C" w:rsidP="00D9732B">
      <w:pPr>
        <w:pStyle w:val="affffe"/>
        <w:rPr>
          <w:sz w:val="24"/>
          <w:szCs w:val="24"/>
        </w:rPr>
      </w:pPr>
      <w:r w:rsidRPr="000A2B3C">
        <w:rPr>
          <w:sz w:val="24"/>
          <w:szCs w:val="24"/>
          <w:u w:val="single"/>
        </w:rPr>
        <w:t>в отношении горячего водоснабжения</w:t>
      </w:r>
      <w:r w:rsidRPr="000A2B3C">
        <w:rPr>
          <w:sz w:val="24"/>
          <w:szCs w:val="24"/>
        </w:rPr>
        <w:t>:</w:t>
      </w:r>
    </w:p>
    <w:p w:rsidR="000A2B3C" w:rsidRPr="000A2B3C" w:rsidRDefault="000A2B3C" w:rsidP="00A742E8">
      <w:pPr>
        <w:pStyle w:val="affffe"/>
        <w:numPr>
          <w:ilvl w:val="0"/>
          <w:numId w:val="16"/>
        </w:numPr>
        <w:tabs>
          <w:tab w:val="left" w:pos="993"/>
        </w:tabs>
        <w:ind w:left="0" w:firstLine="709"/>
        <w:rPr>
          <w:sz w:val="24"/>
          <w:szCs w:val="24"/>
        </w:rPr>
      </w:pPr>
      <w:r w:rsidRPr="000A2B3C">
        <w:rPr>
          <w:sz w:val="24"/>
          <w:szCs w:val="24"/>
        </w:rPr>
        <w:t>в жилых помещениях - куб. метр на 1 человека;</w:t>
      </w:r>
    </w:p>
    <w:p w:rsidR="000A2B3C" w:rsidRPr="000A2B3C" w:rsidRDefault="000A2B3C" w:rsidP="00A742E8">
      <w:pPr>
        <w:pStyle w:val="affffe"/>
        <w:numPr>
          <w:ilvl w:val="0"/>
          <w:numId w:val="16"/>
        </w:numPr>
        <w:tabs>
          <w:tab w:val="left" w:pos="993"/>
        </w:tabs>
        <w:ind w:left="0" w:firstLine="709"/>
        <w:rPr>
          <w:sz w:val="24"/>
          <w:szCs w:val="24"/>
        </w:rPr>
      </w:pPr>
      <w:r w:rsidRPr="000A2B3C">
        <w:rPr>
          <w:sz w:val="24"/>
          <w:szCs w:val="24"/>
        </w:rPr>
        <w:t>на общедомовые нужды - куб. метр на 1 кв. метр общей площади помещений, вход</w:t>
      </w:r>
      <w:r w:rsidRPr="000A2B3C">
        <w:rPr>
          <w:sz w:val="24"/>
          <w:szCs w:val="24"/>
        </w:rPr>
        <w:t>я</w:t>
      </w:r>
      <w:r w:rsidRPr="000A2B3C">
        <w:rPr>
          <w:sz w:val="24"/>
          <w:szCs w:val="24"/>
        </w:rPr>
        <w:t>щих в состав общего имущества в многоквартирном доме;</w:t>
      </w:r>
    </w:p>
    <w:p w:rsidR="000A2B3C" w:rsidRPr="000A2B3C" w:rsidRDefault="000A2B3C" w:rsidP="00D9732B">
      <w:pPr>
        <w:pStyle w:val="affffe"/>
        <w:rPr>
          <w:sz w:val="24"/>
          <w:szCs w:val="24"/>
          <w:u w:val="single"/>
        </w:rPr>
      </w:pPr>
      <w:r w:rsidRPr="000A2B3C">
        <w:rPr>
          <w:sz w:val="24"/>
          <w:szCs w:val="24"/>
          <w:u w:val="single"/>
        </w:rPr>
        <w:t>в отношении отопления:</w:t>
      </w:r>
    </w:p>
    <w:p w:rsidR="000A2B3C" w:rsidRPr="000A2B3C" w:rsidRDefault="000A2B3C" w:rsidP="00A742E8">
      <w:pPr>
        <w:pStyle w:val="affffe"/>
        <w:numPr>
          <w:ilvl w:val="0"/>
          <w:numId w:val="16"/>
        </w:numPr>
        <w:tabs>
          <w:tab w:val="left" w:pos="993"/>
        </w:tabs>
        <w:ind w:left="0" w:firstLine="709"/>
        <w:rPr>
          <w:sz w:val="24"/>
          <w:szCs w:val="24"/>
        </w:rPr>
      </w:pPr>
      <w:r w:rsidRPr="000A2B3C">
        <w:rPr>
          <w:sz w:val="24"/>
          <w:szCs w:val="24"/>
        </w:rPr>
        <w:t>в жилых помещениях - Гкал на 1 кв. метр общей площади всех помещений в мног</w:t>
      </w:r>
      <w:r w:rsidRPr="000A2B3C">
        <w:rPr>
          <w:sz w:val="24"/>
          <w:szCs w:val="24"/>
        </w:rPr>
        <w:t>о</w:t>
      </w:r>
      <w:r w:rsidRPr="000A2B3C">
        <w:rPr>
          <w:sz w:val="24"/>
          <w:szCs w:val="24"/>
        </w:rPr>
        <w:t>квартирном доме или жилого дома;</w:t>
      </w:r>
    </w:p>
    <w:p w:rsidR="000A2B3C" w:rsidRDefault="000A2B3C" w:rsidP="00A742E8">
      <w:pPr>
        <w:pStyle w:val="affffe"/>
        <w:numPr>
          <w:ilvl w:val="0"/>
          <w:numId w:val="16"/>
        </w:numPr>
        <w:tabs>
          <w:tab w:val="left" w:pos="993"/>
        </w:tabs>
        <w:ind w:left="0" w:firstLine="709"/>
        <w:rPr>
          <w:sz w:val="24"/>
          <w:szCs w:val="24"/>
        </w:rPr>
      </w:pPr>
      <w:r w:rsidRPr="000A2B3C">
        <w:rPr>
          <w:sz w:val="24"/>
          <w:szCs w:val="24"/>
        </w:rPr>
        <w:t>на общедомовые нужды - Гкал на 1 кв. метр общей площади всех помещений в мн</w:t>
      </w:r>
      <w:r w:rsidRPr="000A2B3C">
        <w:rPr>
          <w:sz w:val="24"/>
          <w:szCs w:val="24"/>
        </w:rPr>
        <w:t>о</w:t>
      </w:r>
      <w:r w:rsidRPr="000A2B3C">
        <w:rPr>
          <w:sz w:val="24"/>
          <w:szCs w:val="24"/>
        </w:rPr>
        <w:t>гоквартирном доме.</w:t>
      </w:r>
    </w:p>
    <w:p w:rsidR="00432FBF" w:rsidRDefault="00432FBF" w:rsidP="00432FBF">
      <w:pPr>
        <w:pStyle w:val="affffe"/>
        <w:tabs>
          <w:tab w:val="left" w:pos="993"/>
        </w:tabs>
      </w:pPr>
      <w:bookmarkStart w:id="416" w:name="OLE_LINK183"/>
      <w:bookmarkStart w:id="417" w:name="OLE_LINK184"/>
      <w:bookmarkStart w:id="418" w:name="OLE_LINK188"/>
      <w:bookmarkStart w:id="419" w:name="OLE_LINK189"/>
      <w:bookmarkStart w:id="420" w:name="OLE_LINK192"/>
      <w:r>
        <w:rPr>
          <w:sz w:val="24"/>
          <w:szCs w:val="24"/>
        </w:rPr>
        <w:t xml:space="preserve">Действующие </w:t>
      </w:r>
      <w:r w:rsidRPr="008173B9">
        <w:t>норматив</w:t>
      </w:r>
      <w:r>
        <w:t>ы</w:t>
      </w:r>
      <w:r w:rsidRPr="008173B9">
        <w:t xml:space="preserve"> потребления теплово</w:t>
      </w:r>
      <w:r>
        <w:t>й энергии для всех потребителей представлены в таблице 21</w:t>
      </w:r>
      <w:bookmarkEnd w:id="416"/>
      <w:bookmarkEnd w:id="417"/>
      <w:r>
        <w:t>.1.</w:t>
      </w:r>
    </w:p>
    <w:p w:rsidR="00432FBF" w:rsidRPr="00CD47EB" w:rsidRDefault="00432FBF" w:rsidP="00432FBF">
      <w:pPr>
        <w:pStyle w:val="affffe"/>
        <w:tabs>
          <w:tab w:val="left" w:pos="993"/>
        </w:tabs>
        <w:rPr>
          <w:b/>
          <w:sz w:val="24"/>
          <w:szCs w:val="24"/>
        </w:rPr>
      </w:pPr>
      <w:r w:rsidRPr="00CD47EB">
        <w:rPr>
          <w:b/>
          <w:sz w:val="24"/>
          <w:szCs w:val="24"/>
        </w:rPr>
        <w:t>Таблица 21.1. Нормативы потребления тепловой энергии</w:t>
      </w:r>
    </w:p>
    <w:tbl>
      <w:tblPr>
        <w:tblStyle w:val="af6"/>
        <w:tblW w:w="0" w:type="auto"/>
        <w:tblLook w:val="04A0"/>
      </w:tblPr>
      <w:tblGrid>
        <w:gridCol w:w="3379"/>
        <w:gridCol w:w="3379"/>
        <w:gridCol w:w="3380"/>
      </w:tblGrid>
      <w:tr w:rsidR="00432FBF" w:rsidTr="00FE20E6">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32FBF" w:rsidRPr="00541234" w:rsidRDefault="00432FBF" w:rsidP="00FE20E6">
            <w:pPr>
              <w:pStyle w:val="aff6"/>
              <w:tabs>
                <w:tab w:val="left" w:pos="2310"/>
              </w:tabs>
              <w:spacing w:before="0" w:after="0"/>
              <w:ind w:left="0" w:firstLine="0"/>
              <w:jc w:val="center"/>
              <w:rPr>
                <w:sz w:val="20"/>
              </w:rPr>
            </w:pPr>
            <w:bookmarkStart w:id="421" w:name="OLE_LINK190"/>
            <w:bookmarkStart w:id="422" w:name="OLE_LINK191"/>
            <w:bookmarkStart w:id="423" w:name="OLE_LINK193"/>
            <w:r>
              <w:rPr>
                <w:sz w:val="20"/>
              </w:rPr>
              <w:t>Норматив</w:t>
            </w:r>
          </w:p>
        </w:tc>
        <w:tc>
          <w:tcPr>
            <w:tcW w:w="3379"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32FBF" w:rsidRPr="00541234" w:rsidRDefault="00432FBF" w:rsidP="00FE20E6">
            <w:pPr>
              <w:pStyle w:val="aff6"/>
              <w:spacing w:before="0" w:after="0"/>
              <w:ind w:left="0" w:firstLine="0"/>
              <w:jc w:val="center"/>
              <w:rPr>
                <w:sz w:val="20"/>
              </w:rPr>
            </w:pPr>
            <w:r w:rsidRPr="00541234">
              <w:rPr>
                <w:sz w:val="20"/>
              </w:rPr>
              <w:t>Единица измерения</w:t>
            </w:r>
          </w:p>
        </w:tc>
        <w:tc>
          <w:tcPr>
            <w:tcW w:w="3380" w:type="dxa"/>
            <w:tcBorders>
              <w:top w:val="thinThickSmallGap" w:sz="24" w:space="0" w:color="auto"/>
              <w:left w:val="single" w:sz="4" w:space="0" w:color="auto"/>
              <w:bottom w:val="thinThickSmallGap" w:sz="24" w:space="0" w:color="auto"/>
              <w:right w:val="single" w:sz="4" w:space="0" w:color="auto"/>
            </w:tcBorders>
            <w:shd w:val="pct15" w:color="auto" w:fill="auto"/>
            <w:vAlign w:val="center"/>
          </w:tcPr>
          <w:p w:rsidR="00432FBF" w:rsidRPr="00541234" w:rsidRDefault="00432FBF" w:rsidP="00FE20E6">
            <w:pPr>
              <w:pStyle w:val="aff6"/>
              <w:spacing w:before="0" w:after="0"/>
              <w:ind w:left="0" w:firstLine="0"/>
              <w:jc w:val="center"/>
              <w:rPr>
                <w:sz w:val="20"/>
              </w:rPr>
            </w:pPr>
            <w:r w:rsidRPr="00541234">
              <w:rPr>
                <w:sz w:val="20"/>
              </w:rPr>
              <w:t>Норма расхода в месяц</w:t>
            </w:r>
          </w:p>
        </w:tc>
      </w:tr>
      <w:tr w:rsidR="00432FBF" w:rsidTr="00FE20E6">
        <w:tc>
          <w:tcPr>
            <w:tcW w:w="3379" w:type="dxa"/>
            <w:tcBorders>
              <w:top w:val="thinThickSmallGap" w:sz="24" w:space="0" w:color="auto"/>
              <w:bottom w:val="single" w:sz="4" w:space="0" w:color="auto"/>
            </w:tcBorders>
            <w:vAlign w:val="center"/>
          </w:tcPr>
          <w:p w:rsidR="00432FBF" w:rsidRPr="00541234" w:rsidRDefault="00432FBF" w:rsidP="00FE20E6">
            <w:pPr>
              <w:pStyle w:val="aff6"/>
              <w:spacing w:before="0" w:after="0"/>
              <w:ind w:left="0" w:firstLine="0"/>
              <w:jc w:val="left"/>
              <w:rPr>
                <w:sz w:val="20"/>
              </w:rPr>
            </w:pPr>
            <w:r w:rsidRPr="00541234">
              <w:rPr>
                <w:sz w:val="20"/>
              </w:rPr>
              <w:t>Норматив расхода тепловой энергии на отопление жилых помещений</w:t>
            </w:r>
          </w:p>
        </w:tc>
        <w:tc>
          <w:tcPr>
            <w:tcW w:w="3379" w:type="dxa"/>
            <w:tcBorders>
              <w:top w:val="thinThickSmallGap" w:sz="24" w:space="0" w:color="auto"/>
              <w:bottom w:val="single" w:sz="4" w:space="0" w:color="auto"/>
            </w:tcBorders>
            <w:vAlign w:val="center"/>
          </w:tcPr>
          <w:p w:rsidR="00432FBF" w:rsidRPr="00541234" w:rsidRDefault="00432FBF" w:rsidP="00FE20E6">
            <w:pPr>
              <w:pStyle w:val="aff6"/>
              <w:spacing w:before="0" w:after="0"/>
              <w:ind w:left="0" w:firstLine="0"/>
              <w:jc w:val="center"/>
              <w:rPr>
                <w:sz w:val="20"/>
              </w:rPr>
            </w:pPr>
            <w:r w:rsidRPr="00541234">
              <w:rPr>
                <w:sz w:val="20"/>
              </w:rPr>
              <w:t>Гкал на 1 кв.м общей площади</w:t>
            </w:r>
          </w:p>
        </w:tc>
        <w:tc>
          <w:tcPr>
            <w:tcW w:w="3380" w:type="dxa"/>
            <w:tcBorders>
              <w:top w:val="thinThickSmallGap" w:sz="24" w:space="0" w:color="auto"/>
              <w:bottom w:val="single" w:sz="4" w:space="0" w:color="auto"/>
            </w:tcBorders>
            <w:vAlign w:val="center"/>
          </w:tcPr>
          <w:p w:rsidR="00432FBF" w:rsidRPr="00541234" w:rsidRDefault="00432FBF" w:rsidP="00C027F3">
            <w:pPr>
              <w:pStyle w:val="aff6"/>
              <w:spacing w:before="0" w:after="0"/>
              <w:ind w:left="0" w:firstLine="0"/>
              <w:jc w:val="center"/>
              <w:rPr>
                <w:sz w:val="20"/>
              </w:rPr>
            </w:pPr>
            <w:r w:rsidRPr="00541234">
              <w:rPr>
                <w:sz w:val="20"/>
              </w:rPr>
              <w:t>0,02</w:t>
            </w:r>
          </w:p>
        </w:tc>
      </w:tr>
      <w:tr w:rsidR="00432FBF" w:rsidRPr="009A2F59" w:rsidTr="00FE20E6">
        <w:tc>
          <w:tcPr>
            <w:tcW w:w="3379" w:type="dxa"/>
            <w:shd w:val="pct15" w:color="auto" w:fill="auto"/>
            <w:vAlign w:val="center"/>
          </w:tcPr>
          <w:p w:rsidR="00432FBF" w:rsidRPr="00541234" w:rsidRDefault="00432FBF" w:rsidP="00FE20E6">
            <w:pPr>
              <w:pStyle w:val="aff6"/>
              <w:tabs>
                <w:tab w:val="left" w:pos="2310"/>
              </w:tabs>
              <w:spacing w:before="0" w:after="0"/>
              <w:ind w:left="0" w:firstLine="0"/>
              <w:jc w:val="center"/>
              <w:rPr>
                <w:sz w:val="20"/>
              </w:rPr>
            </w:pPr>
            <w:r w:rsidRPr="00541234">
              <w:rPr>
                <w:sz w:val="20"/>
              </w:rPr>
              <w:t>Норматив расхода тепловой энергии на горячее водоснабжение</w:t>
            </w:r>
          </w:p>
        </w:tc>
        <w:tc>
          <w:tcPr>
            <w:tcW w:w="3379" w:type="dxa"/>
            <w:shd w:val="pct15" w:color="auto" w:fill="auto"/>
            <w:vAlign w:val="center"/>
          </w:tcPr>
          <w:p w:rsidR="00432FBF" w:rsidRPr="00541234" w:rsidRDefault="00432FBF" w:rsidP="00FE20E6">
            <w:pPr>
              <w:pStyle w:val="aff6"/>
              <w:tabs>
                <w:tab w:val="left" w:pos="2310"/>
              </w:tabs>
              <w:spacing w:before="0" w:after="0"/>
              <w:ind w:left="0" w:firstLine="0"/>
              <w:jc w:val="center"/>
              <w:rPr>
                <w:sz w:val="20"/>
              </w:rPr>
            </w:pPr>
            <w:r w:rsidRPr="00541234">
              <w:rPr>
                <w:sz w:val="20"/>
              </w:rPr>
              <w:t>Гкал на 1 человека (на отопительный период)</w:t>
            </w:r>
          </w:p>
        </w:tc>
        <w:tc>
          <w:tcPr>
            <w:tcW w:w="3380" w:type="dxa"/>
            <w:shd w:val="pct15" w:color="auto" w:fill="auto"/>
            <w:vAlign w:val="center"/>
          </w:tcPr>
          <w:p w:rsidR="00432FBF" w:rsidRPr="00541234" w:rsidRDefault="00432FBF" w:rsidP="00C027F3">
            <w:pPr>
              <w:pStyle w:val="aff6"/>
              <w:tabs>
                <w:tab w:val="left" w:pos="2310"/>
              </w:tabs>
              <w:spacing w:before="0" w:after="0"/>
              <w:ind w:left="0" w:firstLine="0"/>
              <w:jc w:val="center"/>
              <w:rPr>
                <w:sz w:val="20"/>
              </w:rPr>
            </w:pPr>
            <w:r w:rsidRPr="00541234">
              <w:rPr>
                <w:sz w:val="20"/>
              </w:rPr>
              <w:t>0,17</w:t>
            </w:r>
            <w:r w:rsidR="00C027F3">
              <w:rPr>
                <w:sz w:val="20"/>
              </w:rPr>
              <w:t>6</w:t>
            </w:r>
          </w:p>
        </w:tc>
      </w:tr>
      <w:tr w:rsidR="00432FBF" w:rsidTr="00FE20E6">
        <w:tc>
          <w:tcPr>
            <w:tcW w:w="3379" w:type="dxa"/>
            <w:tcBorders>
              <w:bottom w:val="single" w:sz="4" w:space="0" w:color="auto"/>
            </w:tcBorders>
            <w:vAlign w:val="center"/>
          </w:tcPr>
          <w:p w:rsidR="00432FBF" w:rsidRPr="00541234" w:rsidRDefault="00432FBF" w:rsidP="00FE20E6">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полностью благоустроенных домах</w:t>
            </w:r>
          </w:p>
        </w:tc>
        <w:tc>
          <w:tcPr>
            <w:tcW w:w="3379" w:type="dxa"/>
            <w:tcBorders>
              <w:bottom w:val="single" w:sz="4" w:space="0" w:color="auto"/>
            </w:tcBorders>
            <w:vAlign w:val="center"/>
          </w:tcPr>
          <w:p w:rsidR="00432FBF" w:rsidRPr="00541234" w:rsidRDefault="00432FBF" w:rsidP="00FE20E6">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32FBF" w:rsidRPr="00541234" w:rsidRDefault="00432FBF" w:rsidP="00FE20E6">
            <w:pPr>
              <w:pStyle w:val="aff6"/>
              <w:spacing w:before="0" w:after="0"/>
              <w:ind w:left="0" w:firstLine="0"/>
              <w:jc w:val="center"/>
              <w:rPr>
                <w:sz w:val="20"/>
              </w:rPr>
            </w:pPr>
            <w:r w:rsidRPr="00541234">
              <w:rPr>
                <w:sz w:val="20"/>
              </w:rPr>
              <w:t>(на отопительный период)</w:t>
            </w:r>
          </w:p>
        </w:tc>
        <w:tc>
          <w:tcPr>
            <w:tcW w:w="3380" w:type="dxa"/>
            <w:tcBorders>
              <w:bottom w:val="single" w:sz="4" w:space="0" w:color="auto"/>
            </w:tcBorders>
            <w:vAlign w:val="center"/>
          </w:tcPr>
          <w:p w:rsidR="00432FBF" w:rsidRPr="00541234" w:rsidRDefault="00432FBF" w:rsidP="00C027F3">
            <w:pPr>
              <w:pStyle w:val="aff6"/>
              <w:spacing w:before="0" w:after="0"/>
              <w:ind w:left="0" w:firstLine="0"/>
              <w:jc w:val="center"/>
              <w:rPr>
                <w:sz w:val="20"/>
              </w:rPr>
            </w:pPr>
            <w:r w:rsidRPr="00541234">
              <w:rPr>
                <w:sz w:val="20"/>
              </w:rPr>
              <w:t>3,</w:t>
            </w:r>
            <w:r w:rsidR="00C027F3">
              <w:rPr>
                <w:sz w:val="20"/>
              </w:rPr>
              <w:t>2</w:t>
            </w:r>
          </w:p>
        </w:tc>
      </w:tr>
      <w:tr w:rsidR="00432FBF" w:rsidTr="00FE20E6">
        <w:tc>
          <w:tcPr>
            <w:tcW w:w="3379" w:type="dxa"/>
            <w:shd w:val="pct15" w:color="auto" w:fill="auto"/>
            <w:vAlign w:val="center"/>
          </w:tcPr>
          <w:p w:rsidR="00432FBF" w:rsidRPr="00541234" w:rsidRDefault="00432FBF" w:rsidP="00FE20E6">
            <w:pPr>
              <w:pStyle w:val="aff6"/>
              <w:spacing w:before="0" w:after="0"/>
              <w:ind w:left="0" w:firstLine="0"/>
              <w:jc w:val="left"/>
              <w:rPr>
                <w:sz w:val="20"/>
              </w:rPr>
            </w:pPr>
            <w:r w:rsidRPr="00541234">
              <w:rPr>
                <w:sz w:val="20"/>
              </w:rPr>
              <w:t>Норматив расхода химически оч</w:t>
            </w:r>
            <w:r w:rsidRPr="00541234">
              <w:rPr>
                <w:sz w:val="20"/>
              </w:rPr>
              <w:t>и</w:t>
            </w:r>
            <w:r w:rsidRPr="00541234">
              <w:rPr>
                <w:sz w:val="20"/>
              </w:rPr>
              <w:t>щенной воды для горячего водосна</w:t>
            </w:r>
            <w:r w:rsidRPr="00541234">
              <w:rPr>
                <w:sz w:val="20"/>
              </w:rPr>
              <w:t>б</w:t>
            </w:r>
            <w:r w:rsidRPr="00541234">
              <w:rPr>
                <w:sz w:val="20"/>
              </w:rPr>
              <w:t>жения в домах с частичным благоус</w:t>
            </w:r>
            <w:r w:rsidRPr="00541234">
              <w:rPr>
                <w:sz w:val="20"/>
              </w:rPr>
              <w:t>т</w:t>
            </w:r>
            <w:r w:rsidRPr="00541234">
              <w:rPr>
                <w:sz w:val="20"/>
              </w:rPr>
              <w:t>ройством (без ванн)</w:t>
            </w:r>
          </w:p>
        </w:tc>
        <w:tc>
          <w:tcPr>
            <w:tcW w:w="3379" w:type="dxa"/>
            <w:shd w:val="pct15" w:color="auto" w:fill="auto"/>
            <w:vAlign w:val="center"/>
          </w:tcPr>
          <w:p w:rsidR="00432FBF" w:rsidRPr="00541234" w:rsidRDefault="00432FBF" w:rsidP="00FE20E6">
            <w:pPr>
              <w:pStyle w:val="aff6"/>
              <w:spacing w:before="0" w:after="0"/>
              <w:ind w:left="0" w:firstLine="0"/>
              <w:jc w:val="center"/>
              <w:rPr>
                <w:sz w:val="20"/>
              </w:rPr>
            </w:pPr>
            <w:r w:rsidRPr="00541234">
              <w:rPr>
                <w:sz w:val="20"/>
              </w:rPr>
              <w:t>м</w:t>
            </w:r>
            <w:r w:rsidRPr="00541234">
              <w:rPr>
                <w:sz w:val="20"/>
                <w:vertAlign w:val="superscript"/>
              </w:rPr>
              <w:t xml:space="preserve">3 </w:t>
            </w:r>
            <w:r w:rsidRPr="00541234">
              <w:rPr>
                <w:sz w:val="20"/>
              </w:rPr>
              <w:t>воды на 1 человека</w:t>
            </w:r>
          </w:p>
          <w:p w:rsidR="00432FBF" w:rsidRPr="00541234" w:rsidRDefault="00432FBF" w:rsidP="00FE20E6">
            <w:pPr>
              <w:pStyle w:val="aff6"/>
              <w:spacing w:before="0" w:after="0"/>
              <w:ind w:left="0" w:firstLine="0"/>
              <w:jc w:val="center"/>
              <w:rPr>
                <w:sz w:val="20"/>
              </w:rPr>
            </w:pPr>
            <w:r w:rsidRPr="00541234">
              <w:rPr>
                <w:sz w:val="20"/>
              </w:rPr>
              <w:t>(на отопительный период)</w:t>
            </w:r>
          </w:p>
        </w:tc>
        <w:tc>
          <w:tcPr>
            <w:tcW w:w="3380" w:type="dxa"/>
            <w:shd w:val="pct15" w:color="auto" w:fill="auto"/>
            <w:vAlign w:val="center"/>
          </w:tcPr>
          <w:p w:rsidR="00432FBF" w:rsidRPr="00541234" w:rsidRDefault="00432FBF" w:rsidP="00FE20E6">
            <w:pPr>
              <w:pStyle w:val="aff6"/>
              <w:spacing w:before="0" w:after="0"/>
              <w:ind w:left="0" w:firstLine="0"/>
              <w:jc w:val="center"/>
              <w:rPr>
                <w:sz w:val="20"/>
              </w:rPr>
            </w:pPr>
            <w:r w:rsidRPr="00541234">
              <w:rPr>
                <w:sz w:val="20"/>
              </w:rPr>
              <w:t>1,75</w:t>
            </w:r>
          </w:p>
        </w:tc>
      </w:tr>
      <w:bookmarkEnd w:id="421"/>
      <w:bookmarkEnd w:id="422"/>
      <w:bookmarkEnd w:id="423"/>
    </w:tbl>
    <w:p w:rsidR="00432FBF" w:rsidRPr="000A2B3C" w:rsidRDefault="00432FBF" w:rsidP="00432FBF">
      <w:pPr>
        <w:pStyle w:val="affffe"/>
        <w:tabs>
          <w:tab w:val="left" w:pos="993"/>
        </w:tabs>
        <w:rPr>
          <w:sz w:val="24"/>
          <w:szCs w:val="24"/>
        </w:rPr>
      </w:pPr>
    </w:p>
    <w:p w:rsidR="0018622F" w:rsidRPr="00232AB8" w:rsidRDefault="001B3AF8" w:rsidP="00DE6E37">
      <w:pPr>
        <w:pStyle w:val="2"/>
        <w:ind w:left="0"/>
      </w:pPr>
      <w:bookmarkStart w:id="424" w:name="_Toc392245420"/>
      <w:bookmarkEnd w:id="418"/>
      <w:bookmarkEnd w:id="419"/>
      <w:bookmarkEnd w:id="420"/>
      <w:r w:rsidRPr="00232AB8">
        <w:t>Балансы тепловой мощности и тепловой нагрузки</w:t>
      </w:r>
      <w:bookmarkEnd w:id="424"/>
    </w:p>
    <w:p w:rsidR="004B33BD" w:rsidRPr="006F2B06" w:rsidRDefault="00AC4CF4" w:rsidP="00D9732B">
      <w:pPr>
        <w:pStyle w:val="affffe"/>
        <w:rPr>
          <w:sz w:val="24"/>
          <w:szCs w:val="24"/>
        </w:rPr>
      </w:pPr>
      <w:r w:rsidRPr="006F2B06">
        <w:rPr>
          <w:sz w:val="24"/>
          <w:szCs w:val="24"/>
        </w:rPr>
        <w:t>Баланс</w:t>
      </w:r>
      <w:r w:rsidR="00A76479">
        <w:rPr>
          <w:sz w:val="24"/>
          <w:szCs w:val="24"/>
        </w:rPr>
        <w:t>ы</w:t>
      </w:r>
      <w:r w:rsidRPr="006F2B06">
        <w:rPr>
          <w:sz w:val="24"/>
          <w:szCs w:val="24"/>
        </w:rPr>
        <w:t xml:space="preserve"> существующей тепловой мощности и тепловой нагрузки по </w:t>
      </w:r>
      <w:r w:rsidR="00A76479">
        <w:rPr>
          <w:sz w:val="24"/>
          <w:szCs w:val="24"/>
        </w:rPr>
        <w:t>каждому источнику централизованного теплоснабжения</w:t>
      </w:r>
      <w:r w:rsidRPr="006F2B06">
        <w:rPr>
          <w:sz w:val="24"/>
          <w:szCs w:val="24"/>
        </w:rPr>
        <w:t xml:space="preserve"> сведен</w:t>
      </w:r>
      <w:r w:rsidR="00A76479">
        <w:rPr>
          <w:sz w:val="24"/>
          <w:szCs w:val="24"/>
        </w:rPr>
        <w:t>ы</w:t>
      </w:r>
      <w:r w:rsidRPr="006F2B06">
        <w:rPr>
          <w:sz w:val="24"/>
          <w:szCs w:val="24"/>
        </w:rPr>
        <w:t xml:space="preserve"> в таблицу </w:t>
      </w:r>
      <w:r w:rsidR="00954692">
        <w:rPr>
          <w:sz w:val="24"/>
          <w:szCs w:val="24"/>
        </w:rPr>
        <w:t>2</w:t>
      </w:r>
      <w:r w:rsidR="001B60AD">
        <w:rPr>
          <w:sz w:val="24"/>
          <w:szCs w:val="24"/>
        </w:rPr>
        <w:t>2</w:t>
      </w:r>
      <w:r w:rsidRPr="006F2B06">
        <w:rPr>
          <w:sz w:val="24"/>
          <w:szCs w:val="24"/>
        </w:rPr>
        <w:t>.</w:t>
      </w:r>
    </w:p>
    <w:p w:rsidR="002F7FFC" w:rsidRPr="006F2B06" w:rsidRDefault="002F7FFC" w:rsidP="00D9732B">
      <w:pPr>
        <w:pStyle w:val="affffe"/>
        <w:rPr>
          <w:sz w:val="24"/>
          <w:szCs w:val="24"/>
        </w:rPr>
      </w:pPr>
      <w:r w:rsidRPr="006F2B06">
        <w:rPr>
          <w:sz w:val="24"/>
          <w:szCs w:val="24"/>
        </w:rPr>
        <w:t>Балансы тепловой мощности и тепловой нагрузки в зонах действия источников тепловой энергии содерж</w:t>
      </w:r>
      <w:r w:rsidR="00A76479">
        <w:rPr>
          <w:sz w:val="24"/>
          <w:szCs w:val="24"/>
        </w:rPr>
        <w:t>а</w:t>
      </w:r>
      <w:r w:rsidRPr="006F2B06">
        <w:rPr>
          <w:sz w:val="24"/>
          <w:szCs w:val="24"/>
        </w:rPr>
        <w:t>т описание:</w:t>
      </w:r>
    </w:p>
    <w:p w:rsidR="002F7FFC" w:rsidRPr="006F2B06" w:rsidRDefault="002F7FFC" w:rsidP="00A742E8">
      <w:pPr>
        <w:pStyle w:val="affffe"/>
        <w:numPr>
          <w:ilvl w:val="0"/>
          <w:numId w:val="22"/>
        </w:numPr>
        <w:tabs>
          <w:tab w:val="left" w:pos="426"/>
        </w:tabs>
        <w:ind w:left="0" w:firstLine="0"/>
        <w:rPr>
          <w:sz w:val="24"/>
          <w:szCs w:val="24"/>
        </w:rPr>
      </w:pPr>
      <w:r w:rsidRPr="006F2B06">
        <w:rPr>
          <w:sz w:val="24"/>
          <w:szCs w:val="24"/>
        </w:rPr>
        <w:lastRenderedPageBreak/>
        <w:t>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2F7FFC" w:rsidRPr="006F2B06" w:rsidRDefault="002F7FFC" w:rsidP="00A742E8">
      <w:pPr>
        <w:pStyle w:val="affffe"/>
        <w:numPr>
          <w:ilvl w:val="0"/>
          <w:numId w:val="22"/>
        </w:numPr>
        <w:tabs>
          <w:tab w:val="left" w:pos="426"/>
        </w:tabs>
        <w:ind w:left="0" w:firstLine="0"/>
        <w:rPr>
          <w:sz w:val="24"/>
          <w:szCs w:val="24"/>
        </w:rPr>
      </w:pPr>
      <w:r w:rsidRPr="006F2B06">
        <w:rPr>
          <w:sz w:val="24"/>
          <w:szCs w:val="24"/>
        </w:rPr>
        <w:t>резервов и дефицитов тепловой мощности нетто по каждому источнику тепловой энергии;</w:t>
      </w:r>
    </w:p>
    <w:p w:rsidR="002F7FFC" w:rsidRDefault="002F7FFC" w:rsidP="00A742E8">
      <w:pPr>
        <w:pStyle w:val="affffe"/>
        <w:numPr>
          <w:ilvl w:val="0"/>
          <w:numId w:val="22"/>
        </w:numPr>
        <w:tabs>
          <w:tab w:val="left" w:pos="426"/>
        </w:tabs>
        <w:spacing w:after="240"/>
        <w:ind w:left="0" w:firstLine="0"/>
        <w:rPr>
          <w:sz w:val="24"/>
          <w:szCs w:val="24"/>
        </w:rPr>
      </w:pPr>
      <w:r w:rsidRPr="006F2B06">
        <w:rPr>
          <w:sz w:val="24"/>
          <w:szCs w:val="24"/>
        </w:rPr>
        <w:t>резервов тепловой мощности нетто источников тепловой энергии и возможностей расш</w:t>
      </w:r>
      <w:r w:rsidRPr="006F2B06">
        <w:rPr>
          <w:sz w:val="24"/>
          <w:szCs w:val="24"/>
        </w:rPr>
        <w:t>и</w:t>
      </w:r>
      <w:r w:rsidRPr="006F2B06">
        <w:rPr>
          <w:sz w:val="24"/>
          <w:szCs w:val="24"/>
        </w:rPr>
        <w:t>рения технологических зон действия источников с резервами тепловой мощности нетто в зоны действия с дефицитом тепловой мощности.</w:t>
      </w:r>
    </w:p>
    <w:p w:rsidR="00AC4CF4" w:rsidRPr="00225A40" w:rsidRDefault="00AC4CF4" w:rsidP="00D9732B">
      <w:pPr>
        <w:pStyle w:val="a1"/>
        <w:tabs>
          <w:tab w:val="clear" w:pos="1985"/>
        </w:tabs>
        <w:spacing w:line="276" w:lineRule="auto"/>
        <w:ind w:left="0" w:firstLine="0"/>
      </w:pPr>
      <w:bookmarkStart w:id="425" w:name="_Toc392245312"/>
      <w:r w:rsidRPr="00225A40">
        <w:t>Баланс тепловой мощности и тепловой нагрузки</w:t>
      </w:r>
      <w:bookmarkEnd w:id="425"/>
      <w:r w:rsidRPr="00225A40">
        <w:t xml:space="preserve"> </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7"/>
        <w:gridCol w:w="1506"/>
        <w:gridCol w:w="1820"/>
        <w:gridCol w:w="1674"/>
      </w:tblGrid>
      <w:tr w:rsidR="00CB242F" w:rsidRPr="009E3B64" w:rsidTr="00C12D6E">
        <w:trPr>
          <w:trHeight w:val="5"/>
          <w:tblHeader/>
        </w:trPr>
        <w:tc>
          <w:tcPr>
            <w:tcW w:w="4983" w:type="dxa"/>
            <w:vMerge w:val="restart"/>
            <w:tcBorders>
              <w:top w:val="thinThickSmallGap" w:sz="24" w:space="0" w:color="auto"/>
            </w:tcBorders>
            <w:shd w:val="clear" w:color="auto" w:fill="D9D9D9"/>
            <w:vAlign w:val="center"/>
          </w:tcPr>
          <w:p w:rsidR="00CB242F" w:rsidRPr="009E3B64" w:rsidRDefault="00CB242F" w:rsidP="00D9732B">
            <w:pPr>
              <w:pStyle w:val="a5"/>
              <w:tabs>
                <w:tab w:val="left" w:pos="1047"/>
              </w:tabs>
              <w:spacing w:after="0" w:line="360" w:lineRule="auto"/>
              <w:rPr>
                <w:b/>
                <w:sz w:val="22"/>
              </w:rPr>
            </w:pPr>
            <w:r w:rsidRPr="009E3B64">
              <w:rPr>
                <w:b/>
                <w:sz w:val="22"/>
                <w:lang w:eastAsia="en-US"/>
              </w:rPr>
              <w:t>Показатели</w:t>
            </w:r>
          </w:p>
        </w:tc>
        <w:tc>
          <w:tcPr>
            <w:tcW w:w="1507" w:type="dxa"/>
            <w:vMerge w:val="restart"/>
            <w:tcBorders>
              <w:top w:val="thinThickSmallGap" w:sz="24" w:space="0" w:color="auto"/>
            </w:tcBorders>
            <w:shd w:val="clear" w:color="auto" w:fill="D9D9D9"/>
            <w:vAlign w:val="center"/>
          </w:tcPr>
          <w:p w:rsidR="00CB242F" w:rsidRPr="009E3B64" w:rsidRDefault="00CB242F" w:rsidP="00D9732B">
            <w:pPr>
              <w:pStyle w:val="a5"/>
              <w:tabs>
                <w:tab w:val="left" w:pos="1047"/>
              </w:tabs>
              <w:spacing w:after="0" w:line="240" w:lineRule="auto"/>
              <w:rPr>
                <w:b/>
                <w:sz w:val="22"/>
              </w:rPr>
            </w:pPr>
            <w:r w:rsidRPr="009E3B64">
              <w:rPr>
                <w:b/>
                <w:sz w:val="22"/>
              </w:rPr>
              <w:t>Единица</w:t>
            </w:r>
          </w:p>
          <w:p w:rsidR="00CB242F" w:rsidRPr="009E3B64" w:rsidRDefault="00CB242F" w:rsidP="00D9732B">
            <w:pPr>
              <w:pStyle w:val="a5"/>
              <w:tabs>
                <w:tab w:val="left" w:pos="1047"/>
              </w:tabs>
              <w:spacing w:after="0" w:line="240" w:lineRule="auto"/>
              <w:rPr>
                <w:b/>
                <w:sz w:val="22"/>
              </w:rPr>
            </w:pPr>
            <w:r w:rsidRPr="009E3B64">
              <w:rPr>
                <w:b/>
                <w:sz w:val="22"/>
              </w:rPr>
              <w:t>измерения</w:t>
            </w:r>
          </w:p>
        </w:tc>
        <w:tc>
          <w:tcPr>
            <w:tcW w:w="3477" w:type="dxa"/>
            <w:gridSpan w:val="2"/>
            <w:tcBorders>
              <w:top w:val="thinThickSmallGap" w:sz="24" w:space="0" w:color="auto"/>
              <w:bottom w:val="single" w:sz="4" w:space="0" w:color="auto"/>
            </w:tcBorders>
            <w:shd w:val="clear" w:color="auto" w:fill="D9D9D9"/>
            <w:vAlign w:val="center"/>
          </w:tcPr>
          <w:p w:rsidR="00CB242F" w:rsidRDefault="00CB242F" w:rsidP="00D9732B">
            <w:pPr>
              <w:pStyle w:val="a5"/>
              <w:tabs>
                <w:tab w:val="left" w:pos="1047"/>
              </w:tabs>
              <w:spacing w:after="0" w:line="240" w:lineRule="auto"/>
              <w:rPr>
                <w:b/>
                <w:color w:val="000000"/>
              </w:rPr>
            </w:pPr>
            <w:r w:rsidRPr="000A2B3C">
              <w:rPr>
                <w:b/>
                <w:color w:val="000000"/>
              </w:rPr>
              <w:t>Наименование планирово</w:t>
            </w:r>
            <w:r w:rsidRPr="000A2B3C">
              <w:rPr>
                <w:b/>
                <w:color w:val="000000"/>
              </w:rPr>
              <w:t>ч</w:t>
            </w:r>
            <w:r w:rsidRPr="000A2B3C">
              <w:rPr>
                <w:b/>
                <w:color w:val="000000"/>
              </w:rPr>
              <w:t>ного</w:t>
            </w:r>
          </w:p>
        </w:tc>
      </w:tr>
      <w:tr w:rsidR="00CB242F" w:rsidRPr="009E3B64" w:rsidTr="00C12D6E">
        <w:trPr>
          <w:trHeight w:val="5"/>
          <w:tblHeader/>
        </w:trPr>
        <w:tc>
          <w:tcPr>
            <w:tcW w:w="4983" w:type="dxa"/>
            <w:vMerge/>
            <w:shd w:val="clear" w:color="auto" w:fill="D9D9D9"/>
            <w:vAlign w:val="center"/>
          </w:tcPr>
          <w:p w:rsidR="00CB242F" w:rsidRPr="009E3B64" w:rsidRDefault="00CB242F" w:rsidP="00D9732B">
            <w:pPr>
              <w:pStyle w:val="a5"/>
              <w:tabs>
                <w:tab w:val="left" w:pos="1047"/>
              </w:tabs>
              <w:spacing w:after="0" w:line="360" w:lineRule="auto"/>
              <w:rPr>
                <w:b/>
                <w:sz w:val="22"/>
                <w:lang w:eastAsia="en-US"/>
              </w:rPr>
            </w:pPr>
          </w:p>
        </w:tc>
        <w:tc>
          <w:tcPr>
            <w:tcW w:w="1507" w:type="dxa"/>
            <w:vMerge/>
            <w:shd w:val="clear" w:color="auto" w:fill="D9D9D9"/>
            <w:vAlign w:val="center"/>
          </w:tcPr>
          <w:p w:rsidR="00CB242F" w:rsidRPr="009E3B64" w:rsidRDefault="00CB242F" w:rsidP="00D9732B">
            <w:pPr>
              <w:pStyle w:val="a5"/>
              <w:tabs>
                <w:tab w:val="left" w:pos="1047"/>
              </w:tabs>
              <w:spacing w:after="0" w:line="240" w:lineRule="auto"/>
              <w:rPr>
                <w:b/>
                <w:sz w:val="22"/>
              </w:rPr>
            </w:pPr>
          </w:p>
        </w:tc>
        <w:tc>
          <w:tcPr>
            <w:tcW w:w="3477" w:type="dxa"/>
            <w:gridSpan w:val="2"/>
            <w:tcBorders>
              <w:top w:val="single" w:sz="4" w:space="0" w:color="auto"/>
              <w:bottom w:val="single" w:sz="4" w:space="0" w:color="auto"/>
            </w:tcBorders>
            <w:shd w:val="clear" w:color="auto" w:fill="D9D9D9"/>
            <w:vAlign w:val="center"/>
          </w:tcPr>
          <w:p w:rsidR="00CB242F" w:rsidRPr="000A2B3C" w:rsidRDefault="00CB242F" w:rsidP="00D9732B">
            <w:pPr>
              <w:spacing w:after="0" w:line="240" w:lineRule="auto"/>
              <w:jc w:val="center"/>
              <w:rPr>
                <w:b/>
                <w:color w:val="000000"/>
              </w:rPr>
            </w:pPr>
            <w:r w:rsidRPr="000A2B3C">
              <w:rPr>
                <w:b/>
                <w:color w:val="000000"/>
              </w:rPr>
              <w:t xml:space="preserve">п. </w:t>
            </w:r>
            <w:r>
              <w:rPr>
                <w:b/>
                <w:color w:val="000000"/>
              </w:rPr>
              <w:t>Сургут</w:t>
            </w:r>
          </w:p>
        </w:tc>
      </w:tr>
      <w:tr w:rsidR="00C12D6E" w:rsidRPr="009E3B64" w:rsidTr="00C12D6E">
        <w:trPr>
          <w:trHeight w:val="5"/>
          <w:tblHeader/>
        </w:trPr>
        <w:tc>
          <w:tcPr>
            <w:tcW w:w="4983" w:type="dxa"/>
            <w:vMerge/>
            <w:tcBorders>
              <w:bottom w:val="thickThinSmallGap" w:sz="24" w:space="0" w:color="auto"/>
            </w:tcBorders>
            <w:shd w:val="clear" w:color="auto" w:fill="D9D9D9"/>
            <w:vAlign w:val="center"/>
          </w:tcPr>
          <w:p w:rsidR="00C12D6E" w:rsidRPr="009E3B64" w:rsidRDefault="00C12D6E" w:rsidP="00D9732B">
            <w:pPr>
              <w:pStyle w:val="a5"/>
              <w:tabs>
                <w:tab w:val="left" w:pos="1047"/>
              </w:tabs>
              <w:spacing w:after="0" w:line="360" w:lineRule="auto"/>
              <w:rPr>
                <w:b/>
                <w:sz w:val="22"/>
                <w:lang w:eastAsia="en-US"/>
              </w:rPr>
            </w:pPr>
          </w:p>
        </w:tc>
        <w:tc>
          <w:tcPr>
            <w:tcW w:w="1507" w:type="dxa"/>
            <w:vMerge/>
            <w:tcBorders>
              <w:bottom w:val="thickThinSmallGap" w:sz="24" w:space="0" w:color="auto"/>
            </w:tcBorders>
            <w:shd w:val="clear" w:color="auto" w:fill="D9D9D9"/>
            <w:vAlign w:val="center"/>
          </w:tcPr>
          <w:p w:rsidR="00C12D6E" w:rsidRPr="009E3B64" w:rsidRDefault="00C12D6E" w:rsidP="00D9732B">
            <w:pPr>
              <w:pStyle w:val="a5"/>
              <w:tabs>
                <w:tab w:val="left" w:pos="1047"/>
              </w:tabs>
              <w:spacing w:after="0" w:line="240" w:lineRule="auto"/>
              <w:rPr>
                <w:b/>
                <w:sz w:val="22"/>
              </w:rPr>
            </w:pPr>
          </w:p>
        </w:tc>
        <w:tc>
          <w:tcPr>
            <w:tcW w:w="1822" w:type="dxa"/>
            <w:tcBorders>
              <w:top w:val="single" w:sz="4" w:space="0" w:color="auto"/>
              <w:bottom w:val="thickThinSmallGap" w:sz="24" w:space="0" w:color="auto"/>
            </w:tcBorders>
            <w:shd w:val="clear" w:color="auto" w:fill="D9D9D9"/>
            <w:vAlign w:val="center"/>
          </w:tcPr>
          <w:p w:rsidR="00C12D6E" w:rsidRPr="000A2B3C" w:rsidRDefault="00C12D6E" w:rsidP="000D0169">
            <w:pPr>
              <w:spacing w:after="0" w:line="240" w:lineRule="auto"/>
              <w:jc w:val="center"/>
              <w:rPr>
                <w:b/>
                <w:color w:val="000000"/>
              </w:rPr>
            </w:pPr>
            <w:r>
              <w:rPr>
                <w:b/>
                <w:color w:val="000000"/>
              </w:rPr>
              <w:t>Котельная СХТ</w:t>
            </w:r>
          </w:p>
        </w:tc>
        <w:tc>
          <w:tcPr>
            <w:tcW w:w="1655" w:type="dxa"/>
            <w:tcBorders>
              <w:top w:val="single" w:sz="4" w:space="0" w:color="auto"/>
              <w:bottom w:val="thickThinSmallGap" w:sz="24" w:space="0" w:color="auto"/>
            </w:tcBorders>
            <w:shd w:val="clear" w:color="auto" w:fill="D9D9D9"/>
            <w:vAlign w:val="center"/>
          </w:tcPr>
          <w:p w:rsidR="00C12D6E" w:rsidRPr="000A2B3C" w:rsidRDefault="00C12D6E" w:rsidP="000D0169">
            <w:pPr>
              <w:spacing w:after="0" w:line="240" w:lineRule="auto"/>
              <w:jc w:val="center"/>
              <w:rPr>
                <w:b/>
                <w:color w:val="000000"/>
              </w:rPr>
            </w:pPr>
            <w:r>
              <w:rPr>
                <w:b/>
                <w:color w:val="000000"/>
              </w:rPr>
              <w:t>«Индийская» котельная</w:t>
            </w:r>
          </w:p>
        </w:tc>
      </w:tr>
      <w:tr w:rsidR="00CB242F" w:rsidRPr="009E3B64" w:rsidTr="00C12D6E">
        <w:trPr>
          <w:trHeight w:val="4"/>
        </w:trPr>
        <w:tc>
          <w:tcPr>
            <w:tcW w:w="4983" w:type="dxa"/>
            <w:tcBorders>
              <w:top w:val="thickThinSmallGap" w:sz="24" w:space="0" w:color="auto"/>
              <w:bottom w:val="single" w:sz="4" w:space="0" w:color="auto"/>
            </w:tcBorders>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Установленная тепловая мощность</w:t>
            </w:r>
          </w:p>
        </w:tc>
        <w:tc>
          <w:tcPr>
            <w:tcW w:w="1507" w:type="dxa"/>
            <w:tcBorders>
              <w:top w:val="thickThinSmallGap" w:sz="24" w:space="0" w:color="auto"/>
              <w:bottom w:val="single" w:sz="4" w:space="0" w:color="auto"/>
            </w:tcBorders>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tcBorders>
              <w:top w:val="thickThinSmallGap" w:sz="24" w:space="0" w:color="auto"/>
              <w:bottom w:val="single" w:sz="4" w:space="0" w:color="auto"/>
            </w:tcBorders>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2,92</w:t>
            </w:r>
          </w:p>
        </w:tc>
        <w:tc>
          <w:tcPr>
            <w:tcW w:w="1655" w:type="dxa"/>
            <w:tcBorders>
              <w:top w:val="thickThinSmallGap" w:sz="24" w:space="0" w:color="auto"/>
              <w:bottom w:val="single" w:sz="4" w:space="0" w:color="auto"/>
            </w:tcBorders>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6</w:t>
            </w:r>
          </w:p>
        </w:tc>
      </w:tr>
      <w:tr w:rsidR="00CB242F" w:rsidRPr="009E3B64" w:rsidTr="00C12D6E">
        <w:trPr>
          <w:trHeight w:val="4"/>
        </w:trPr>
        <w:tc>
          <w:tcPr>
            <w:tcW w:w="4983" w:type="dxa"/>
            <w:shd w:val="clear" w:color="auto" w:fill="D9D9D9"/>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Располагаемая тепловая мощность</w:t>
            </w:r>
          </w:p>
        </w:tc>
        <w:tc>
          <w:tcPr>
            <w:tcW w:w="1507" w:type="dxa"/>
            <w:shd w:val="clear" w:color="auto" w:fill="D9D9D9"/>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shd w:val="clear" w:color="auto" w:fill="D9D9D9"/>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2,92</w:t>
            </w:r>
          </w:p>
        </w:tc>
        <w:tc>
          <w:tcPr>
            <w:tcW w:w="1655" w:type="dxa"/>
            <w:shd w:val="clear" w:color="auto" w:fill="D9D9D9"/>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6</w:t>
            </w:r>
          </w:p>
        </w:tc>
      </w:tr>
      <w:tr w:rsidR="00CB242F" w:rsidRPr="009E3B64" w:rsidTr="00C12D6E">
        <w:trPr>
          <w:trHeight w:val="4"/>
        </w:trPr>
        <w:tc>
          <w:tcPr>
            <w:tcW w:w="4983" w:type="dxa"/>
            <w:tcBorders>
              <w:bottom w:val="single" w:sz="4" w:space="0" w:color="auto"/>
            </w:tcBorders>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Потери установленной тепловой мощности</w:t>
            </w:r>
          </w:p>
        </w:tc>
        <w:tc>
          <w:tcPr>
            <w:tcW w:w="1507" w:type="dxa"/>
            <w:tcBorders>
              <w:bottom w:val="single" w:sz="4" w:space="0" w:color="auto"/>
            </w:tcBorders>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tcBorders>
              <w:bottom w:val="single" w:sz="4" w:space="0" w:color="auto"/>
            </w:tcBorders>
            <w:vAlign w:val="center"/>
          </w:tcPr>
          <w:p w:rsidR="00CB242F" w:rsidRPr="00872611" w:rsidRDefault="00CB242F" w:rsidP="00D9732B">
            <w:pPr>
              <w:pStyle w:val="a5"/>
              <w:tabs>
                <w:tab w:val="left" w:pos="1047"/>
              </w:tabs>
              <w:spacing w:after="0" w:line="360" w:lineRule="auto"/>
              <w:rPr>
                <w:sz w:val="22"/>
                <w:lang w:eastAsia="en-US"/>
              </w:rPr>
            </w:pPr>
            <w:r w:rsidRPr="00872611">
              <w:rPr>
                <w:sz w:val="22"/>
                <w:lang w:eastAsia="en-US"/>
              </w:rPr>
              <w:t>0</w:t>
            </w:r>
          </w:p>
        </w:tc>
        <w:tc>
          <w:tcPr>
            <w:tcW w:w="1655" w:type="dxa"/>
            <w:tcBorders>
              <w:bottom w:val="single" w:sz="4" w:space="0" w:color="auto"/>
            </w:tcBorders>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0</w:t>
            </w:r>
          </w:p>
        </w:tc>
      </w:tr>
      <w:tr w:rsidR="00CB242F" w:rsidRPr="009E3B64" w:rsidTr="00C12D6E">
        <w:trPr>
          <w:trHeight w:val="4"/>
        </w:trPr>
        <w:tc>
          <w:tcPr>
            <w:tcW w:w="4983" w:type="dxa"/>
            <w:shd w:val="clear" w:color="auto" w:fill="D9D9D9"/>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Собственные нужды</w:t>
            </w:r>
          </w:p>
        </w:tc>
        <w:tc>
          <w:tcPr>
            <w:tcW w:w="1507" w:type="dxa"/>
            <w:shd w:val="clear" w:color="auto" w:fill="D9D9D9"/>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shd w:val="clear" w:color="auto" w:fill="D9D9D9"/>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0,0</w:t>
            </w:r>
            <w:r w:rsidR="00C12D6E">
              <w:rPr>
                <w:sz w:val="22"/>
                <w:lang w:eastAsia="en-US"/>
              </w:rPr>
              <w:t>34</w:t>
            </w:r>
          </w:p>
        </w:tc>
        <w:tc>
          <w:tcPr>
            <w:tcW w:w="1655" w:type="dxa"/>
            <w:shd w:val="clear" w:color="auto" w:fill="D9D9D9"/>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0,0</w:t>
            </w:r>
            <w:r w:rsidR="00C12D6E">
              <w:rPr>
                <w:sz w:val="22"/>
                <w:lang w:eastAsia="en-US"/>
              </w:rPr>
              <w:t>7</w:t>
            </w:r>
          </w:p>
        </w:tc>
      </w:tr>
      <w:tr w:rsidR="00CB242F" w:rsidRPr="009E3B64" w:rsidTr="00C12D6E">
        <w:trPr>
          <w:trHeight w:val="4"/>
        </w:trPr>
        <w:tc>
          <w:tcPr>
            <w:tcW w:w="4983" w:type="dxa"/>
            <w:tcBorders>
              <w:bottom w:val="single" w:sz="4" w:space="0" w:color="auto"/>
            </w:tcBorders>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Мощность на коллекторах</w:t>
            </w:r>
          </w:p>
        </w:tc>
        <w:tc>
          <w:tcPr>
            <w:tcW w:w="1507" w:type="dxa"/>
            <w:tcBorders>
              <w:bottom w:val="single" w:sz="4" w:space="0" w:color="auto"/>
            </w:tcBorders>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tcBorders>
              <w:bottom w:val="single" w:sz="4" w:space="0" w:color="auto"/>
            </w:tcBorders>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2,886</w:t>
            </w:r>
          </w:p>
        </w:tc>
        <w:tc>
          <w:tcPr>
            <w:tcW w:w="1655" w:type="dxa"/>
            <w:tcBorders>
              <w:bottom w:val="single" w:sz="4" w:space="0" w:color="auto"/>
            </w:tcBorders>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5,93</w:t>
            </w:r>
          </w:p>
        </w:tc>
      </w:tr>
      <w:tr w:rsidR="00CB242F" w:rsidRPr="009E3B64" w:rsidTr="00C12D6E">
        <w:trPr>
          <w:trHeight w:val="4"/>
        </w:trPr>
        <w:tc>
          <w:tcPr>
            <w:tcW w:w="4983" w:type="dxa"/>
            <w:shd w:val="clear" w:color="auto" w:fill="D9D9D9"/>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Потери тепловой мощности в тепловых сетях</w:t>
            </w:r>
          </w:p>
        </w:tc>
        <w:tc>
          <w:tcPr>
            <w:tcW w:w="1507" w:type="dxa"/>
            <w:shd w:val="clear" w:color="auto" w:fill="D9D9D9"/>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shd w:val="clear" w:color="auto" w:fill="D9D9D9"/>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0,0</w:t>
            </w:r>
            <w:r w:rsidR="00C12D6E">
              <w:rPr>
                <w:sz w:val="22"/>
                <w:lang w:eastAsia="en-US"/>
              </w:rPr>
              <w:t>8</w:t>
            </w:r>
          </w:p>
        </w:tc>
        <w:tc>
          <w:tcPr>
            <w:tcW w:w="1655" w:type="dxa"/>
            <w:shd w:val="clear" w:color="auto" w:fill="D9D9D9"/>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0,</w:t>
            </w:r>
            <w:r w:rsidR="00C12D6E">
              <w:rPr>
                <w:sz w:val="22"/>
                <w:lang w:eastAsia="en-US"/>
              </w:rPr>
              <w:t>165</w:t>
            </w:r>
          </w:p>
        </w:tc>
      </w:tr>
      <w:tr w:rsidR="00CB242F" w:rsidRPr="009E3B64" w:rsidTr="00C12D6E">
        <w:trPr>
          <w:trHeight w:val="4"/>
        </w:trPr>
        <w:tc>
          <w:tcPr>
            <w:tcW w:w="4983" w:type="dxa"/>
            <w:tcBorders>
              <w:bottom w:val="single" w:sz="4" w:space="0" w:color="auto"/>
            </w:tcBorders>
            <w:shd w:val="clear" w:color="auto" w:fill="auto"/>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Располагаемая тепловая мощность на стороне п</w:t>
            </w:r>
            <w:r w:rsidRPr="009E3B64">
              <w:rPr>
                <w:sz w:val="22"/>
                <w:lang w:eastAsia="en-US"/>
              </w:rPr>
              <w:t>о</w:t>
            </w:r>
            <w:r w:rsidRPr="009E3B64">
              <w:rPr>
                <w:sz w:val="22"/>
                <w:lang w:eastAsia="en-US"/>
              </w:rPr>
              <w:t>требителей</w:t>
            </w:r>
          </w:p>
        </w:tc>
        <w:tc>
          <w:tcPr>
            <w:tcW w:w="1507" w:type="dxa"/>
            <w:tcBorders>
              <w:bottom w:val="single" w:sz="4" w:space="0" w:color="auto"/>
            </w:tcBorders>
            <w:shd w:val="clear" w:color="auto" w:fill="auto"/>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tcBorders>
              <w:bottom w:val="single" w:sz="4" w:space="0" w:color="auto"/>
            </w:tcBorders>
            <w:shd w:val="clear" w:color="auto" w:fill="auto"/>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2,806</w:t>
            </w:r>
          </w:p>
        </w:tc>
        <w:tc>
          <w:tcPr>
            <w:tcW w:w="1655" w:type="dxa"/>
            <w:tcBorders>
              <w:bottom w:val="single" w:sz="4" w:space="0" w:color="auto"/>
            </w:tcBorders>
            <w:shd w:val="clear" w:color="auto" w:fill="auto"/>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5,765</w:t>
            </w:r>
          </w:p>
        </w:tc>
      </w:tr>
      <w:tr w:rsidR="00CB242F" w:rsidRPr="009E3B64" w:rsidTr="00C12D6E">
        <w:trPr>
          <w:trHeight w:val="4"/>
        </w:trPr>
        <w:tc>
          <w:tcPr>
            <w:tcW w:w="4983" w:type="dxa"/>
            <w:shd w:val="clear" w:color="auto" w:fill="D9D9D9"/>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Присоединенная тепловая нагрузка</w:t>
            </w:r>
          </w:p>
        </w:tc>
        <w:tc>
          <w:tcPr>
            <w:tcW w:w="1507" w:type="dxa"/>
            <w:shd w:val="clear" w:color="auto" w:fill="D9D9D9"/>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shd w:val="clear" w:color="auto" w:fill="D9D9D9"/>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1,053</w:t>
            </w:r>
          </w:p>
        </w:tc>
        <w:tc>
          <w:tcPr>
            <w:tcW w:w="1655" w:type="dxa"/>
            <w:shd w:val="clear" w:color="auto" w:fill="D9D9D9"/>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2,2128</w:t>
            </w:r>
          </w:p>
        </w:tc>
      </w:tr>
      <w:tr w:rsidR="00CB242F" w:rsidRPr="009E3B64" w:rsidTr="00C12D6E">
        <w:trPr>
          <w:trHeight w:val="4"/>
        </w:trPr>
        <w:tc>
          <w:tcPr>
            <w:tcW w:w="4983" w:type="dxa"/>
            <w:tcBorders>
              <w:bottom w:val="single" w:sz="4" w:space="0" w:color="auto"/>
            </w:tcBorders>
            <w:shd w:val="clear" w:color="auto" w:fill="auto"/>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Резерв (+), дефицит (-) располагаемой тепловой мощности нетто</w:t>
            </w:r>
          </w:p>
        </w:tc>
        <w:tc>
          <w:tcPr>
            <w:tcW w:w="1507" w:type="dxa"/>
            <w:tcBorders>
              <w:bottom w:val="single" w:sz="4" w:space="0" w:color="auto"/>
            </w:tcBorders>
            <w:shd w:val="clear" w:color="auto" w:fill="auto"/>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Гкал/ч</w:t>
            </w:r>
          </w:p>
        </w:tc>
        <w:tc>
          <w:tcPr>
            <w:tcW w:w="1822" w:type="dxa"/>
            <w:tcBorders>
              <w:bottom w:val="single" w:sz="4" w:space="0" w:color="auto"/>
            </w:tcBorders>
            <w:shd w:val="clear" w:color="auto" w:fill="auto"/>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1,753</w:t>
            </w:r>
          </w:p>
        </w:tc>
        <w:tc>
          <w:tcPr>
            <w:tcW w:w="1655" w:type="dxa"/>
            <w:tcBorders>
              <w:bottom w:val="single" w:sz="4" w:space="0" w:color="auto"/>
            </w:tcBorders>
            <w:shd w:val="clear" w:color="auto" w:fill="auto"/>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3,552</w:t>
            </w:r>
          </w:p>
        </w:tc>
      </w:tr>
      <w:tr w:rsidR="00CB242F" w:rsidRPr="009E3B64" w:rsidTr="00C12D6E">
        <w:trPr>
          <w:trHeight w:val="4"/>
        </w:trPr>
        <w:tc>
          <w:tcPr>
            <w:tcW w:w="4983" w:type="dxa"/>
            <w:tcBorders>
              <w:bottom w:val="thickThinSmallGap" w:sz="24" w:space="0" w:color="auto"/>
            </w:tcBorders>
            <w:shd w:val="clear" w:color="auto" w:fill="D9D9D9"/>
            <w:vAlign w:val="center"/>
          </w:tcPr>
          <w:p w:rsidR="00CB242F" w:rsidRPr="009E3B64" w:rsidRDefault="00CB242F" w:rsidP="00D9732B">
            <w:pPr>
              <w:pStyle w:val="a5"/>
              <w:tabs>
                <w:tab w:val="left" w:pos="1047"/>
              </w:tabs>
              <w:spacing w:after="0" w:line="240" w:lineRule="auto"/>
              <w:jc w:val="left"/>
              <w:rPr>
                <w:sz w:val="22"/>
                <w:lang w:eastAsia="en-US"/>
              </w:rPr>
            </w:pPr>
            <w:r w:rsidRPr="009E3B64">
              <w:rPr>
                <w:sz w:val="22"/>
                <w:lang w:eastAsia="en-US"/>
              </w:rPr>
              <w:t>То же в процентах</w:t>
            </w:r>
          </w:p>
        </w:tc>
        <w:tc>
          <w:tcPr>
            <w:tcW w:w="1507" w:type="dxa"/>
            <w:tcBorders>
              <w:bottom w:val="thickThinSmallGap" w:sz="24" w:space="0" w:color="auto"/>
            </w:tcBorders>
            <w:shd w:val="clear" w:color="auto" w:fill="D9D9D9"/>
            <w:vAlign w:val="center"/>
          </w:tcPr>
          <w:p w:rsidR="00CB242F" w:rsidRPr="009E3B64" w:rsidRDefault="00CB242F" w:rsidP="00D9732B">
            <w:pPr>
              <w:pStyle w:val="a5"/>
              <w:tabs>
                <w:tab w:val="left" w:pos="1047"/>
              </w:tabs>
              <w:spacing w:after="0" w:line="360" w:lineRule="auto"/>
              <w:rPr>
                <w:sz w:val="22"/>
                <w:lang w:eastAsia="en-US"/>
              </w:rPr>
            </w:pPr>
            <w:r w:rsidRPr="009E3B64">
              <w:rPr>
                <w:sz w:val="22"/>
                <w:lang w:eastAsia="en-US"/>
              </w:rPr>
              <w:t>%</w:t>
            </w:r>
          </w:p>
        </w:tc>
        <w:tc>
          <w:tcPr>
            <w:tcW w:w="1822" w:type="dxa"/>
            <w:tcBorders>
              <w:bottom w:val="thickThinSmallGap" w:sz="24" w:space="0" w:color="auto"/>
            </w:tcBorders>
            <w:shd w:val="clear" w:color="auto" w:fill="D9D9D9"/>
            <w:vAlign w:val="center"/>
          </w:tcPr>
          <w:p w:rsidR="00CB242F" w:rsidRPr="00872611" w:rsidRDefault="00CB242F" w:rsidP="00D9732B">
            <w:pPr>
              <w:pStyle w:val="a5"/>
              <w:tabs>
                <w:tab w:val="left" w:pos="1047"/>
              </w:tabs>
              <w:spacing w:after="0" w:line="360" w:lineRule="auto"/>
              <w:rPr>
                <w:sz w:val="22"/>
                <w:lang w:eastAsia="en-US"/>
              </w:rPr>
            </w:pPr>
            <w:r>
              <w:rPr>
                <w:sz w:val="22"/>
                <w:lang w:eastAsia="en-US"/>
              </w:rPr>
              <w:t>6</w:t>
            </w:r>
            <w:r w:rsidR="00C12D6E">
              <w:rPr>
                <w:sz w:val="22"/>
                <w:lang w:eastAsia="en-US"/>
              </w:rPr>
              <w:t>0</w:t>
            </w:r>
          </w:p>
        </w:tc>
        <w:tc>
          <w:tcPr>
            <w:tcW w:w="1655" w:type="dxa"/>
            <w:tcBorders>
              <w:bottom w:val="thickThinSmallGap" w:sz="24" w:space="0" w:color="auto"/>
            </w:tcBorders>
            <w:shd w:val="clear" w:color="auto" w:fill="D9D9D9"/>
            <w:vAlign w:val="center"/>
          </w:tcPr>
          <w:p w:rsidR="00CB242F" w:rsidRPr="00872611" w:rsidRDefault="00C12D6E" w:rsidP="00D9732B">
            <w:pPr>
              <w:pStyle w:val="a5"/>
              <w:tabs>
                <w:tab w:val="left" w:pos="1047"/>
              </w:tabs>
              <w:spacing w:after="0" w:line="360" w:lineRule="auto"/>
              <w:rPr>
                <w:sz w:val="22"/>
                <w:lang w:eastAsia="en-US"/>
              </w:rPr>
            </w:pPr>
            <w:r>
              <w:rPr>
                <w:sz w:val="22"/>
                <w:lang w:eastAsia="en-US"/>
              </w:rPr>
              <w:t>59</w:t>
            </w:r>
          </w:p>
        </w:tc>
      </w:tr>
    </w:tbl>
    <w:p w:rsidR="008B3EDF" w:rsidRDefault="008B3EDF" w:rsidP="00D9732B">
      <w:pPr>
        <w:pStyle w:val="affffe"/>
        <w:spacing w:before="100" w:beforeAutospacing="1"/>
        <w:rPr>
          <w:sz w:val="24"/>
          <w:szCs w:val="24"/>
        </w:rPr>
      </w:pPr>
      <w:r w:rsidRPr="00274E7F">
        <w:rPr>
          <w:sz w:val="24"/>
          <w:szCs w:val="24"/>
        </w:rPr>
        <w:t xml:space="preserve">Из таблицы </w:t>
      </w:r>
      <w:r w:rsidR="00CD47EB">
        <w:rPr>
          <w:sz w:val="24"/>
          <w:szCs w:val="24"/>
        </w:rPr>
        <w:t>22</w:t>
      </w:r>
      <w:r w:rsidR="00274E7F">
        <w:rPr>
          <w:sz w:val="24"/>
          <w:szCs w:val="24"/>
        </w:rPr>
        <w:t xml:space="preserve"> видно, что на источниках</w:t>
      </w:r>
      <w:r w:rsidRPr="00274E7F">
        <w:rPr>
          <w:sz w:val="24"/>
          <w:szCs w:val="24"/>
        </w:rPr>
        <w:t xml:space="preserve"> централизованного теплоснабжения Поселения существует резерв (дефицит) тепловой мощности</w:t>
      </w:r>
      <w:r w:rsidR="001465B9" w:rsidRPr="00274E7F">
        <w:rPr>
          <w:sz w:val="24"/>
          <w:szCs w:val="24"/>
        </w:rPr>
        <w:t xml:space="preserve"> нетто</w:t>
      </w:r>
      <w:r w:rsidR="00274E7F">
        <w:rPr>
          <w:sz w:val="24"/>
          <w:szCs w:val="24"/>
        </w:rPr>
        <w:t>:</w:t>
      </w:r>
    </w:p>
    <w:p w:rsidR="00274E7F" w:rsidRDefault="00274E7F" w:rsidP="00A742E8">
      <w:pPr>
        <w:pStyle w:val="affffe"/>
        <w:numPr>
          <w:ilvl w:val="0"/>
          <w:numId w:val="16"/>
        </w:numPr>
        <w:tabs>
          <w:tab w:val="left" w:pos="993"/>
        </w:tabs>
        <w:ind w:left="0" w:firstLine="709"/>
        <w:rPr>
          <w:sz w:val="24"/>
          <w:szCs w:val="24"/>
        </w:rPr>
      </w:pPr>
      <w:r>
        <w:rPr>
          <w:sz w:val="24"/>
          <w:szCs w:val="24"/>
        </w:rPr>
        <w:t xml:space="preserve">на </w:t>
      </w:r>
      <w:r w:rsidR="00C12D6E">
        <w:rPr>
          <w:sz w:val="24"/>
          <w:szCs w:val="24"/>
        </w:rPr>
        <w:t>котельной СХТ резерв 60</w:t>
      </w:r>
      <w:r>
        <w:rPr>
          <w:sz w:val="24"/>
          <w:szCs w:val="24"/>
        </w:rPr>
        <w:t>%;</w:t>
      </w:r>
    </w:p>
    <w:p w:rsidR="00274E7F" w:rsidRDefault="00274E7F" w:rsidP="00A742E8">
      <w:pPr>
        <w:pStyle w:val="affffe"/>
        <w:numPr>
          <w:ilvl w:val="0"/>
          <w:numId w:val="16"/>
        </w:numPr>
        <w:tabs>
          <w:tab w:val="left" w:pos="993"/>
        </w:tabs>
        <w:ind w:left="0" w:firstLine="709"/>
        <w:rPr>
          <w:sz w:val="24"/>
          <w:szCs w:val="24"/>
        </w:rPr>
      </w:pPr>
      <w:r>
        <w:rPr>
          <w:sz w:val="24"/>
          <w:szCs w:val="24"/>
        </w:rPr>
        <w:t>н</w:t>
      </w:r>
      <w:r w:rsidR="00C12D6E">
        <w:rPr>
          <w:sz w:val="24"/>
          <w:szCs w:val="24"/>
        </w:rPr>
        <w:t>а «индийской» котельной резерв 59%.</w:t>
      </w:r>
    </w:p>
    <w:p w:rsidR="008B3EDF" w:rsidRPr="00CF28C7" w:rsidRDefault="008B3EDF" w:rsidP="00DE6E37">
      <w:pPr>
        <w:pStyle w:val="2"/>
        <w:ind w:left="0"/>
      </w:pPr>
      <w:bookmarkStart w:id="426" w:name="_Toc377934524"/>
      <w:bookmarkStart w:id="427" w:name="_Toc392245421"/>
      <w:r w:rsidRPr="00CF28C7">
        <w:t>Балансы теплоносителя</w:t>
      </w:r>
      <w:bookmarkEnd w:id="426"/>
      <w:bookmarkEnd w:id="427"/>
    </w:p>
    <w:p w:rsidR="001465B9" w:rsidRDefault="001465B9" w:rsidP="00D9732B">
      <w:pPr>
        <w:pStyle w:val="affffe"/>
        <w:spacing w:before="100" w:beforeAutospacing="1"/>
        <w:rPr>
          <w:sz w:val="24"/>
          <w:szCs w:val="24"/>
        </w:rPr>
      </w:pPr>
      <w:r w:rsidRPr="001465B9">
        <w:rPr>
          <w:sz w:val="24"/>
          <w:szCs w:val="24"/>
        </w:rPr>
        <w:t xml:space="preserve">Указанные требования изложены в СНиП 41-02-2003. </w:t>
      </w:r>
      <w:r w:rsidR="00CA7B0C">
        <w:rPr>
          <w:sz w:val="24"/>
          <w:szCs w:val="24"/>
        </w:rPr>
        <w:t>«</w:t>
      </w:r>
      <w:r w:rsidRPr="001465B9">
        <w:rPr>
          <w:sz w:val="24"/>
          <w:szCs w:val="24"/>
        </w:rPr>
        <w:t>Тепловые сети. Актуализирова</w:t>
      </w:r>
      <w:r w:rsidRPr="001465B9">
        <w:rPr>
          <w:sz w:val="24"/>
          <w:szCs w:val="24"/>
        </w:rPr>
        <w:t>н</w:t>
      </w:r>
      <w:r w:rsidRPr="001465B9">
        <w:rPr>
          <w:sz w:val="24"/>
          <w:szCs w:val="24"/>
        </w:rPr>
        <w:t>ная редакция</w:t>
      </w:r>
      <w:r w:rsidR="00CA7B0C">
        <w:rPr>
          <w:sz w:val="24"/>
          <w:szCs w:val="24"/>
        </w:rPr>
        <w:t>»</w:t>
      </w:r>
      <w:r w:rsidRPr="001465B9">
        <w:rPr>
          <w:sz w:val="24"/>
          <w:szCs w:val="24"/>
        </w:rPr>
        <w:t xml:space="preserve"> [1]. </w:t>
      </w:r>
    </w:p>
    <w:p w:rsidR="001465B9" w:rsidRDefault="001465B9" w:rsidP="00D9732B">
      <w:pPr>
        <w:pStyle w:val="affffe"/>
        <w:rPr>
          <w:sz w:val="24"/>
          <w:szCs w:val="24"/>
        </w:rPr>
      </w:pPr>
      <w:r w:rsidRPr="001465B9">
        <w:rPr>
          <w:sz w:val="24"/>
          <w:szCs w:val="24"/>
        </w:rPr>
        <w:t>СНиП 41-02-2003 утвержден  приказом Министерства регионального развития Росси</w:t>
      </w:r>
      <w:r w:rsidRPr="001465B9">
        <w:rPr>
          <w:sz w:val="24"/>
          <w:szCs w:val="24"/>
        </w:rPr>
        <w:t>й</w:t>
      </w:r>
      <w:r w:rsidRPr="001465B9">
        <w:rPr>
          <w:sz w:val="24"/>
          <w:szCs w:val="24"/>
        </w:rPr>
        <w:t>ской Федерации (Минрегион России) от 30 июня  2012 г. № 280  и введен в действие с 01 янв</w:t>
      </w:r>
      <w:r w:rsidRPr="001465B9">
        <w:rPr>
          <w:sz w:val="24"/>
          <w:szCs w:val="24"/>
        </w:rPr>
        <w:t>а</w:t>
      </w:r>
      <w:r w:rsidRPr="001465B9">
        <w:rPr>
          <w:sz w:val="24"/>
          <w:szCs w:val="24"/>
        </w:rPr>
        <w:t xml:space="preserve">ря </w:t>
      </w:r>
      <w:smartTag w:uri="urn:schemas-microsoft-com:office:smarttags" w:element="metricconverter">
        <w:smartTagPr>
          <w:attr w:name="ProductID" w:val="2013 г"/>
        </w:smartTagPr>
        <w:r w:rsidRPr="001465B9">
          <w:rPr>
            <w:sz w:val="24"/>
            <w:szCs w:val="24"/>
          </w:rPr>
          <w:t>2013 г</w:t>
        </w:r>
      </w:smartTag>
      <w:r w:rsidRPr="001465B9">
        <w:rPr>
          <w:sz w:val="24"/>
          <w:szCs w:val="24"/>
        </w:rPr>
        <w:t>.</w:t>
      </w:r>
      <w:r>
        <w:rPr>
          <w:sz w:val="24"/>
          <w:szCs w:val="24"/>
        </w:rPr>
        <w:t xml:space="preserve"> </w:t>
      </w:r>
    </w:p>
    <w:p w:rsidR="001465B9" w:rsidRPr="001465B9" w:rsidRDefault="001465B9" w:rsidP="00D9732B">
      <w:pPr>
        <w:pStyle w:val="affffe"/>
        <w:rPr>
          <w:sz w:val="24"/>
          <w:szCs w:val="24"/>
        </w:rPr>
      </w:pPr>
      <w:r w:rsidRPr="001465B9">
        <w:rPr>
          <w:sz w:val="24"/>
          <w:szCs w:val="24"/>
        </w:rPr>
        <w:lastRenderedPageBreak/>
        <w:t>В соответствии с указанным СНиП 41-02-2003 при проектировании и эксплуатации це</w:t>
      </w:r>
      <w:r w:rsidRPr="001465B9">
        <w:rPr>
          <w:sz w:val="24"/>
          <w:szCs w:val="24"/>
        </w:rPr>
        <w:t>н</w:t>
      </w:r>
      <w:r w:rsidRPr="001465B9">
        <w:rPr>
          <w:sz w:val="24"/>
          <w:szCs w:val="24"/>
        </w:rPr>
        <w:t>трализованных систем теплоснабжения должны соблюдаться следующие нормы и правила.</w:t>
      </w:r>
    </w:p>
    <w:p w:rsidR="001465B9" w:rsidRPr="001465B9" w:rsidRDefault="001465B9" w:rsidP="00D9732B">
      <w:pPr>
        <w:pStyle w:val="affffe"/>
        <w:rPr>
          <w:sz w:val="24"/>
          <w:szCs w:val="24"/>
        </w:rPr>
      </w:pPr>
      <w:r w:rsidRPr="001465B9">
        <w:rPr>
          <w:sz w:val="24"/>
          <w:szCs w:val="24"/>
        </w:rPr>
        <w:t>1.1 Горячая вода, поступающая к потребителю, должна отвечать требованиям технич</w:t>
      </w:r>
      <w:r w:rsidRPr="001465B9">
        <w:rPr>
          <w:sz w:val="24"/>
          <w:szCs w:val="24"/>
        </w:rPr>
        <w:t>е</w:t>
      </w:r>
      <w:r w:rsidRPr="001465B9">
        <w:rPr>
          <w:sz w:val="24"/>
          <w:szCs w:val="24"/>
        </w:rPr>
        <w:t>ских регламентов, санитарных правил и нормативов, определяющих ее безопасность.</w:t>
      </w:r>
    </w:p>
    <w:p w:rsidR="001465B9" w:rsidRPr="001465B9" w:rsidRDefault="001465B9" w:rsidP="00D9732B">
      <w:pPr>
        <w:pStyle w:val="affffe"/>
        <w:rPr>
          <w:sz w:val="24"/>
          <w:szCs w:val="24"/>
        </w:rPr>
      </w:pPr>
      <w:r w:rsidRPr="001465B9">
        <w:rPr>
          <w:sz w:val="24"/>
          <w:szCs w:val="24"/>
        </w:rPr>
        <w:t>Качество подпиточной и сетевой воды для открытых систем теплоснабжения и качество воды горячего водоснабжения в закрытых системах должно удовлетворять требованиям к пит</w:t>
      </w:r>
      <w:r w:rsidRPr="001465B9">
        <w:rPr>
          <w:sz w:val="24"/>
          <w:szCs w:val="24"/>
        </w:rPr>
        <w:t>ь</w:t>
      </w:r>
      <w:r w:rsidRPr="001465B9">
        <w:rPr>
          <w:sz w:val="24"/>
          <w:szCs w:val="24"/>
        </w:rPr>
        <w:t xml:space="preserve">евой воде в соответствии с </w:t>
      </w:r>
      <w:hyperlink r:id="rId29" w:tooltip="Питьевая вода. Гигиенические требования к качеству воды централизованных систем питьевого водоснабжения. Контроль качества" w:history="1">
        <w:r w:rsidRPr="001465B9">
          <w:rPr>
            <w:sz w:val="24"/>
            <w:szCs w:val="24"/>
          </w:rPr>
          <w:t>СанПиН 2.1.4.1074</w:t>
        </w:r>
      </w:hyperlink>
      <w:r w:rsidRPr="001465B9">
        <w:rPr>
          <w:sz w:val="24"/>
          <w:szCs w:val="24"/>
        </w:rPr>
        <w:t>-01 [2].</w:t>
      </w:r>
    </w:p>
    <w:p w:rsidR="001465B9" w:rsidRPr="001465B9" w:rsidRDefault="001465B9" w:rsidP="00D9732B">
      <w:pPr>
        <w:pStyle w:val="affffe"/>
        <w:rPr>
          <w:sz w:val="24"/>
          <w:szCs w:val="24"/>
        </w:rPr>
      </w:pPr>
      <w:r w:rsidRPr="001465B9">
        <w:rPr>
          <w:sz w:val="24"/>
          <w:szCs w:val="24"/>
        </w:rPr>
        <w:t>Использование в закрытых системах теплоснабжения технической воды допускается при наличии термической деаэрации с температурой не менее 100</w:t>
      </w:r>
      <w:r w:rsidRPr="00CA7B0C">
        <w:rPr>
          <w:sz w:val="24"/>
          <w:szCs w:val="24"/>
          <w:vertAlign w:val="superscript"/>
        </w:rPr>
        <w:t>о</w:t>
      </w:r>
      <w:r w:rsidRPr="001465B9">
        <w:rPr>
          <w:sz w:val="24"/>
          <w:szCs w:val="24"/>
        </w:rPr>
        <w:t>С (деаэраторы атмосферного давления). Для открытых систем теплоснабжения деаэрация также должна производиться при температуре не менее 100</w:t>
      </w:r>
      <w:r w:rsidRPr="00CA7B0C">
        <w:rPr>
          <w:sz w:val="24"/>
          <w:szCs w:val="24"/>
          <w:vertAlign w:val="superscript"/>
        </w:rPr>
        <w:t>о</w:t>
      </w:r>
      <w:r w:rsidR="00114299">
        <w:rPr>
          <w:sz w:val="24"/>
          <w:szCs w:val="24"/>
        </w:rPr>
        <w:t>С в соответствии с Сан</w:t>
      </w:r>
      <w:r w:rsidRPr="001465B9">
        <w:rPr>
          <w:sz w:val="24"/>
          <w:szCs w:val="24"/>
        </w:rPr>
        <w:t>ПиН 2.1.42496-09 [2].</w:t>
      </w:r>
    </w:p>
    <w:p w:rsidR="001465B9" w:rsidRPr="001465B9" w:rsidRDefault="001465B9" w:rsidP="00D9732B">
      <w:pPr>
        <w:pStyle w:val="affffe"/>
        <w:rPr>
          <w:sz w:val="24"/>
          <w:szCs w:val="24"/>
        </w:rPr>
      </w:pPr>
      <w:r w:rsidRPr="001465B9">
        <w:rPr>
          <w:sz w:val="24"/>
          <w:szCs w:val="24"/>
        </w:rPr>
        <w:t>1.2 Установка для подпитки системы теплоснабжения на теплоисточнике должна обе</w:t>
      </w:r>
      <w:r w:rsidRPr="001465B9">
        <w:rPr>
          <w:sz w:val="24"/>
          <w:szCs w:val="24"/>
        </w:rPr>
        <w:t>с</w:t>
      </w:r>
      <w:r w:rsidRPr="001465B9">
        <w:rPr>
          <w:sz w:val="24"/>
          <w:szCs w:val="24"/>
        </w:rPr>
        <w:t>печивать подачу в тепловую сеть в рабочем режиме воды соответствующего качества и авари</w:t>
      </w:r>
      <w:r w:rsidRPr="001465B9">
        <w:rPr>
          <w:sz w:val="24"/>
          <w:szCs w:val="24"/>
        </w:rPr>
        <w:t>й</w:t>
      </w:r>
      <w:r w:rsidRPr="001465B9">
        <w:rPr>
          <w:sz w:val="24"/>
          <w:szCs w:val="24"/>
        </w:rPr>
        <w:t>ную подпитку водой из систем хозяйственно-питьевого или производственного водопроводов.</w:t>
      </w:r>
    </w:p>
    <w:p w:rsidR="001465B9" w:rsidRPr="001465B9" w:rsidRDefault="001465B9" w:rsidP="00D9732B">
      <w:pPr>
        <w:pStyle w:val="affffe"/>
        <w:rPr>
          <w:sz w:val="24"/>
          <w:szCs w:val="24"/>
        </w:rPr>
      </w:pPr>
      <w:r w:rsidRPr="001465B9">
        <w:rPr>
          <w:sz w:val="24"/>
          <w:szCs w:val="24"/>
        </w:rPr>
        <w:t>Расход подпиточной воды в рабочем режиме должен компенсировать расчетные (норм</w:t>
      </w:r>
      <w:r w:rsidRPr="001465B9">
        <w:rPr>
          <w:sz w:val="24"/>
          <w:szCs w:val="24"/>
        </w:rPr>
        <w:t>и</w:t>
      </w:r>
      <w:r w:rsidRPr="001465B9">
        <w:rPr>
          <w:sz w:val="24"/>
          <w:szCs w:val="24"/>
        </w:rPr>
        <w:t>руемые) потери сетевой воды в системе теплоснабжения.</w:t>
      </w:r>
    </w:p>
    <w:p w:rsidR="001465B9" w:rsidRPr="001465B9" w:rsidRDefault="001465B9" w:rsidP="00D9732B">
      <w:pPr>
        <w:pStyle w:val="affffe"/>
        <w:rPr>
          <w:sz w:val="24"/>
          <w:szCs w:val="24"/>
        </w:rPr>
      </w:pPr>
      <w:r w:rsidRPr="001465B9">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w:t>
      </w:r>
      <w:r w:rsidRPr="001465B9">
        <w:rPr>
          <w:sz w:val="24"/>
          <w:szCs w:val="24"/>
        </w:rPr>
        <w:t>в</w:t>
      </w:r>
      <w:r w:rsidRPr="001465B9">
        <w:rPr>
          <w:sz w:val="24"/>
          <w:szCs w:val="24"/>
        </w:rPr>
        <w:t>ной утечкой из тепловой сети и систем теплопотребления.</w:t>
      </w:r>
    </w:p>
    <w:p w:rsidR="001465B9" w:rsidRPr="001465B9" w:rsidRDefault="001465B9" w:rsidP="00D9732B">
      <w:pPr>
        <w:pStyle w:val="affffe"/>
        <w:rPr>
          <w:sz w:val="24"/>
          <w:szCs w:val="24"/>
        </w:rPr>
      </w:pPr>
      <w:r w:rsidRPr="001465B9">
        <w:rPr>
          <w:sz w:val="24"/>
          <w:szCs w:val="24"/>
        </w:rPr>
        <w:t>Среднегодовая утечка теплоносителя (м</w:t>
      </w:r>
      <w:r w:rsidRPr="00F7228A">
        <w:rPr>
          <w:sz w:val="24"/>
          <w:szCs w:val="24"/>
          <w:vertAlign w:val="superscript"/>
        </w:rPr>
        <w:t>3</w:t>
      </w:r>
      <w:r w:rsidRPr="001465B9">
        <w:rPr>
          <w:sz w:val="24"/>
          <w:szCs w:val="24"/>
        </w:rPr>
        <w:t>/ч) из водяных тепловых сетей должна быть не более 0,25 % среднегодового объема воды в тепловой сети и присоединенных системах тепл</w:t>
      </w:r>
      <w:r w:rsidRPr="001465B9">
        <w:rPr>
          <w:sz w:val="24"/>
          <w:szCs w:val="24"/>
        </w:rPr>
        <w:t>о</w:t>
      </w:r>
      <w:r w:rsidRPr="001465B9">
        <w:rPr>
          <w:sz w:val="24"/>
          <w:szCs w:val="24"/>
        </w:rPr>
        <w:t>снабжения независимо от схемы присоединения (за исключением систем горячего водоснабж</w:t>
      </w:r>
      <w:r w:rsidRPr="001465B9">
        <w:rPr>
          <w:sz w:val="24"/>
          <w:szCs w:val="24"/>
        </w:rPr>
        <w:t>е</w:t>
      </w:r>
      <w:r w:rsidRPr="001465B9">
        <w:rPr>
          <w:sz w:val="24"/>
          <w:szCs w:val="24"/>
        </w:rPr>
        <w:t>ния, присоединенных через водоподогреватели). Сезонная норма утечки теплоносителя уст</w:t>
      </w:r>
      <w:r w:rsidRPr="001465B9">
        <w:rPr>
          <w:sz w:val="24"/>
          <w:szCs w:val="24"/>
        </w:rPr>
        <w:t>а</w:t>
      </w:r>
      <w:r w:rsidRPr="001465B9">
        <w:rPr>
          <w:sz w:val="24"/>
          <w:szCs w:val="24"/>
        </w:rPr>
        <w:t>навливается в пределах среднегодового значения.</w:t>
      </w:r>
    </w:p>
    <w:p w:rsidR="001465B9" w:rsidRDefault="001465B9" w:rsidP="00D9732B">
      <w:pPr>
        <w:pStyle w:val="affffe"/>
        <w:rPr>
          <w:sz w:val="24"/>
          <w:szCs w:val="24"/>
        </w:rPr>
      </w:pPr>
      <w:r w:rsidRPr="001465B9">
        <w:rPr>
          <w:sz w:val="24"/>
          <w:szCs w:val="24"/>
        </w:rPr>
        <w:t>Технологические потери теплоносителя включают количество воды на наполнение тр</w:t>
      </w:r>
      <w:r w:rsidRPr="001465B9">
        <w:rPr>
          <w:sz w:val="24"/>
          <w:szCs w:val="24"/>
        </w:rPr>
        <w:t>у</w:t>
      </w:r>
      <w:r w:rsidRPr="001465B9">
        <w:rPr>
          <w:sz w:val="24"/>
          <w:szCs w:val="24"/>
        </w:rPr>
        <w:t>бопроводов и систем теплопотребления при их плановом ремонте и подключении новых учас</w:t>
      </w:r>
      <w:r w:rsidRPr="001465B9">
        <w:rPr>
          <w:sz w:val="24"/>
          <w:szCs w:val="24"/>
        </w:rPr>
        <w:t>т</w:t>
      </w:r>
      <w:r w:rsidRPr="001465B9">
        <w:rPr>
          <w:sz w:val="24"/>
          <w:szCs w:val="24"/>
        </w:rPr>
        <w:t>ков сети и потребителей, промывку, дезинфекцию, проведение регламентных испытаний тр</w:t>
      </w:r>
      <w:r w:rsidRPr="001465B9">
        <w:rPr>
          <w:sz w:val="24"/>
          <w:szCs w:val="24"/>
        </w:rPr>
        <w:t>у</w:t>
      </w:r>
      <w:r w:rsidRPr="001465B9">
        <w:rPr>
          <w:sz w:val="24"/>
          <w:szCs w:val="24"/>
        </w:rPr>
        <w:t>бопроводов и оборудования тепловых сетей.</w:t>
      </w:r>
    </w:p>
    <w:p w:rsidR="001465B9" w:rsidRPr="001465B9" w:rsidRDefault="001465B9" w:rsidP="00D9732B">
      <w:pPr>
        <w:pStyle w:val="affffe"/>
        <w:rPr>
          <w:sz w:val="24"/>
          <w:szCs w:val="24"/>
        </w:rPr>
      </w:pPr>
      <w:r w:rsidRPr="001465B9">
        <w:rPr>
          <w:sz w:val="24"/>
          <w:szCs w:val="24"/>
        </w:rPr>
        <w:t>При отсутствии данных по фактическим объемам воды допускается принимать его ра</w:t>
      </w:r>
      <w:r w:rsidRPr="001465B9">
        <w:rPr>
          <w:sz w:val="24"/>
          <w:szCs w:val="24"/>
        </w:rPr>
        <w:t>в</w:t>
      </w:r>
      <w:r w:rsidRPr="001465B9">
        <w:rPr>
          <w:sz w:val="24"/>
          <w:szCs w:val="24"/>
        </w:rPr>
        <w:t xml:space="preserve">ным </w:t>
      </w:r>
      <w:smartTag w:uri="urn:schemas-microsoft-com:office:smarttags" w:element="metricconverter">
        <w:smartTagPr>
          <w:attr w:name="ProductID" w:val="65 м3"/>
        </w:smartTagPr>
        <w:r w:rsidRPr="001465B9">
          <w:rPr>
            <w:sz w:val="24"/>
            <w:szCs w:val="24"/>
          </w:rPr>
          <w:t>65 м</w:t>
        </w:r>
        <w:r w:rsidRPr="00F7228A">
          <w:rPr>
            <w:sz w:val="24"/>
            <w:szCs w:val="24"/>
            <w:vertAlign w:val="superscript"/>
          </w:rPr>
          <w:t>3</w:t>
        </w:r>
      </w:smartTag>
      <w:r w:rsidRPr="001465B9">
        <w:rPr>
          <w:sz w:val="24"/>
          <w:szCs w:val="24"/>
        </w:rPr>
        <w:t xml:space="preserve"> на 1 МВт расчетной тепловой нагрузки при закрытой системе теплоснабжения, </w:t>
      </w:r>
      <w:smartTag w:uri="urn:schemas-microsoft-com:office:smarttags" w:element="metricconverter">
        <w:smartTagPr>
          <w:attr w:name="ProductID" w:val="70 м3"/>
        </w:smartTagPr>
        <w:r w:rsidRPr="001465B9">
          <w:rPr>
            <w:sz w:val="24"/>
            <w:szCs w:val="24"/>
          </w:rPr>
          <w:t>70 м</w:t>
        </w:r>
        <w:r w:rsidRPr="00F7228A">
          <w:rPr>
            <w:sz w:val="24"/>
            <w:szCs w:val="24"/>
            <w:vertAlign w:val="superscript"/>
          </w:rPr>
          <w:t>3</w:t>
        </w:r>
      </w:smartTag>
      <w:r w:rsidRPr="001465B9">
        <w:rPr>
          <w:sz w:val="24"/>
          <w:szCs w:val="24"/>
        </w:rPr>
        <w:t xml:space="preserve"> на 1 МВт – при открытой системе и </w:t>
      </w:r>
      <w:smartTag w:uri="urn:schemas-microsoft-com:office:smarttags" w:element="metricconverter">
        <w:smartTagPr>
          <w:attr w:name="ProductID" w:val="30 м3"/>
        </w:smartTagPr>
        <w:r w:rsidRPr="001465B9">
          <w:rPr>
            <w:sz w:val="24"/>
            <w:szCs w:val="24"/>
          </w:rPr>
          <w:t>30 м</w:t>
        </w:r>
        <w:r w:rsidRPr="00F7228A">
          <w:rPr>
            <w:sz w:val="24"/>
            <w:szCs w:val="24"/>
            <w:vertAlign w:val="superscript"/>
          </w:rPr>
          <w:t>3</w:t>
        </w:r>
      </w:smartTag>
      <w:r w:rsidRPr="001465B9">
        <w:rPr>
          <w:sz w:val="24"/>
          <w:szCs w:val="24"/>
        </w:rPr>
        <w:t xml:space="preserve"> на 1 МВт средней нагрузки – для отдельных сетей г</w:t>
      </w:r>
      <w:r w:rsidRPr="001465B9">
        <w:rPr>
          <w:sz w:val="24"/>
          <w:szCs w:val="24"/>
        </w:rPr>
        <w:t>о</w:t>
      </w:r>
      <w:r w:rsidRPr="001465B9">
        <w:rPr>
          <w:sz w:val="24"/>
          <w:szCs w:val="24"/>
        </w:rPr>
        <w:t>рячего водоснабжения.</w:t>
      </w:r>
    </w:p>
    <w:p w:rsidR="001465B9" w:rsidRPr="001465B9" w:rsidRDefault="007E1297" w:rsidP="00D9732B">
      <w:pPr>
        <w:pStyle w:val="affffe"/>
        <w:rPr>
          <w:sz w:val="24"/>
          <w:szCs w:val="24"/>
        </w:rPr>
      </w:pPr>
      <w:r>
        <w:rPr>
          <w:sz w:val="24"/>
          <w:szCs w:val="24"/>
        </w:rPr>
        <w:t xml:space="preserve">1.3 </w:t>
      </w:r>
      <w:r w:rsidR="006355B3">
        <w:rPr>
          <w:sz w:val="24"/>
          <w:szCs w:val="24"/>
        </w:rPr>
        <w:t xml:space="preserve"> </w:t>
      </w:r>
      <w:r w:rsidR="001465B9" w:rsidRPr="001465B9">
        <w:rPr>
          <w:sz w:val="24"/>
          <w:szCs w:val="24"/>
        </w:rPr>
        <w:t>Для открытых и закрытых систем теплоснабжения должна предусматриваться д</w:t>
      </w:r>
      <w:r w:rsidR="001465B9" w:rsidRPr="001465B9">
        <w:rPr>
          <w:sz w:val="24"/>
          <w:szCs w:val="24"/>
        </w:rPr>
        <w:t>о</w:t>
      </w:r>
      <w:r w:rsidR="001465B9" w:rsidRPr="001465B9">
        <w:rPr>
          <w:sz w:val="24"/>
          <w:szCs w:val="24"/>
        </w:rPr>
        <w:t>полнительно аварийная подпитка химически не обработанной и не деаэрированной водой, ра</w:t>
      </w:r>
      <w:r w:rsidR="001465B9" w:rsidRPr="001465B9">
        <w:rPr>
          <w:sz w:val="24"/>
          <w:szCs w:val="24"/>
        </w:rPr>
        <w:t>с</w:t>
      </w:r>
      <w:r w:rsidR="001465B9" w:rsidRPr="001465B9">
        <w:rPr>
          <w:sz w:val="24"/>
          <w:szCs w:val="24"/>
        </w:rPr>
        <w:t>ход которой принимается в количестве 2% среднегодового объема воды в тепловой сети и пр</w:t>
      </w:r>
      <w:r w:rsidR="001465B9" w:rsidRPr="001465B9">
        <w:rPr>
          <w:sz w:val="24"/>
          <w:szCs w:val="24"/>
        </w:rPr>
        <w:t>и</w:t>
      </w:r>
      <w:r w:rsidR="001465B9" w:rsidRPr="001465B9">
        <w:rPr>
          <w:sz w:val="24"/>
          <w:szCs w:val="24"/>
        </w:rPr>
        <w:lastRenderedPageBreak/>
        <w:t xml:space="preserve">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w:t>
      </w:r>
    </w:p>
    <w:p w:rsidR="001465B9" w:rsidRDefault="001465B9" w:rsidP="00D9732B">
      <w:pPr>
        <w:pStyle w:val="affffe"/>
        <w:rPr>
          <w:sz w:val="24"/>
          <w:szCs w:val="24"/>
          <w:lang w:eastAsia="ru-RU"/>
        </w:rPr>
      </w:pPr>
      <w:r w:rsidRPr="001465B9">
        <w:rPr>
          <w:sz w:val="24"/>
          <w:szCs w:val="24"/>
          <w:lang w:eastAsia="ru-RU"/>
        </w:rPr>
        <w:t xml:space="preserve">Балансы </w:t>
      </w:r>
      <w:r w:rsidRPr="001465B9">
        <w:rPr>
          <w:sz w:val="24"/>
          <w:szCs w:val="24"/>
        </w:rPr>
        <w:t>теплоносителя</w:t>
      </w:r>
      <w:r w:rsidRPr="001465B9">
        <w:rPr>
          <w:sz w:val="24"/>
          <w:szCs w:val="24"/>
          <w:lang w:eastAsia="ru-RU"/>
        </w:rPr>
        <w:t xml:space="preserve"> представлены в таблице </w:t>
      </w:r>
      <w:r w:rsidR="0033754F">
        <w:rPr>
          <w:sz w:val="24"/>
          <w:szCs w:val="24"/>
          <w:lang w:eastAsia="ru-RU"/>
        </w:rPr>
        <w:t>2</w:t>
      </w:r>
      <w:r w:rsidR="001B60AD">
        <w:rPr>
          <w:sz w:val="24"/>
          <w:szCs w:val="24"/>
          <w:lang w:eastAsia="ru-RU"/>
        </w:rPr>
        <w:t>3</w:t>
      </w:r>
      <w:r w:rsidR="008C6855">
        <w:rPr>
          <w:sz w:val="24"/>
          <w:szCs w:val="24"/>
          <w:lang w:eastAsia="ru-RU"/>
        </w:rPr>
        <w:t>.</w:t>
      </w:r>
    </w:p>
    <w:p w:rsidR="001465B9" w:rsidRPr="00225A40" w:rsidRDefault="001465B9" w:rsidP="00D9732B">
      <w:pPr>
        <w:pStyle w:val="a1"/>
        <w:tabs>
          <w:tab w:val="clear" w:pos="1985"/>
        </w:tabs>
        <w:spacing w:line="276" w:lineRule="auto"/>
        <w:ind w:left="0" w:firstLine="0"/>
      </w:pPr>
      <w:bookmarkStart w:id="428" w:name="_Toc392245313"/>
      <w:r w:rsidRPr="00225A40">
        <w:t xml:space="preserve">Баланс теплоносителя </w:t>
      </w:r>
      <w:r w:rsidR="000B69C9" w:rsidRPr="00225A40">
        <w:t>за 2013 г.</w:t>
      </w:r>
      <w:bookmarkEnd w:id="428"/>
    </w:p>
    <w:tbl>
      <w:tblPr>
        <w:tblW w:w="489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715"/>
        <w:gridCol w:w="1087"/>
        <w:gridCol w:w="1563"/>
        <w:gridCol w:w="1553"/>
      </w:tblGrid>
      <w:tr w:rsidR="00114299" w:rsidRPr="009E3B64" w:rsidTr="00114299">
        <w:trPr>
          <w:trHeight w:val="457"/>
          <w:tblHeader/>
        </w:trPr>
        <w:tc>
          <w:tcPr>
            <w:tcW w:w="2900" w:type="pct"/>
            <w:tcBorders>
              <w:top w:val="thinThickSmallGap" w:sz="24" w:space="0" w:color="auto"/>
              <w:bottom w:val="thickThinSmallGap" w:sz="24" w:space="0" w:color="auto"/>
            </w:tcBorders>
            <w:shd w:val="clear" w:color="auto" w:fill="D9D9D9"/>
            <w:vAlign w:val="center"/>
          </w:tcPr>
          <w:p w:rsidR="00114299" w:rsidRPr="009E3B64" w:rsidRDefault="00114299" w:rsidP="00D9732B">
            <w:pPr>
              <w:pStyle w:val="a5"/>
              <w:tabs>
                <w:tab w:val="left" w:pos="1047"/>
              </w:tabs>
              <w:spacing w:after="0" w:line="240" w:lineRule="auto"/>
              <w:rPr>
                <w:b/>
                <w:sz w:val="22"/>
                <w:lang w:eastAsia="en-US"/>
              </w:rPr>
            </w:pPr>
            <w:r w:rsidRPr="009E3B64">
              <w:rPr>
                <w:b/>
                <w:sz w:val="22"/>
                <w:lang w:eastAsia="en-US"/>
              </w:rPr>
              <w:t>Показатель</w:t>
            </w:r>
          </w:p>
        </w:tc>
        <w:tc>
          <w:tcPr>
            <w:tcW w:w="566" w:type="pct"/>
            <w:tcBorders>
              <w:top w:val="thinThickSmallGap" w:sz="24" w:space="0" w:color="auto"/>
              <w:bottom w:val="thickThinSmallGap" w:sz="24" w:space="0" w:color="auto"/>
            </w:tcBorders>
            <w:shd w:val="clear" w:color="auto" w:fill="D9D9D9"/>
            <w:vAlign w:val="center"/>
          </w:tcPr>
          <w:p w:rsidR="00114299" w:rsidRPr="009E3B64" w:rsidRDefault="00114299" w:rsidP="00D9732B">
            <w:pPr>
              <w:pStyle w:val="a5"/>
              <w:tabs>
                <w:tab w:val="left" w:pos="1047"/>
              </w:tabs>
              <w:spacing w:after="0" w:line="240" w:lineRule="auto"/>
              <w:rPr>
                <w:b/>
                <w:sz w:val="22"/>
                <w:lang w:eastAsia="en-US"/>
              </w:rPr>
            </w:pPr>
            <w:r w:rsidRPr="009E3B64">
              <w:rPr>
                <w:b/>
                <w:sz w:val="22"/>
                <w:lang w:eastAsia="en-US"/>
              </w:rPr>
              <w:t>Ед. изм</w:t>
            </w:r>
            <w:r>
              <w:rPr>
                <w:b/>
                <w:sz w:val="22"/>
                <w:lang w:eastAsia="en-US"/>
              </w:rPr>
              <w:t>.</w:t>
            </w:r>
          </w:p>
        </w:tc>
        <w:tc>
          <w:tcPr>
            <w:tcW w:w="806" w:type="pct"/>
            <w:tcBorders>
              <w:top w:val="thinThickSmallGap" w:sz="24" w:space="0" w:color="auto"/>
              <w:bottom w:val="thickThinSmallGap" w:sz="24" w:space="0" w:color="auto"/>
            </w:tcBorders>
            <w:shd w:val="clear" w:color="auto" w:fill="D9D9D9"/>
            <w:vAlign w:val="center"/>
          </w:tcPr>
          <w:p w:rsidR="00114299" w:rsidRPr="009E3B64" w:rsidRDefault="00114299" w:rsidP="00D9732B">
            <w:pPr>
              <w:pStyle w:val="a5"/>
              <w:tabs>
                <w:tab w:val="left" w:pos="1165"/>
              </w:tabs>
              <w:spacing w:after="0" w:line="240" w:lineRule="auto"/>
              <w:rPr>
                <w:b/>
                <w:sz w:val="22"/>
                <w:lang w:eastAsia="en-US"/>
              </w:rPr>
            </w:pPr>
            <w:r>
              <w:rPr>
                <w:b/>
                <w:sz w:val="22"/>
                <w:lang w:eastAsia="en-US"/>
              </w:rPr>
              <w:t>Котельная СХТ</w:t>
            </w:r>
          </w:p>
        </w:tc>
        <w:tc>
          <w:tcPr>
            <w:tcW w:w="728" w:type="pct"/>
            <w:tcBorders>
              <w:top w:val="thinThickSmallGap" w:sz="24" w:space="0" w:color="auto"/>
              <w:bottom w:val="thickThinSmallGap" w:sz="24" w:space="0" w:color="auto"/>
            </w:tcBorders>
            <w:shd w:val="clear" w:color="auto" w:fill="D9D9D9"/>
            <w:vAlign w:val="center"/>
          </w:tcPr>
          <w:p w:rsidR="00114299" w:rsidRPr="009E3B64" w:rsidRDefault="00114299" w:rsidP="00D9732B">
            <w:pPr>
              <w:pStyle w:val="a5"/>
              <w:tabs>
                <w:tab w:val="left" w:pos="1047"/>
              </w:tabs>
              <w:spacing w:after="0" w:line="240" w:lineRule="auto"/>
              <w:rPr>
                <w:b/>
                <w:sz w:val="22"/>
                <w:lang w:eastAsia="en-US"/>
              </w:rPr>
            </w:pPr>
            <w:r>
              <w:rPr>
                <w:b/>
                <w:sz w:val="22"/>
                <w:lang w:eastAsia="en-US"/>
              </w:rPr>
              <w:t>«Индийская» котельная</w:t>
            </w:r>
          </w:p>
        </w:tc>
      </w:tr>
      <w:tr w:rsidR="00114299" w:rsidRPr="009E3B64" w:rsidTr="00114299">
        <w:trPr>
          <w:trHeight w:val="20"/>
        </w:trPr>
        <w:tc>
          <w:tcPr>
            <w:tcW w:w="2900" w:type="pct"/>
            <w:tcBorders>
              <w:top w:val="thickThinSmallGap" w:sz="24" w:space="0" w:color="auto"/>
              <w:bottom w:val="single" w:sz="4" w:space="0" w:color="auto"/>
            </w:tcBorders>
            <w:vAlign w:val="center"/>
          </w:tcPr>
          <w:p w:rsidR="00114299" w:rsidRPr="00EE1AB0" w:rsidRDefault="00114299" w:rsidP="00D9732B">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566" w:type="pct"/>
            <w:tcBorders>
              <w:top w:val="thickThinSmallGap" w:sz="24" w:space="0" w:color="auto"/>
              <w:bottom w:val="single" w:sz="4" w:space="0" w:color="auto"/>
            </w:tcBorders>
            <w:vAlign w:val="center"/>
          </w:tcPr>
          <w:p w:rsidR="00114299" w:rsidRPr="00EE1AB0" w:rsidRDefault="00114299" w:rsidP="00D9732B">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06" w:type="pct"/>
            <w:tcBorders>
              <w:top w:val="thickThinSmallGap" w:sz="24" w:space="0" w:color="auto"/>
              <w:bottom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79,6</w:t>
            </w:r>
          </w:p>
        </w:tc>
        <w:tc>
          <w:tcPr>
            <w:tcW w:w="728" w:type="pct"/>
            <w:tcBorders>
              <w:top w:val="thickThinSmallGap" w:sz="24" w:space="0" w:color="auto"/>
              <w:bottom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167,2</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vAlign w:val="center"/>
          </w:tcPr>
          <w:p w:rsidR="00114299" w:rsidRPr="00EE1AB0" w:rsidRDefault="00114299" w:rsidP="00D9732B">
            <w:pPr>
              <w:pStyle w:val="affffe"/>
              <w:spacing w:line="240" w:lineRule="auto"/>
              <w:ind w:firstLine="0"/>
              <w:jc w:val="left"/>
              <w:rPr>
                <w:sz w:val="22"/>
                <w:szCs w:val="22"/>
                <w:lang w:eastAsia="ru-RU"/>
              </w:rPr>
            </w:pPr>
            <w:r w:rsidRPr="00EE1AB0">
              <w:rPr>
                <w:sz w:val="22"/>
                <w:szCs w:val="22"/>
                <w:lang w:eastAsia="ru-RU"/>
              </w:rPr>
              <w:t>Нормативные утечки теплоносителя в тепловых сетях</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EE1AB0" w:rsidRDefault="00114299" w:rsidP="00D9732B">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0,2</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0,4</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vAlign w:val="center"/>
          </w:tcPr>
          <w:p w:rsidR="00114299" w:rsidRPr="00EE1AB0" w:rsidRDefault="00114299" w:rsidP="00D9732B">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w:t>
            </w:r>
            <w:r w:rsidRPr="005E1240">
              <w:rPr>
                <w:sz w:val="22"/>
                <w:szCs w:val="22"/>
                <w:lang w:eastAsia="ru-RU"/>
              </w:rPr>
              <w:t>е</w:t>
            </w:r>
            <w:r w:rsidRPr="005E1240">
              <w:rPr>
                <w:sz w:val="22"/>
                <w:szCs w:val="22"/>
                <w:lang w:eastAsia="ru-RU"/>
              </w:rPr>
              <w:t>го водоснабжения (для открытых систем теплоснабж</w:t>
            </w:r>
            <w:r w:rsidRPr="005E1240">
              <w:rPr>
                <w:sz w:val="22"/>
                <w:szCs w:val="22"/>
                <w:lang w:eastAsia="ru-RU"/>
              </w:rPr>
              <w:t>е</w:t>
            </w:r>
            <w:r w:rsidRPr="005E1240">
              <w:rPr>
                <w:sz w:val="22"/>
                <w:szCs w:val="22"/>
                <w:lang w:eastAsia="ru-RU"/>
              </w:rPr>
              <w:t>ния</w:t>
            </w:r>
            <w:r>
              <w:rPr>
                <w:sz w:val="22"/>
                <w:szCs w:val="22"/>
                <w:lang w:eastAsia="ru-RU"/>
              </w:rPr>
              <w:t>)</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EE1AB0" w:rsidRDefault="00114299" w:rsidP="00D9732B">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tcPr>
          <w:p w:rsidR="00114299" w:rsidRPr="00003938" w:rsidRDefault="00114299" w:rsidP="00D9732B">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5E1240" w:rsidRDefault="00114299" w:rsidP="00D9732B">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Default="00114299" w:rsidP="00D9732B">
            <w:pPr>
              <w:autoSpaceDE w:val="0"/>
              <w:autoSpaceDN w:val="0"/>
              <w:adjustRightInd w:val="0"/>
              <w:spacing w:after="0" w:line="240" w:lineRule="auto"/>
              <w:jc w:val="center"/>
              <w:rPr>
                <w:color w:val="000000"/>
                <w:sz w:val="22"/>
              </w:rPr>
            </w:pPr>
            <w:r>
              <w:rPr>
                <w:color w:val="000000"/>
                <w:sz w:val="22"/>
              </w:rPr>
              <w:t>0,01</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Default="00114299" w:rsidP="00D9732B">
            <w:pPr>
              <w:autoSpaceDE w:val="0"/>
              <w:autoSpaceDN w:val="0"/>
              <w:adjustRightInd w:val="0"/>
              <w:spacing w:after="0" w:line="240" w:lineRule="auto"/>
              <w:jc w:val="center"/>
              <w:rPr>
                <w:color w:val="000000"/>
                <w:sz w:val="22"/>
              </w:rPr>
            </w:pPr>
            <w:r>
              <w:rPr>
                <w:color w:val="000000"/>
                <w:sz w:val="22"/>
              </w:rPr>
              <w:t>0,03</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tcPr>
          <w:p w:rsidR="00114299" w:rsidRPr="005E1240" w:rsidRDefault="00114299" w:rsidP="00D9732B">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5E1240" w:rsidRDefault="00114299" w:rsidP="00D9732B">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0,21</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0,43</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tcPr>
          <w:p w:rsidR="00114299" w:rsidRPr="005E1240" w:rsidRDefault="00114299" w:rsidP="00D9732B">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5E1240" w:rsidRDefault="00114299" w:rsidP="00D9732B">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1</w:t>
            </w:r>
            <w:r w:rsidR="00956A82">
              <w:rPr>
                <w:color w:val="000000"/>
                <w:sz w:val="22"/>
              </w:rPr>
              <w:t>5</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1</w:t>
            </w:r>
            <w:r w:rsidR="00956A82">
              <w:rPr>
                <w:color w:val="000000"/>
                <w:sz w:val="22"/>
              </w:rPr>
              <w:t>5</w:t>
            </w:r>
          </w:p>
        </w:tc>
      </w:tr>
      <w:tr w:rsidR="00114299" w:rsidRPr="009E3B64" w:rsidTr="00114299">
        <w:trPr>
          <w:trHeight w:val="20"/>
        </w:trPr>
        <w:tc>
          <w:tcPr>
            <w:tcW w:w="2900" w:type="pct"/>
            <w:tcBorders>
              <w:top w:val="single" w:sz="4" w:space="0" w:color="auto"/>
              <w:left w:val="single" w:sz="4" w:space="0" w:color="auto"/>
              <w:bottom w:val="single" w:sz="4" w:space="0" w:color="auto"/>
              <w:right w:val="single" w:sz="4" w:space="0" w:color="auto"/>
            </w:tcBorders>
          </w:tcPr>
          <w:p w:rsidR="00114299" w:rsidRPr="005E1240" w:rsidRDefault="00114299" w:rsidP="00D9732B">
            <w:pPr>
              <w:pStyle w:val="affffe"/>
              <w:spacing w:line="240" w:lineRule="auto"/>
              <w:ind w:firstLine="0"/>
              <w:jc w:val="left"/>
              <w:rPr>
                <w:sz w:val="22"/>
                <w:szCs w:val="22"/>
                <w:lang w:eastAsia="ru-RU"/>
              </w:rPr>
            </w:pPr>
            <w:r w:rsidRPr="005E1240">
              <w:rPr>
                <w:sz w:val="22"/>
                <w:szCs w:val="22"/>
                <w:lang w:eastAsia="ru-RU"/>
              </w:rPr>
              <w:t>Расход химически не обработанной и недеаэрированной воды на аварийную подпитку</w:t>
            </w:r>
          </w:p>
        </w:tc>
        <w:tc>
          <w:tcPr>
            <w:tcW w:w="566" w:type="pct"/>
            <w:tcBorders>
              <w:top w:val="single" w:sz="4" w:space="0" w:color="auto"/>
              <w:left w:val="single" w:sz="4" w:space="0" w:color="auto"/>
              <w:bottom w:val="single" w:sz="4" w:space="0" w:color="auto"/>
              <w:right w:val="single" w:sz="4" w:space="0" w:color="auto"/>
            </w:tcBorders>
            <w:vAlign w:val="center"/>
          </w:tcPr>
          <w:p w:rsidR="00114299" w:rsidRPr="005E1240" w:rsidRDefault="00114299" w:rsidP="00D9732B">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1,6</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14299" w:rsidRPr="009F49C2" w:rsidRDefault="00114299" w:rsidP="00D9732B">
            <w:pPr>
              <w:autoSpaceDE w:val="0"/>
              <w:autoSpaceDN w:val="0"/>
              <w:adjustRightInd w:val="0"/>
              <w:spacing w:after="0" w:line="240" w:lineRule="auto"/>
              <w:jc w:val="center"/>
              <w:rPr>
                <w:color w:val="000000"/>
                <w:sz w:val="22"/>
              </w:rPr>
            </w:pPr>
            <w:r>
              <w:rPr>
                <w:color w:val="000000"/>
                <w:sz w:val="22"/>
              </w:rPr>
              <w:t>3,3</w:t>
            </w:r>
          </w:p>
        </w:tc>
      </w:tr>
    </w:tbl>
    <w:p w:rsidR="00003938" w:rsidRDefault="00003938" w:rsidP="00D9732B">
      <w:pPr>
        <w:pStyle w:val="2"/>
        <w:numPr>
          <w:ilvl w:val="0"/>
          <w:numId w:val="0"/>
        </w:numPr>
        <w:spacing w:before="0"/>
        <w:rPr>
          <w:b w:val="0"/>
          <w:sz w:val="22"/>
          <w:szCs w:val="22"/>
        </w:rPr>
      </w:pPr>
      <w:bookmarkStart w:id="429" w:name="_Toc392245422"/>
      <w:r>
        <w:rPr>
          <w:vertAlign w:val="superscript"/>
        </w:rPr>
        <w:t>*</w:t>
      </w:r>
      <w:r w:rsidRPr="00003938">
        <w:rPr>
          <w:b w:val="0"/>
          <w:sz w:val="22"/>
          <w:szCs w:val="22"/>
        </w:rPr>
        <w:t>Прочее – в данной строке учитывается несанкционированный слив теплоносителя из тепловой сети ж</w:t>
      </w:r>
      <w:r w:rsidRPr="00003938">
        <w:rPr>
          <w:b w:val="0"/>
          <w:sz w:val="22"/>
          <w:szCs w:val="22"/>
        </w:rPr>
        <w:t>и</w:t>
      </w:r>
      <w:r w:rsidRPr="00003938">
        <w:rPr>
          <w:b w:val="0"/>
          <w:sz w:val="22"/>
          <w:szCs w:val="22"/>
        </w:rPr>
        <w:t>телями на нужды ГВС.</w:t>
      </w:r>
      <w:bookmarkEnd w:id="429"/>
    </w:p>
    <w:p w:rsidR="00956A82" w:rsidRPr="00956A82" w:rsidRDefault="00956A82" w:rsidP="00956A82"/>
    <w:p w:rsidR="00FB130D" w:rsidRDefault="00D70228" w:rsidP="00DE6E37">
      <w:pPr>
        <w:pStyle w:val="2"/>
        <w:ind w:left="0"/>
      </w:pPr>
      <w:bookmarkStart w:id="430" w:name="_Toc392245423"/>
      <w:r>
        <w:t>Топливны</w:t>
      </w:r>
      <w:r w:rsidR="001465B9">
        <w:t>е</w:t>
      </w:r>
      <w:r>
        <w:t xml:space="preserve"> баланс</w:t>
      </w:r>
      <w:r w:rsidR="001465B9">
        <w:t>ы источников тепловой энергии</w:t>
      </w:r>
      <w:bookmarkEnd w:id="430"/>
    </w:p>
    <w:p w:rsidR="008004C3" w:rsidRPr="00ED2BA1" w:rsidRDefault="002C7F9C" w:rsidP="00D9732B">
      <w:pPr>
        <w:pStyle w:val="a5"/>
        <w:tabs>
          <w:tab w:val="left" w:pos="1047"/>
        </w:tabs>
        <w:spacing w:after="0" w:line="360" w:lineRule="auto"/>
        <w:ind w:firstLine="709"/>
        <w:jc w:val="both"/>
        <w:rPr>
          <w:szCs w:val="24"/>
        </w:rPr>
      </w:pPr>
      <w:r w:rsidRPr="00B57FAF">
        <w:rPr>
          <w:szCs w:val="24"/>
        </w:rPr>
        <w:t xml:space="preserve">Потребление топлива на нужды теплоснабжения в </w:t>
      </w:r>
      <w:r w:rsidR="00850891" w:rsidRPr="00B57FAF">
        <w:rPr>
          <w:szCs w:val="24"/>
        </w:rPr>
        <w:t>СП</w:t>
      </w:r>
      <w:r w:rsidR="00B57FAF" w:rsidRPr="00B57FAF">
        <w:rPr>
          <w:szCs w:val="24"/>
        </w:rPr>
        <w:t xml:space="preserve"> </w:t>
      </w:r>
      <w:r w:rsidR="007A787D">
        <w:rPr>
          <w:szCs w:val="24"/>
        </w:rPr>
        <w:t>Сургут</w:t>
      </w:r>
      <w:r w:rsidR="00B57FAF" w:rsidRPr="00B57FAF">
        <w:rPr>
          <w:szCs w:val="24"/>
        </w:rPr>
        <w:t xml:space="preserve"> </w:t>
      </w:r>
      <w:r w:rsidRPr="00B57FAF">
        <w:rPr>
          <w:szCs w:val="24"/>
        </w:rPr>
        <w:t>за 201</w:t>
      </w:r>
      <w:r w:rsidR="006C5AA3" w:rsidRPr="00B57FAF">
        <w:rPr>
          <w:szCs w:val="24"/>
        </w:rPr>
        <w:t>3</w:t>
      </w:r>
      <w:r w:rsidRPr="00B57FAF">
        <w:rPr>
          <w:szCs w:val="24"/>
        </w:rPr>
        <w:t xml:space="preserve"> г.</w:t>
      </w:r>
      <w:r w:rsidR="00AF5091" w:rsidRPr="00B57FAF">
        <w:rPr>
          <w:szCs w:val="24"/>
        </w:rPr>
        <w:t xml:space="preserve"> представлен</w:t>
      </w:r>
      <w:r w:rsidRPr="00B57FAF">
        <w:rPr>
          <w:szCs w:val="24"/>
        </w:rPr>
        <w:t>о</w:t>
      </w:r>
      <w:r w:rsidR="00AF5091" w:rsidRPr="00B57FAF">
        <w:rPr>
          <w:szCs w:val="24"/>
        </w:rPr>
        <w:t xml:space="preserve"> в таблице </w:t>
      </w:r>
      <w:r w:rsidR="0033754F" w:rsidRPr="00B57FAF">
        <w:rPr>
          <w:szCs w:val="24"/>
        </w:rPr>
        <w:t>2</w:t>
      </w:r>
      <w:r w:rsidR="001B60AD">
        <w:rPr>
          <w:szCs w:val="24"/>
        </w:rPr>
        <w:t>4</w:t>
      </w:r>
      <w:r w:rsidR="00AF5091" w:rsidRPr="00B57FAF">
        <w:rPr>
          <w:szCs w:val="24"/>
        </w:rPr>
        <w:t>.</w:t>
      </w:r>
      <w:r w:rsidR="008004C3" w:rsidRPr="00B57FAF">
        <w:rPr>
          <w:szCs w:val="24"/>
        </w:rPr>
        <w:t xml:space="preserve"> Резервное и аварийное топливо не предусмотрено.</w:t>
      </w:r>
    </w:p>
    <w:p w:rsidR="00A2345B" w:rsidRPr="00225A40" w:rsidRDefault="002C7F9C" w:rsidP="00D9732B">
      <w:pPr>
        <w:pStyle w:val="a1"/>
        <w:tabs>
          <w:tab w:val="clear" w:pos="1985"/>
        </w:tabs>
        <w:spacing w:line="276" w:lineRule="auto"/>
        <w:ind w:left="0" w:firstLine="0"/>
      </w:pPr>
      <w:bookmarkStart w:id="431" w:name="_Toc392245314"/>
      <w:r w:rsidRPr="00225A40">
        <w:t>Потребление топлива на цели теплоснабжения за 201</w:t>
      </w:r>
      <w:r w:rsidR="006C5AA3" w:rsidRPr="00225A40">
        <w:t>3</w:t>
      </w:r>
      <w:r w:rsidRPr="00225A40">
        <w:t xml:space="preserve"> г.</w:t>
      </w:r>
      <w:bookmarkEnd w:id="431"/>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9"/>
        <w:gridCol w:w="1637"/>
        <w:gridCol w:w="1967"/>
        <w:gridCol w:w="1692"/>
      </w:tblGrid>
      <w:tr w:rsidR="00BC06A1" w:rsidRPr="009E3B64" w:rsidTr="00BC06A1">
        <w:trPr>
          <w:trHeight w:val="622"/>
          <w:tblHeader/>
        </w:trPr>
        <w:tc>
          <w:tcPr>
            <w:tcW w:w="4719" w:type="dxa"/>
            <w:tcBorders>
              <w:top w:val="thinThickSmallGap" w:sz="24" w:space="0" w:color="auto"/>
              <w:bottom w:val="thickThinSmallGap" w:sz="24" w:space="0" w:color="auto"/>
            </w:tcBorders>
            <w:shd w:val="clear" w:color="auto" w:fill="D9D9D9"/>
            <w:vAlign w:val="center"/>
          </w:tcPr>
          <w:p w:rsidR="00BC06A1" w:rsidRPr="009E3B64" w:rsidRDefault="00BC06A1" w:rsidP="00D9732B">
            <w:pPr>
              <w:pStyle w:val="a5"/>
              <w:tabs>
                <w:tab w:val="left" w:pos="1047"/>
              </w:tabs>
              <w:spacing w:after="0" w:line="240" w:lineRule="auto"/>
              <w:rPr>
                <w:b/>
                <w:sz w:val="22"/>
              </w:rPr>
            </w:pPr>
            <w:r w:rsidRPr="009E3B64">
              <w:rPr>
                <w:b/>
                <w:sz w:val="22"/>
                <w:lang w:eastAsia="en-US"/>
              </w:rPr>
              <w:t>Составляющие баланса</w:t>
            </w:r>
          </w:p>
        </w:tc>
        <w:tc>
          <w:tcPr>
            <w:tcW w:w="1637" w:type="dxa"/>
            <w:tcBorders>
              <w:top w:val="thinThickSmallGap" w:sz="24" w:space="0" w:color="auto"/>
              <w:bottom w:val="thickThinSmallGap" w:sz="24" w:space="0" w:color="auto"/>
            </w:tcBorders>
            <w:shd w:val="clear" w:color="auto" w:fill="D9D9D9"/>
            <w:vAlign w:val="center"/>
          </w:tcPr>
          <w:p w:rsidR="00BC06A1" w:rsidRPr="009E3B64" w:rsidRDefault="00BC06A1" w:rsidP="00D9732B">
            <w:pPr>
              <w:pStyle w:val="a5"/>
              <w:tabs>
                <w:tab w:val="left" w:pos="1450"/>
              </w:tabs>
              <w:spacing w:after="0" w:line="240" w:lineRule="auto"/>
              <w:rPr>
                <w:b/>
                <w:sz w:val="22"/>
              </w:rPr>
            </w:pPr>
            <w:r w:rsidRPr="009E3B64">
              <w:rPr>
                <w:b/>
                <w:sz w:val="22"/>
              </w:rPr>
              <w:t>Единица</w:t>
            </w:r>
          </w:p>
          <w:p w:rsidR="00BC06A1" w:rsidRPr="009E3B64" w:rsidRDefault="00BC06A1" w:rsidP="00D9732B">
            <w:pPr>
              <w:pStyle w:val="a5"/>
              <w:tabs>
                <w:tab w:val="left" w:pos="1450"/>
              </w:tabs>
              <w:spacing w:after="0" w:line="240" w:lineRule="auto"/>
              <w:rPr>
                <w:b/>
                <w:sz w:val="22"/>
              </w:rPr>
            </w:pPr>
            <w:r w:rsidRPr="009E3B64">
              <w:rPr>
                <w:b/>
                <w:sz w:val="22"/>
              </w:rPr>
              <w:t>измерения</w:t>
            </w:r>
          </w:p>
        </w:tc>
        <w:tc>
          <w:tcPr>
            <w:tcW w:w="1967" w:type="dxa"/>
            <w:tcBorders>
              <w:top w:val="thinThickSmallGap" w:sz="24" w:space="0" w:color="auto"/>
              <w:bottom w:val="thickThinSmallGap" w:sz="24" w:space="0" w:color="auto"/>
            </w:tcBorders>
            <w:shd w:val="clear" w:color="auto" w:fill="D9D9D9"/>
            <w:vAlign w:val="center"/>
          </w:tcPr>
          <w:p w:rsidR="00BC06A1" w:rsidRPr="009E3B64" w:rsidRDefault="00BC06A1" w:rsidP="000D0169">
            <w:pPr>
              <w:pStyle w:val="a5"/>
              <w:tabs>
                <w:tab w:val="left" w:pos="1165"/>
              </w:tabs>
              <w:spacing w:after="0" w:line="240" w:lineRule="auto"/>
              <w:rPr>
                <w:b/>
                <w:sz w:val="22"/>
                <w:lang w:eastAsia="en-US"/>
              </w:rPr>
            </w:pPr>
            <w:r>
              <w:rPr>
                <w:b/>
                <w:sz w:val="22"/>
                <w:lang w:eastAsia="en-US"/>
              </w:rPr>
              <w:t>Котельная СХТ</w:t>
            </w:r>
          </w:p>
        </w:tc>
        <w:tc>
          <w:tcPr>
            <w:tcW w:w="1692" w:type="dxa"/>
            <w:tcBorders>
              <w:top w:val="thinThickSmallGap" w:sz="24" w:space="0" w:color="auto"/>
              <w:bottom w:val="thickThinSmallGap" w:sz="24" w:space="0" w:color="auto"/>
            </w:tcBorders>
            <w:shd w:val="clear" w:color="auto" w:fill="D9D9D9"/>
            <w:vAlign w:val="center"/>
          </w:tcPr>
          <w:p w:rsidR="00BC06A1" w:rsidRPr="009E3B64" w:rsidRDefault="00BC06A1" w:rsidP="000D0169">
            <w:pPr>
              <w:pStyle w:val="a5"/>
              <w:tabs>
                <w:tab w:val="left" w:pos="1047"/>
              </w:tabs>
              <w:spacing w:after="0" w:line="240" w:lineRule="auto"/>
              <w:rPr>
                <w:b/>
                <w:sz w:val="22"/>
                <w:lang w:eastAsia="en-US"/>
              </w:rPr>
            </w:pPr>
            <w:r>
              <w:rPr>
                <w:b/>
                <w:sz w:val="22"/>
                <w:lang w:eastAsia="en-US"/>
              </w:rPr>
              <w:t>«Индийская» котельная</w:t>
            </w:r>
          </w:p>
        </w:tc>
      </w:tr>
      <w:tr w:rsidR="00BC06A1" w:rsidRPr="009E3B64" w:rsidTr="00BC06A1">
        <w:trPr>
          <w:trHeight w:val="20"/>
        </w:trPr>
        <w:tc>
          <w:tcPr>
            <w:tcW w:w="4719" w:type="dxa"/>
            <w:tcBorders>
              <w:top w:val="thickThinSmallGap" w:sz="24" w:space="0" w:color="auto"/>
              <w:bottom w:val="single" w:sz="4" w:space="0" w:color="auto"/>
            </w:tcBorders>
            <w:vAlign w:val="center"/>
          </w:tcPr>
          <w:p w:rsidR="00BC06A1" w:rsidRPr="009E3B64" w:rsidRDefault="00BC06A1" w:rsidP="00D9732B">
            <w:pPr>
              <w:pStyle w:val="a5"/>
              <w:tabs>
                <w:tab w:val="left" w:pos="1047"/>
              </w:tabs>
              <w:spacing w:after="0" w:line="240" w:lineRule="auto"/>
              <w:jc w:val="left"/>
              <w:rPr>
                <w:sz w:val="22"/>
                <w:lang w:eastAsia="en-US"/>
              </w:rPr>
            </w:pPr>
            <w:r w:rsidRPr="009E3B64">
              <w:rPr>
                <w:sz w:val="22"/>
                <w:lang w:eastAsia="en-US"/>
              </w:rPr>
              <w:t>Всего потреблено топлива в том числе:</w:t>
            </w:r>
          </w:p>
        </w:tc>
        <w:tc>
          <w:tcPr>
            <w:tcW w:w="1637" w:type="dxa"/>
            <w:tcBorders>
              <w:top w:val="thickThinSmallGap" w:sz="24" w:space="0" w:color="auto"/>
              <w:bottom w:val="single" w:sz="4" w:space="0" w:color="auto"/>
            </w:tcBorders>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 у.т</w:t>
            </w:r>
          </w:p>
        </w:tc>
        <w:tc>
          <w:tcPr>
            <w:tcW w:w="1967" w:type="dxa"/>
            <w:tcBorders>
              <w:top w:val="thickThinSmallGap" w:sz="24" w:space="0" w:color="auto"/>
              <w:bottom w:val="single" w:sz="4" w:space="0" w:color="auto"/>
            </w:tcBorders>
            <w:vAlign w:val="center"/>
          </w:tcPr>
          <w:p w:rsidR="00BC06A1" w:rsidRPr="009E3B64" w:rsidRDefault="00BC06A1" w:rsidP="00D9732B">
            <w:pPr>
              <w:pStyle w:val="a5"/>
              <w:tabs>
                <w:tab w:val="left" w:pos="1047"/>
              </w:tabs>
              <w:spacing w:after="0" w:line="240" w:lineRule="auto"/>
              <w:rPr>
                <w:sz w:val="22"/>
                <w:lang w:eastAsia="en-US"/>
              </w:rPr>
            </w:pPr>
            <w:r>
              <w:rPr>
                <w:sz w:val="22"/>
                <w:lang w:eastAsia="en-US"/>
              </w:rPr>
              <w:t>608,7</w:t>
            </w:r>
          </w:p>
        </w:tc>
        <w:tc>
          <w:tcPr>
            <w:tcW w:w="1692" w:type="dxa"/>
            <w:tcBorders>
              <w:top w:val="thickThinSmallGap" w:sz="24" w:space="0" w:color="auto"/>
              <w:bottom w:val="single" w:sz="4" w:space="0" w:color="auto"/>
            </w:tcBorders>
          </w:tcPr>
          <w:p w:rsidR="00BC06A1" w:rsidRPr="009E3B64" w:rsidRDefault="00BC06A1" w:rsidP="00D9732B">
            <w:pPr>
              <w:pStyle w:val="a5"/>
              <w:tabs>
                <w:tab w:val="left" w:pos="1047"/>
              </w:tabs>
              <w:spacing w:after="0" w:line="240" w:lineRule="auto"/>
              <w:rPr>
                <w:sz w:val="22"/>
                <w:lang w:eastAsia="en-US"/>
              </w:rPr>
            </w:pPr>
            <w:r>
              <w:rPr>
                <w:sz w:val="22"/>
                <w:lang w:eastAsia="en-US"/>
              </w:rPr>
              <w:t>802,9</w:t>
            </w:r>
          </w:p>
        </w:tc>
      </w:tr>
      <w:tr w:rsidR="00BC06A1" w:rsidRPr="009E3B64" w:rsidTr="00BC06A1">
        <w:trPr>
          <w:trHeight w:val="20"/>
        </w:trPr>
        <w:tc>
          <w:tcPr>
            <w:tcW w:w="4719" w:type="dxa"/>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r w:rsidRPr="009E3B64">
              <w:rPr>
                <w:sz w:val="22"/>
                <w:lang w:eastAsia="en-US"/>
              </w:rPr>
              <w:t>– природного газа</w:t>
            </w:r>
          </w:p>
        </w:tc>
        <w:tc>
          <w:tcPr>
            <w:tcW w:w="163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тыс. м</w:t>
            </w:r>
            <w:r w:rsidRPr="009E3B64">
              <w:rPr>
                <w:sz w:val="22"/>
                <w:vertAlign w:val="superscript"/>
                <w:lang w:eastAsia="en-US"/>
              </w:rPr>
              <w:t>3</w:t>
            </w:r>
          </w:p>
        </w:tc>
        <w:tc>
          <w:tcPr>
            <w:tcW w:w="196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Pr>
                <w:sz w:val="22"/>
                <w:lang w:eastAsia="en-US"/>
              </w:rPr>
              <w:t>532,6</w:t>
            </w:r>
          </w:p>
        </w:tc>
        <w:tc>
          <w:tcPr>
            <w:tcW w:w="1692" w:type="dxa"/>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702,5</w:t>
            </w:r>
          </w:p>
        </w:tc>
      </w:tr>
      <w:tr w:rsidR="00BC06A1" w:rsidRPr="009E3B64" w:rsidTr="00BC06A1">
        <w:trPr>
          <w:trHeight w:val="20"/>
        </w:trPr>
        <w:tc>
          <w:tcPr>
            <w:tcW w:w="4719"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p>
        </w:tc>
        <w:tc>
          <w:tcPr>
            <w:tcW w:w="163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 у.т</w:t>
            </w:r>
          </w:p>
        </w:tc>
        <w:tc>
          <w:tcPr>
            <w:tcW w:w="196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Pr>
                <w:sz w:val="22"/>
                <w:lang w:eastAsia="en-US"/>
              </w:rPr>
              <w:t>608,7</w:t>
            </w:r>
          </w:p>
        </w:tc>
        <w:tc>
          <w:tcPr>
            <w:tcW w:w="1692" w:type="dxa"/>
            <w:tcBorders>
              <w:bottom w:val="single" w:sz="4" w:space="0" w:color="auto"/>
            </w:tcBorders>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802,9</w:t>
            </w:r>
          </w:p>
        </w:tc>
      </w:tr>
      <w:tr w:rsidR="00BC06A1" w:rsidRPr="009E3B64" w:rsidTr="00BC06A1">
        <w:trPr>
          <w:trHeight w:val="20"/>
        </w:trPr>
        <w:tc>
          <w:tcPr>
            <w:tcW w:w="4719" w:type="dxa"/>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r w:rsidRPr="009E3B64">
              <w:rPr>
                <w:sz w:val="22"/>
                <w:lang w:eastAsia="en-US"/>
              </w:rPr>
              <w:t>– котельно-печного топлива</w:t>
            </w:r>
          </w:p>
        </w:tc>
        <w:tc>
          <w:tcPr>
            <w:tcW w:w="163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w:t>
            </w:r>
          </w:p>
        </w:tc>
        <w:tc>
          <w:tcPr>
            <w:tcW w:w="196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r w:rsidR="00BC06A1" w:rsidRPr="009E3B64" w:rsidTr="00BC06A1">
        <w:trPr>
          <w:trHeight w:val="20"/>
        </w:trPr>
        <w:tc>
          <w:tcPr>
            <w:tcW w:w="4719"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p>
        </w:tc>
        <w:tc>
          <w:tcPr>
            <w:tcW w:w="163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 у.т</w:t>
            </w:r>
          </w:p>
        </w:tc>
        <w:tc>
          <w:tcPr>
            <w:tcW w:w="196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tcBorders>
              <w:bottom w:val="single" w:sz="4" w:space="0" w:color="auto"/>
            </w:tcBorders>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r w:rsidR="00BC06A1" w:rsidRPr="009E3B64" w:rsidTr="00BC06A1">
        <w:trPr>
          <w:trHeight w:val="20"/>
        </w:trPr>
        <w:tc>
          <w:tcPr>
            <w:tcW w:w="4719" w:type="dxa"/>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r w:rsidRPr="009E3B64">
              <w:rPr>
                <w:sz w:val="22"/>
                <w:lang w:eastAsia="en-US"/>
              </w:rPr>
              <w:t>– керосина</w:t>
            </w:r>
          </w:p>
        </w:tc>
        <w:tc>
          <w:tcPr>
            <w:tcW w:w="163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w:t>
            </w:r>
          </w:p>
        </w:tc>
        <w:tc>
          <w:tcPr>
            <w:tcW w:w="196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r w:rsidR="00BC06A1" w:rsidRPr="009E3B64" w:rsidTr="00BC06A1">
        <w:trPr>
          <w:trHeight w:val="20"/>
        </w:trPr>
        <w:tc>
          <w:tcPr>
            <w:tcW w:w="4719"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p>
        </w:tc>
        <w:tc>
          <w:tcPr>
            <w:tcW w:w="163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 у.т</w:t>
            </w:r>
          </w:p>
        </w:tc>
        <w:tc>
          <w:tcPr>
            <w:tcW w:w="196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tcBorders>
              <w:bottom w:val="single" w:sz="4" w:space="0" w:color="auto"/>
            </w:tcBorders>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r w:rsidR="00BC06A1" w:rsidRPr="009E3B64" w:rsidTr="00BC06A1">
        <w:trPr>
          <w:trHeight w:val="20"/>
        </w:trPr>
        <w:tc>
          <w:tcPr>
            <w:tcW w:w="4719" w:type="dxa"/>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r w:rsidRPr="009E3B64">
              <w:rPr>
                <w:sz w:val="22"/>
                <w:lang w:eastAsia="en-US"/>
              </w:rPr>
              <w:t>– сырой нефти</w:t>
            </w:r>
          </w:p>
        </w:tc>
        <w:tc>
          <w:tcPr>
            <w:tcW w:w="163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w:t>
            </w:r>
          </w:p>
        </w:tc>
        <w:tc>
          <w:tcPr>
            <w:tcW w:w="1967" w:type="dxa"/>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r w:rsidR="00BC06A1" w:rsidRPr="009E3B64" w:rsidTr="00BC06A1">
        <w:trPr>
          <w:trHeight w:val="20"/>
        </w:trPr>
        <w:tc>
          <w:tcPr>
            <w:tcW w:w="4719"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jc w:val="left"/>
              <w:rPr>
                <w:sz w:val="22"/>
                <w:lang w:eastAsia="en-US"/>
              </w:rPr>
            </w:pPr>
          </w:p>
        </w:tc>
        <w:tc>
          <w:tcPr>
            <w:tcW w:w="163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т у.т</w:t>
            </w:r>
          </w:p>
        </w:tc>
        <w:tc>
          <w:tcPr>
            <w:tcW w:w="1967" w:type="dxa"/>
            <w:tcBorders>
              <w:bottom w:val="single" w:sz="4" w:space="0" w:color="auto"/>
            </w:tcBorders>
            <w:shd w:val="clear" w:color="auto" w:fill="FFFFFF"/>
            <w:vAlign w:val="center"/>
          </w:tcPr>
          <w:p w:rsidR="00BC06A1" w:rsidRPr="009E3B64" w:rsidRDefault="00BC06A1" w:rsidP="00D9732B">
            <w:pPr>
              <w:pStyle w:val="a5"/>
              <w:tabs>
                <w:tab w:val="left" w:pos="1047"/>
              </w:tabs>
              <w:spacing w:after="0" w:line="240" w:lineRule="auto"/>
              <w:rPr>
                <w:sz w:val="22"/>
                <w:lang w:eastAsia="en-US"/>
              </w:rPr>
            </w:pPr>
            <w:r w:rsidRPr="009E3B64">
              <w:rPr>
                <w:sz w:val="22"/>
                <w:lang w:eastAsia="en-US"/>
              </w:rPr>
              <w:t>–</w:t>
            </w:r>
          </w:p>
        </w:tc>
        <w:tc>
          <w:tcPr>
            <w:tcW w:w="1692" w:type="dxa"/>
            <w:tcBorders>
              <w:bottom w:val="single" w:sz="4" w:space="0" w:color="auto"/>
            </w:tcBorders>
            <w:shd w:val="clear" w:color="auto" w:fill="FFFFFF"/>
          </w:tcPr>
          <w:p w:rsidR="00BC06A1" w:rsidRPr="009E3B64" w:rsidRDefault="00BC06A1" w:rsidP="00D9732B">
            <w:pPr>
              <w:pStyle w:val="a5"/>
              <w:tabs>
                <w:tab w:val="left" w:pos="1047"/>
              </w:tabs>
              <w:spacing w:after="0" w:line="240" w:lineRule="auto"/>
              <w:rPr>
                <w:sz w:val="22"/>
                <w:lang w:eastAsia="en-US"/>
              </w:rPr>
            </w:pPr>
            <w:r>
              <w:rPr>
                <w:sz w:val="22"/>
                <w:lang w:eastAsia="en-US"/>
              </w:rPr>
              <w:t>-</w:t>
            </w:r>
          </w:p>
        </w:tc>
      </w:tr>
    </w:tbl>
    <w:p w:rsidR="00954692" w:rsidRDefault="00954692" w:rsidP="00954692">
      <w:pPr>
        <w:pStyle w:val="2"/>
        <w:numPr>
          <w:ilvl w:val="0"/>
          <w:numId w:val="0"/>
        </w:numPr>
        <w:spacing w:before="0"/>
      </w:pPr>
    </w:p>
    <w:p w:rsidR="008004C3" w:rsidRPr="00585E05" w:rsidRDefault="008004C3" w:rsidP="00DE6E37">
      <w:pPr>
        <w:pStyle w:val="2"/>
        <w:spacing w:before="0"/>
        <w:ind w:left="0"/>
      </w:pPr>
      <w:bookmarkStart w:id="432" w:name="_Toc392245424"/>
      <w:r w:rsidRPr="00585E05">
        <w:t>Надежность теплоснабжения</w:t>
      </w:r>
      <w:bookmarkEnd w:id="432"/>
    </w:p>
    <w:p w:rsidR="00D97EDF" w:rsidRPr="00D9732B" w:rsidRDefault="00D97EDF" w:rsidP="00D9732B">
      <w:pPr>
        <w:pStyle w:val="00"/>
        <w:rPr>
          <w:b/>
          <w:sz w:val="24"/>
          <w:szCs w:val="24"/>
        </w:rPr>
      </w:pPr>
      <w:r w:rsidRPr="00D9732B">
        <w:rPr>
          <w:b/>
          <w:sz w:val="24"/>
          <w:szCs w:val="24"/>
        </w:rPr>
        <w:t>Методика и показатели надежности</w:t>
      </w:r>
    </w:p>
    <w:p w:rsidR="00D97EDF" w:rsidRPr="00D9732B" w:rsidRDefault="00D97EDF" w:rsidP="00D9732B">
      <w:pPr>
        <w:pStyle w:val="affffe"/>
        <w:rPr>
          <w:sz w:val="24"/>
          <w:szCs w:val="24"/>
        </w:rPr>
      </w:pPr>
      <w:r w:rsidRPr="00D9732B">
        <w:rPr>
          <w:sz w:val="24"/>
          <w:szCs w:val="24"/>
        </w:rPr>
        <w:t>Настоящая методика по анализу показателей, используемых для оценки надёжности си</w:t>
      </w:r>
      <w:r w:rsidRPr="00D9732B">
        <w:rPr>
          <w:sz w:val="24"/>
          <w:szCs w:val="24"/>
        </w:rPr>
        <w:t>с</w:t>
      </w:r>
      <w:r w:rsidRPr="00D9732B">
        <w:rPr>
          <w:sz w:val="24"/>
          <w:szCs w:val="24"/>
        </w:rPr>
        <w:t>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w:t>
      </w:r>
      <w:r w:rsidRPr="00D9732B">
        <w:rPr>
          <w:sz w:val="24"/>
          <w:szCs w:val="24"/>
        </w:rPr>
        <w:t>й</w:t>
      </w:r>
      <w:r w:rsidRPr="00D9732B">
        <w:rPr>
          <w:sz w:val="24"/>
          <w:szCs w:val="24"/>
        </w:rPr>
        <w:lastRenderedPageBreak/>
        <w:t>ской Федерации и о внесении изменений в некоторые акты Правительства Российской Федер</w:t>
      </w:r>
      <w:r w:rsidRPr="00D9732B">
        <w:rPr>
          <w:sz w:val="24"/>
          <w:szCs w:val="24"/>
        </w:rPr>
        <w:t>а</w:t>
      </w:r>
      <w:r w:rsidRPr="00D9732B">
        <w:rPr>
          <w:sz w:val="24"/>
          <w:szCs w:val="24"/>
        </w:rPr>
        <w:t>ции» (Собрание законодательства Российской Федерации, 2012, №34, ст. 4734).</w:t>
      </w:r>
    </w:p>
    <w:p w:rsidR="00D97EDF" w:rsidRPr="00D9732B" w:rsidRDefault="00D97EDF" w:rsidP="00D9732B">
      <w:pPr>
        <w:pStyle w:val="affffe"/>
        <w:rPr>
          <w:sz w:val="24"/>
          <w:szCs w:val="24"/>
        </w:rPr>
      </w:pPr>
      <w:r w:rsidRPr="00D9732B">
        <w:rPr>
          <w:sz w:val="24"/>
          <w:szCs w:val="24"/>
        </w:rPr>
        <w:t>Для оценки надёжности системы теплоснабжения используются следующие показатели</w:t>
      </w:r>
      <w:r w:rsidR="00D9732B">
        <w:rPr>
          <w:sz w:val="24"/>
          <w:szCs w:val="24"/>
        </w:rPr>
        <w:t>,</w:t>
      </w:r>
      <w:r w:rsidRPr="00D9732B">
        <w:rPr>
          <w:sz w:val="24"/>
          <w:szCs w:val="24"/>
        </w:rPr>
        <w:t xml:space="preserve"> установленные в соответствии с пунктом 123 Правил организации теплоснабжения в Росси</w:t>
      </w:r>
      <w:r w:rsidRPr="00D9732B">
        <w:rPr>
          <w:sz w:val="24"/>
          <w:szCs w:val="24"/>
        </w:rPr>
        <w:t>й</w:t>
      </w:r>
      <w:r w:rsidRPr="00D9732B">
        <w:rPr>
          <w:sz w:val="24"/>
          <w:szCs w:val="24"/>
        </w:rPr>
        <w:t>ской Федерации, утверждённым постановлением Правительства Российской Федерации от 8 августа 2012 г. № 808:</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надёжности электроснабжения источников тепловой энергии;</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надёжности водоснабжения источников тепловой энергии;</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надёжности топливоснабжения источников тепловой энергии;</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соответствия тепловой мощности источников тепловой энергии и пропус</w:t>
      </w:r>
      <w:r w:rsidRPr="00D9732B">
        <w:rPr>
          <w:sz w:val="24"/>
          <w:szCs w:val="24"/>
        </w:rPr>
        <w:t>к</w:t>
      </w:r>
      <w:r w:rsidRPr="00D9732B">
        <w:rPr>
          <w:sz w:val="24"/>
          <w:szCs w:val="24"/>
        </w:rPr>
        <w:t>ной способности тепловых сетей расчётным тепловым нагрузкам потребителей;</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уровня резервирования источников тепловой энергии и элементов тепловой сети путём их кольцевания и устройств перемычек;</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технического состояния тепловых сетей, характеризуемый наличием ветхих, подлежащих замене трубопроводов;</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интенсивности отказов систем теплоснабжения;</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относительного аварийного недоотпуска тепла;</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укомплектованности ремонтным и оперативно-ремонтным персоналом;</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оснащённости машинами, специальными механизмами и оборудованием;</w:t>
      </w:r>
    </w:p>
    <w:p w:rsidR="00D97EDF" w:rsidRPr="00D9732B" w:rsidRDefault="00D97EDF" w:rsidP="00A72AAF">
      <w:pPr>
        <w:pStyle w:val="affffe"/>
        <w:numPr>
          <w:ilvl w:val="0"/>
          <w:numId w:val="34"/>
        </w:numPr>
        <w:ind w:left="0" w:firstLine="709"/>
        <w:rPr>
          <w:sz w:val="24"/>
          <w:szCs w:val="24"/>
        </w:rPr>
      </w:pPr>
      <w:r w:rsidRPr="00D9732B">
        <w:rPr>
          <w:sz w:val="24"/>
          <w:szCs w:val="24"/>
        </w:rPr>
        <w:t>показатель наличия основных материально-технических ресурсов;</w:t>
      </w:r>
    </w:p>
    <w:p w:rsidR="00D97EDF" w:rsidRPr="00DE6E37" w:rsidRDefault="00D97EDF" w:rsidP="00A72AAF">
      <w:pPr>
        <w:pStyle w:val="affffe"/>
        <w:numPr>
          <w:ilvl w:val="0"/>
          <w:numId w:val="34"/>
        </w:numPr>
        <w:ind w:left="0" w:firstLine="709"/>
        <w:rPr>
          <w:sz w:val="24"/>
          <w:szCs w:val="24"/>
        </w:rPr>
      </w:pPr>
      <w:r w:rsidRPr="00D9732B">
        <w:rPr>
          <w:sz w:val="24"/>
          <w:szCs w:val="24"/>
        </w:rPr>
        <w:t>показатель укомплектованности передвижными автономными источниками электроп</w:t>
      </w:r>
      <w:r w:rsidRPr="00D9732B">
        <w:rPr>
          <w:sz w:val="24"/>
          <w:szCs w:val="24"/>
        </w:rPr>
        <w:t>и</w:t>
      </w:r>
      <w:r w:rsidRPr="00D9732B">
        <w:rPr>
          <w:sz w:val="24"/>
          <w:szCs w:val="24"/>
        </w:rPr>
        <w:t xml:space="preserve">тания для </w:t>
      </w:r>
      <w:r w:rsidRPr="00DE6E37">
        <w:rPr>
          <w:sz w:val="24"/>
          <w:szCs w:val="24"/>
        </w:rPr>
        <w:t>ведения аварийно-восстановительных работ.</w:t>
      </w:r>
    </w:p>
    <w:p w:rsidR="00D97EDF" w:rsidRPr="00DE6E37" w:rsidRDefault="00D97EDF" w:rsidP="00D9732B">
      <w:pPr>
        <w:pStyle w:val="00"/>
        <w:rPr>
          <w:b/>
          <w:sz w:val="24"/>
          <w:szCs w:val="24"/>
        </w:rPr>
      </w:pPr>
      <w:r w:rsidRPr="00DE6E37">
        <w:rPr>
          <w:b/>
          <w:sz w:val="24"/>
          <w:szCs w:val="24"/>
        </w:rPr>
        <w:t>Анализ и оценка надёжности системы теплоснабжения</w:t>
      </w:r>
    </w:p>
    <w:p w:rsidR="00D97EDF" w:rsidRDefault="00D97EDF" w:rsidP="00DE6E37">
      <w:pPr>
        <w:pStyle w:val="affffe"/>
        <w:rPr>
          <w:sz w:val="24"/>
          <w:szCs w:val="24"/>
        </w:rPr>
      </w:pPr>
      <w:r w:rsidRPr="00DE6E37">
        <w:rPr>
          <w:sz w:val="24"/>
          <w:szCs w:val="24"/>
        </w:rPr>
        <w:t xml:space="preserve">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rsidR="00DE6E37" w:rsidRPr="00DE6E37" w:rsidRDefault="00DE6E37" w:rsidP="00DE6E37">
      <w:pPr>
        <w:pStyle w:val="affffe"/>
        <w:rPr>
          <w:sz w:val="24"/>
          <w:szCs w:val="24"/>
        </w:rPr>
      </w:pPr>
    </w:p>
    <w:p w:rsidR="00D97EDF" w:rsidRPr="00DE6E37" w:rsidRDefault="00D97EDF" w:rsidP="00D9732B">
      <w:pPr>
        <w:pStyle w:val="00"/>
        <w:rPr>
          <w:b/>
          <w:sz w:val="24"/>
          <w:szCs w:val="24"/>
        </w:rPr>
      </w:pPr>
      <w:r w:rsidRPr="00DE6E37">
        <w:rPr>
          <w:b/>
          <w:sz w:val="24"/>
          <w:szCs w:val="24"/>
        </w:rPr>
        <w:t>Показатели на</w:t>
      </w:r>
      <w:r w:rsidR="00DE6E37">
        <w:rPr>
          <w:b/>
          <w:sz w:val="24"/>
          <w:szCs w:val="24"/>
        </w:rPr>
        <w:t>дёжности системы теплоснабжения</w:t>
      </w:r>
    </w:p>
    <w:p w:rsidR="00D97EDF" w:rsidRPr="00DE6E37" w:rsidRDefault="00D97EDF" w:rsidP="00D9732B">
      <w:pPr>
        <w:pStyle w:val="00"/>
        <w:rPr>
          <w:sz w:val="24"/>
          <w:szCs w:val="24"/>
        </w:rPr>
      </w:pPr>
      <w:r w:rsidRPr="00DE6E37">
        <w:rPr>
          <w:sz w:val="24"/>
          <w:szCs w:val="24"/>
        </w:rPr>
        <w:t>а) показатель надёжности электроснабжения источников тепловой энергии (</w:t>
      </w:r>
      <w:r w:rsidRPr="00DE6E37">
        <w:rPr>
          <w:i/>
          <w:sz w:val="24"/>
          <w:szCs w:val="24"/>
          <w:lang w:val="en-US"/>
        </w:rPr>
        <w:t>K</w:t>
      </w:r>
      <w:r w:rsidRPr="00DE6E37">
        <w:rPr>
          <w:i/>
          <w:sz w:val="24"/>
          <w:szCs w:val="24"/>
          <w:vertAlign w:val="subscript"/>
        </w:rPr>
        <w:t>э</w:t>
      </w:r>
      <w:r w:rsidRPr="00DE6E37">
        <w:rPr>
          <w:sz w:val="24"/>
          <w:szCs w:val="24"/>
        </w:rPr>
        <w:t>) характ</w:t>
      </w:r>
      <w:r w:rsidRPr="00DE6E37">
        <w:rPr>
          <w:sz w:val="24"/>
          <w:szCs w:val="24"/>
        </w:rPr>
        <w:t>е</w:t>
      </w:r>
      <w:r w:rsidRPr="00DE6E37">
        <w:rPr>
          <w:sz w:val="24"/>
          <w:szCs w:val="24"/>
        </w:rPr>
        <w:t>ризуется наличием или отсутствием резервного электропитания:</w:t>
      </w:r>
    </w:p>
    <w:p w:rsidR="00D97EDF" w:rsidRPr="00DE6E37" w:rsidRDefault="00D97EDF" w:rsidP="00D9732B">
      <w:pPr>
        <w:pStyle w:val="00"/>
        <w:rPr>
          <w:sz w:val="24"/>
          <w:szCs w:val="24"/>
        </w:rPr>
      </w:pPr>
      <w:r w:rsidRPr="00DE6E37">
        <w:rPr>
          <w:i/>
          <w:sz w:val="24"/>
          <w:szCs w:val="24"/>
          <w:lang w:val="en-US"/>
        </w:rPr>
        <w:t>K</w:t>
      </w:r>
      <w:r w:rsidRPr="00DE6E37">
        <w:rPr>
          <w:i/>
          <w:sz w:val="24"/>
          <w:szCs w:val="24"/>
          <w:vertAlign w:val="subscript"/>
        </w:rPr>
        <w:t>э</w:t>
      </w:r>
      <w:r w:rsidRPr="00DE6E37">
        <w:rPr>
          <w:sz w:val="24"/>
          <w:szCs w:val="24"/>
        </w:rPr>
        <w:t>=1,0 – при наличии резервного электроснабжения;</w:t>
      </w:r>
    </w:p>
    <w:p w:rsidR="00D97EDF" w:rsidRPr="00DE6E37" w:rsidRDefault="00D97EDF" w:rsidP="00D9732B">
      <w:pPr>
        <w:pStyle w:val="00"/>
        <w:rPr>
          <w:sz w:val="24"/>
          <w:szCs w:val="24"/>
        </w:rPr>
      </w:pPr>
      <w:r w:rsidRPr="00DE6E37">
        <w:rPr>
          <w:i/>
          <w:sz w:val="24"/>
          <w:szCs w:val="24"/>
          <w:lang w:val="en-US"/>
        </w:rPr>
        <w:t>K</w:t>
      </w:r>
      <w:r w:rsidRPr="00DE6E37">
        <w:rPr>
          <w:i/>
          <w:sz w:val="24"/>
          <w:szCs w:val="24"/>
          <w:vertAlign w:val="subscript"/>
        </w:rPr>
        <w:t>э</w:t>
      </w:r>
      <w:r w:rsidRPr="00DE6E37">
        <w:rPr>
          <w:sz w:val="24"/>
          <w:szCs w:val="24"/>
        </w:rPr>
        <w:t>=0,6 – при отсутствии резервного электроснабжения;</w:t>
      </w:r>
    </w:p>
    <w:p w:rsidR="00D97EDF" w:rsidRPr="00DE6E37" w:rsidRDefault="00D97EDF" w:rsidP="00D9732B">
      <w:pPr>
        <w:pStyle w:val="00"/>
        <w:rPr>
          <w:sz w:val="24"/>
          <w:szCs w:val="24"/>
        </w:rPr>
      </w:pPr>
      <w:r w:rsidRPr="00DE6E37">
        <w:rPr>
          <w:sz w:val="24"/>
          <w:szCs w:val="24"/>
        </w:rPr>
        <w:lastRenderedPageBreak/>
        <w:t>При наличии в системе теплоснабжения нескольких источников тепловой энергии о</w:t>
      </w:r>
      <w:r w:rsidRPr="00DE6E37">
        <w:rPr>
          <w:sz w:val="24"/>
          <w:szCs w:val="24"/>
        </w:rPr>
        <w:t>б</w:t>
      </w:r>
      <w:r w:rsidRPr="00DE6E37">
        <w:rPr>
          <w:sz w:val="24"/>
          <w:szCs w:val="24"/>
        </w:rPr>
        <w:t>щий показатель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34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1pt;height:36.55pt" o:ole="">
            <v:imagedata r:id="rId30" o:title=""/>
          </v:shape>
          <o:OLEObject Type="Embed" ProgID="Equation.3" ShapeID="_x0000_i1025" DrawAspect="Content" ObjectID="_1465987235" r:id="rId31"/>
        </w:object>
      </w:r>
      <w:r w:rsidRPr="00DE6E37">
        <w:rPr>
          <w:sz w:val="24"/>
          <w:szCs w:val="24"/>
        </w:rPr>
        <w:t>,                         (1)</w:t>
      </w:r>
    </w:p>
    <w:p w:rsidR="00D97EDF" w:rsidRPr="00DE6E37" w:rsidRDefault="00D97EDF" w:rsidP="00D9732B">
      <w:pPr>
        <w:pStyle w:val="00"/>
        <w:rPr>
          <w:sz w:val="24"/>
          <w:szCs w:val="24"/>
        </w:rPr>
      </w:pPr>
      <w:r w:rsidRPr="00DE6E37">
        <w:rPr>
          <w:sz w:val="24"/>
          <w:szCs w:val="24"/>
        </w:rPr>
        <w:t xml:space="preserve">где  </w:t>
      </w:r>
      <w:r w:rsidRPr="00DE6E37">
        <w:rPr>
          <w:position w:val="-12"/>
          <w:sz w:val="24"/>
          <w:szCs w:val="24"/>
        </w:rPr>
        <w:object w:dxaOrig="600" w:dyaOrig="380">
          <v:shape id="_x0000_i1026" type="#_x0000_t75" style="width:30.1pt;height:18.25pt" o:ole="">
            <v:imagedata r:id="rId32" o:title=""/>
          </v:shape>
          <o:OLEObject Type="Embed" ProgID="Equation.3" ShapeID="_x0000_i1026" DrawAspect="Content" ObjectID="_1465987236" r:id="rId33"/>
        </w:object>
      </w:r>
      <w:r w:rsidRPr="00DE6E37">
        <w:rPr>
          <w:sz w:val="24"/>
          <w:szCs w:val="24"/>
        </w:rPr>
        <w:t xml:space="preserve">, </w:t>
      </w:r>
      <w:r w:rsidRPr="00DE6E37">
        <w:rPr>
          <w:position w:val="-12"/>
          <w:sz w:val="24"/>
          <w:szCs w:val="24"/>
        </w:rPr>
        <w:object w:dxaOrig="620" w:dyaOrig="380">
          <v:shape id="_x0000_i1027" type="#_x0000_t75" style="width:32.25pt;height:18.25pt" o:ole="">
            <v:imagedata r:id="rId34" o:title=""/>
          </v:shape>
          <o:OLEObject Type="Embed" ProgID="Equation.3" ShapeID="_x0000_i1027" DrawAspect="Content" ObjectID="_1465987237" r:id="rId35"/>
        </w:object>
      </w:r>
      <w:r w:rsidRPr="00DE6E37">
        <w:rPr>
          <w:sz w:val="24"/>
          <w:szCs w:val="24"/>
        </w:rPr>
        <w:t>- значения показателей надёжности отдельных источников тепловой энергии;</w:t>
      </w:r>
    </w:p>
    <w:p w:rsidR="00D97EDF" w:rsidRPr="00DE6E37" w:rsidRDefault="00D97EDF" w:rsidP="00D9732B">
      <w:pPr>
        <w:pStyle w:val="00"/>
        <w:jc w:val="center"/>
        <w:rPr>
          <w:sz w:val="24"/>
          <w:szCs w:val="24"/>
        </w:rPr>
      </w:pPr>
      <w:r w:rsidRPr="00DE6E37">
        <w:rPr>
          <w:position w:val="-30"/>
          <w:sz w:val="24"/>
          <w:szCs w:val="24"/>
        </w:rPr>
        <w:object w:dxaOrig="1120" w:dyaOrig="720">
          <v:shape id="_x0000_i1028" type="#_x0000_t75" style="width:56.95pt;height:36.55pt" o:ole="">
            <v:imagedata r:id="rId36" o:title=""/>
          </v:shape>
          <o:OLEObject Type="Embed" ProgID="Equation.3" ShapeID="_x0000_i1028" DrawAspect="Content" ObjectID="_1465987238" r:id="rId37"/>
        </w:object>
      </w:r>
      <w:r w:rsidRPr="00DE6E37">
        <w:rPr>
          <w:sz w:val="24"/>
          <w:szCs w:val="24"/>
        </w:rPr>
        <w:t>,(2)</w:t>
      </w:r>
    </w:p>
    <w:p w:rsidR="00D97EDF" w:rsidRPr="00DE6E37" w:rsidRDefault="00D97EDF" w:rsidP="00D9732B">
      <w:pPr>
        <w:pStyle w:val="00"/>
        <w:rPr>
          <w:sz w:val="24"/>
          <w:szCs w:val="24"/>
        </w:rPr>
      </w:pPr>
      <w:r w:rsidRPr="00DE6E37">
        <w:rPr>
          <w:sz w:val="24"/>
          <w:szCs w:val="24"/>
        </w:rPr>
        <w:t xml:space="preserve">где </w:t>
      </w:r>
      <w:r w:rsidRPr="00DE6E37">
        <w:rPr>
          <w:i/>
          <w:sz w:val="24"/>
          <w:szCs w:val="24"/>
          <w:lang w:val="en-US"/>
        </w:rPr>
        <w:t>Q</w:t>
      </w:r>
      <w:r w:rsidRPr="00DE6E37">
        <w:rPr>
          <w:i/>
          <w:sz w:val="24"/>
          <w:szCs w:val="24"/>
          <w:vertAlign w:val="subscript"/>
          <w:lang w:val="en-US"/>
        </w:rPr>
        <w:t>i</w:t>
      </w:r>
      <w:r w:rsidRPr="00DE6E37">
        <w:rPr>
          <w:sz w:val="24"/>
          <w:szCs w:val="24"/>
        </w:rPr>
        <w:t>,</w:t>
      </w:r>
      <w:r w:rsidRPr="00DE6E37">
        <w:rPr>
          <w:i/>
          <w:sz w:val="24"/>
          <w:szCs w:val="24"/>
          <w:lang w:val="en-US"/>
        </w:rPr>
        <w:t>Q</w:t>
      </w:r>
      <w:r w:rsidRPr="00DE6E37">
        <w:rPr>
          <w:i/>
          <w:sz w:val="24"/>
          <w:szCs w:val="24"/>
          <w:vertAlign w:val="subscript"/>
          <w:lang w:val="en-US"/>
        </w:rPr>
        <w:t>n</w:t>
      </w:r>
      <w:r w:rsidRPr="00DE6E37">
        <w:rPr>
          <w:sz w:val="24"/>
          <w:szCs w:val="24"/>
        </w:rPr>
        <w:t xml:space="preserve">-  средние фактические тепловые нагрузки за предшествующие 12 месяцев по каждому </w:t>
      </w:r>
      <w:r w:rsidRPr="00DE6E37">
        <w:rPr>
          <w:i/>
          <w:sz w:val="24"/>
          <w:szCs w:val="24"/>
          <w:lang w:val="en-US"/>
        </w:rPr>
        <w:t>i</w:t>
      </w:r>
      <w:r w:rsidRPr="00DE6E37">
        <w:rPr>
          <w:sz w:val="24"/>
          <w:szCs w:val="24"/>
        </w:rPr>
        <w:t>-му источнику тепловой энергии;</w:t>
      </w:r>
    </w:p>
    <w:p w:rsidR="00D97EDF" w:rsidRPr="00DE6E37" w:rsidRDefault="00D97EDF" w:rsidP="00D9732B">
      <w:pPr>
        <w:pStyle w:val="00"/>
        <w:rPr>
          <w:sz w:val="24"/>
          <w:szCs w:val="24"/>
        </w:rPr>
      </w:pPr>
      <w:r w:rsidRPr="00DE6E37">
        <w:rPr>
          <w:i/>
          <w:sz w:val="24"/>
          <w:szCs w:val="24"/>
          <w:lang w:val="en-US"/>
        </w:rPr>
        <w:t>t</w:t>
      </w:r>
      <w:r w:rsidRPr="00DE6E37">
        <w:rPr>
          <w:i/>
          <w:sz w:val="24"/>
          <w:szCs w:val="24"/>
          <w:vertAlign w:val="subscript"/>
        </w:rPr>
        <w:t>ч</w:t>
      </w:r>
      <w:r w:rsidRPr="00DE6E37">
        <w:rPr>
          <w:sz w:val="24"/>
          <w:szCs w:val="24"/>
        </w:rPr>
        <w:t>– количество часов отопительного периода за предшествующие 12 месяцев.</w:t>
      </w:r>
    </w:p>
    <w:p w:rsidR="00D97EDF" w:rsidRPr="00DE6E37" w:rsidRDefault="00D97EDF" w:rsidP="00D9732B">
      <w:pPr>
        <w:pStyle w:val="00"/>
        <w:rPr>
          <w:sz w:val="24"/>
          <w:szCs w:val="24"/>
        </w:rPr>
      </w:pPr>
      <w:r w:rsidRPr="00DE6E37">
        <w:rPr>
          <w:i/>
          <w:sz w:val="24"/>
          <w:szCs w:val="24"/>
          <w:lang w:val="en-US"/>
        </w:rPr>
        <w:t>n</w:t>
      </w:r>
      <w:r w:rsidRPr="00DE6E37">
        <w:rPr>
          <w:sz w:val="24"/>
          <w:szCs w:val="24"/>
        </w:rPr>
        <w:t>– количество источников тепловой энергии.</w:t>
      </w:r>
    </w:p>
    <w:p w:rsidR="00D97EDF" w:rsidRPr="00DE6E37" w:rsidRDefault="00D97EDF" w:rsidP="00D9732B">
      <w:pPr>
        <w:pStyle w:val="00"/>
        <w:rPr>
          <w:sz w:val="24"/>
          <w:szCs w:val="24"/>
        </w:rPr>
      </w:pPr>
      <w:r w:rsidRPr="00DE6E37">
        <w:rPr>
          <w:sz w:val="24"/>
          <w:szCs w:val="24"/>
        </w:rPr>
        <w:t>б) показатель надёжности водоснабжения источников тепловой энергии (</w:t>
      </w:r>
      <w:r w:rsidRPr="00DE6E37">
        <w:rPr>
          <w:i/>
          <w:sz w:val="24"/>
          <w:szCs w:val="24"/>
        </w:rPr>
        <w:t>К</w:t>
      </w:r>
      <w:r w:rsidRPr="00DE6E37">
        <w:rPr>
          <w:i/>
          <w:sz w:val="24"/>
          <w:szCs w:val="24"/>
          <w:vertAlign w:val="subscript"/>
        </w:rPr>
        <w:t>в</w:t>
      </w:r>
      <w:r w:rsidRPr="00DE6E37">
        <w:rPr>
          <w:sz w:val="24"/>
          <w:szCs w:val="24"/>
        </w:rPr>
        <w:t>) характер</w:t>
      </w:r>
      <w:r w:rsidRPr="00DE6E37">
        <w:rPr>
          <w:sz w:val="24"/>
          <w:szCs w:val="24"/>
        </w:rPr>
        <w:t>и</w:t>
      </w:r>
      <w:r w:rsidRPr="00DE6E37">
        <w:rPr>
          <w:sz w:val="24"/>
          <w:szCs w:val="24"/>
        </w:rPr>
        <w:t>зуется наличием или отсутствием резервного водоснабжения:</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в</w:t>
      </w:r>
      <w:r w:rsidRPr="00DE6E37">
        <w:rPr>
          <w:sz w:val="24"/>
          <w:szCs w:val="24"/>
        </w:rPr>
        <w:t xml:space="preserve"> = 1,0 – при наличии резервного водоснабжения;</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в</w:t>
      </w:r>
      <w:r w:rsidRPr="00DE6E37">
        <w:rPr>
          <w:sz w:val="24"/>
          <w:szCs w:val="24"/>
        </w:rPr>
        <w:t xml:space="preserve"> = 0,6 – при отсутствии резервного водоснабжения;</w:t>
      </w:r>
    </w:p>
    <w:p w:rsidR="00D97EDF" w:rsidRPr="00DE6E37" w:rsidRDefault="00D97EDF" w:rsidP="00D9732B">
      <w:pPr>
        <w:pStyle w:val="00"/>
        <w:rPr>
          <w:sz w:val="24"/>
          <w:szCs w:val="24"/>
        </w:rPr>
      </w:pPr>
      <w:r w:rsidRPr="00DE6E37">
        <w:rPr>
          <w:sz w:val="24"/>
          <w:szCs w:val="24"/>
        </w:rPr>
        <w:t>При наличии в системе теплоснабжения нескольких источников тепловой энергии о</w:t>
      </w:r>
      <w:r w:rsidRPr="00DE6E37">
        <w:rPr>
          <w:sz w:val="24"/>
          <w:szCs w:val="24"/>
        </w:rPr>
        <w:t>б</w:t>
      </w:r>
      <w:r w:rsidRPr="00DE6E37">
        <w:rPr>
          <w:sz w:val="24"/>
          <w:szCs w:val="24"/>
        </w:rPr>
        <w:t>щий показатель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3400" w:dyaOrig="720">
          <v:shape id="_x0000_i1029" type="#_x0000_t75" style="width:170.85pt;height:36.55pt" o:ole="">
            <v:imagedata r:id="rId38" o:title=""/>
          </v:shape>
          <o:OLEObject Type="Embed" ProgID="Equation.3" ShapeID="_x0000_i1029" DrawAspect="Content" ObjectID="_1465987239" r:id="rId39"/>
        </w:object>
      </w:r>
      <w:r w:rsidRPr="00DE6E37">
        <w:rPr>
          <w:sz w:val="24"/>
          <w:szCs w:val="24"/>
        </w:rPr>
        <w:t>,                          (3)</w:t>
      </w:r>
    </w:p>
    <w:p w:rsidR="00D97EDF" w:rsidRPr="00DE6E37" w:rsidRDefault="00D97EDF" w:rsidP="00D9732B">
      <w:pPr>
        <w:pStyle w:val="00"/>
        <w:rPr>
          <w:sz w:val="24"/>
          <w:szCs w:val="24"/>
        </w:rPr>
      </w:pPr>
      <w:r w:rsidRPr="00DE6E37">
        <w:rPr>
          <w:sz w:val="24"/>
          <w:szCs w:val="24"/>
        </w:rPr>
        <w:t xml:space="preserve">где  </w:t>
      </w:r>
      <w:r w:rsidRPr="00DE6E37">
        <w:rPr>
          <w:position w:val="-12"/>
          <w:sz w:val="24"/>
          <w:szCs w:val="24"/>
        </w:rPr>
        <w:object w:dxaOrig="600" w:dyaOrig="380">
          <v:shape id="_x0000_i1030" type="#_x0000_t75" style="width:30.1pt;height:18.25pt" o:ole="">
            <v:imagedata r:id="rId40" o:title=""/>
          </v:shape>
          <o:OLEObject Type="Embed" ProgID="Equation.3" ShapeID="_x0000_i1030" DrawAspect="Content" ObjectID="_1465987240" r:id="rId41"/>
        </w:object>
      </w:r>
      <w:r w:rsidRPr="00DE6E37">
        <w:rPr>
          <w:sz w:val="24"/>
          <w:szCs w:val="24"/>
        </w:rPr>
        <w:t xml:space="preserve">, </w:t>
      </w:r>
      <w:r w:rsidRPr="00DE6E37">
        <w:rPr>
          <w:position w:val="-12"/>
          <w:sz w:val="24"/>
          <w:szCs w:val="24"/>
        </w:rPr>
        <w:object w:dxaOrig="620" w:dyaOrig="380">
          <v:shape id="_x0000_i1031" type="#_x0000_t75" style="width:32.25pt;height:18.25pt" o:ole="">
            <v:imagedata r:id="rId42" o:title=""/>
          </v:shape>
          <o:OLEObject Type="Embed" ProgID="Equation.3" ShapeID="_x0000_i1031" DrawAspect="Content" ObjectID="_1465987241" r:id="rId43"/>
        </w:object>
      </w:r>
      <w:r w:rsidRPr="00DE6E37">
        <w:rPr>
          <w:sz w:val="24"/>
          <w:szCs w:val="24"/>
        </w:rPr>
        <w:t>- значения показателей надёжности отдельных источников тепловой энергии;</w:t>
      </w:r>
    </w:p>
    <w:p w:rsidR="00D97EDF" w:rsidRPr="00DE6E37" w:rsidRDefault="00D97EDF" w:rsidP="00D9732B">
      <w:pPr>
        <w:pStyle w:val="00"/>
        <w:rPr>
          <w:sz w:val="24"/>
          <w:szCs w:val="24"/>
        </w:rPr>
      </w:pPr>
      <w:r w:rsidRPr="00DE6E37">
        <w:rPr>
          <w:sz w:val="24"/>
          <w:szCs w:val="24"/>
        </w:rPr>
        <w:t>в) показатель надёжности топливоснабжения источников тепловой энергии (</w:t>
      </w:r>
      <w:r w:rsidRPr="00DE6E37">
        <w:rPr>
          <w:i/>
          <w:sz w:val="24"/>
          <w:szCs w:val="24"/>
        </w:rPr>
        <w:t>К</w:t>
      </w:r>
      <w:r w:rsidRPr="00DE6E37">
        <w:rPr>
          <w:i/>
          <w:sz w:val="24"/>
          <w:szCs w:val="24"/>
          <w:vertAlign w:val="subscript"/>
        </w:rPr>
        <w:t>т</w:t>
      </w:r>
      <w:r w:rsidRPr="00DE6E37">
        <w:rPr>
          <w:sz w:val="24"/>
          <w:szCs w:val="24"/>
        </w:rPr>
        <w:t>) хара</w:t>
      </w:r>
      <w:r w:rsidRPr="00DE6E37">
        <w:rPr>
          <w:sz w:val="24"/>
          <w:szCs w:val="24"/>
        </w:rPr>
        <w:t>к</w:t>
      </w:r>
      <w:r w:rsidRPr="00DE6E37">
        <w:rPr>
          <w:sz w:val="24"/>
          <w:szCs w:val="24"/>
        </w:rPr>
        <w:t>теризуется наличием или отсутствием резервного топливоснабжения:</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т</w:t>
      </w:r>
      <w:r w:rsidRPr="00DE6E37">
        <w:rPr>
          <w:sz w:val="24"/>
          <w:szCs w:val="24"/>
        </w:rPr>
        <w:t xml:space="preserve"> = 1,0 – при наличии резервного топливоснабжения;</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т</w:t>
      </w:r>
      <w:r w:rsidRPr="00DE6E37">
        <w:rPr>
          <w:sz w:val="24"/>
          <w:szCs w:val="24"/>
        </w:rPr>
        <w:t xml:space="preserve"> = 0,5 – при отсутствии резервного топливоснабжения;</w:t>
      </w:r>
    </w:p>
    <w:p w:rsidR="00D97EDF" w:rsidRPr="00DE6E37" w:rsidRDefault="00D97EDF" w:rsidP="00D9732B">
      <w:pPr>
        <w:pStyle w:val="00"/>
        <w:rPr>
          <w:sz w:val="24"/>
          <w:szCs w:val="24"/>
        </w:rPr>
      </w:pPr>
      <w:r w:rsidRPr="00DE6E37">
        <w:rPr>
          <w:sz w:val="24"/>
          <w:szCs w:val="24"/>
        </w:rPr>
        <w:t>При наличии в системе теплоснабжения нескольких источников тепловой энергии о</w:t>
      </w:r>
      <w:r w:rsidRPr="00DE6E37">
        <w:rPr>
          <w:sz w:val="24"/>
          <w:szCs w:val="24"/>
        </w:rPr>
        <w:t>б</w:t>
      </w:r>
      <w:r w:rsidRPr="00DE6E37">
        <w:rPr>
          <w:sz w:val="24"/>
          <w:szCs w:val="24"/>
        </w:rPr>
        <w:t>щий показатель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3480" w:dyaOrig="720">
          <v:shape id="_x0000_i1032" type="#_x0000_t75" style="width:174.1pt;height:36.55pt" o:ole="">
            <v:imagedata r:id="rId44" o:title=""/>
          </v:shape>
          <o:OLEObject Type="Embed" ProgID="Equation.3" ShapeID="_x0000_i1032" DrawAspect="Content" ObjectID="_1465987242" r:id="rId45"/>
        </w:object>
      </w:r>
      <w:r w:rsidRPr="00DE6E37">
        <w:rPr>
          <w:sz w:val="24"/>
          <w:szCs w:val="24"/>
        </w:rPr>
        <w:t>,                          (4)</w:t>
      </w:r>
    </w:p>
    <w:p w:rsidR="00D97EDF" w:rsidRPr="00DE6E37" w:rsidRDefault="00D97EDF" w:rsidP="00D9732B">
      <w:pPr>
        <w:pStyle w:val="00"/>
        <w:rPr>
          <w:sz w:val="24"/>
          <w:szCs w:val="24"/>
        </w:rPr>
      </w:pPr>
      <w:r w:rsidRPr="00DE6E37">
        <w:rPr>
          <w:sz w:val="24"/>
          <w:szCs w:val="24"/>
        </w:rPr>
        <w:t xml:space="preserve">где  </w:t>
      </w:r>
      <w:r w:rsidRPr="00DE6E37">
        <w:rPr>
          <w:position w:val="-12"/>
          <w:sz w:val="24"/>
          <w:szCs w:val="24"/>
        </w:rPr>
        <w:object w:dxaOrig="600" w:dyaOrig="380">
          <v:shape id="_x0000_i1033" type="#_x0000_t75" style="width:30.1pt;height:18.25pt" o:ole="">
            <v:imagedata r:id="rId46" o:title=""/>
          </v:shape>
          <o:OLEObject Type="Embed" ProgID="Equation.3" ShapeID="_x0000_i1033" DrawAspect="Content" ObjectID="_1465987243" r:id="rId47"/>
        </w:object>
      </w:r>
      <w:r w:rsidRPr="00DE6E37">
        <w:rPr>
          <w:sz w:val="24"/>
          <w:szCs w:val="24"/>
        </w:rPr>
        <w:t xml:space="preserve">, </w:t>
      </w:r>
      <w:r w:rsidRPr="00DE6E37">
        <w:rPr>
          <w:position w:val="-12"/>
          <w:sz w:val="24"/>
          <w:szCs w:val="24"/>
        </w:rPr>
        <w:object w:dxaOrig="620" w:dyaOrig="380">
          <v:shape id="_x0000_i1034" type="#_x0000_t75" style="width:32.25pt;height:18.25pt" o:ole="">
            <v:imagedata r:id="rId48" o:title=""/>
          </v:shape>
          <o:OLEObject Type="Embed" ProgID="Equation.3" ShapeID="_x0000_i1034" DrawAspect="Content" ObjectID="_1465987244" r:id="rId49"/>
        </w:object>
      </w:r>
      <w:r w:rsidRPr="00DE6E37">
        <w:rPr>
          <w:sz w:val="24"/>
          <w:szCs w:val="24"/>
        </w:rPr>
        <w:t>- значения показателей надёжности отдельных источников тепловой энергии;</w:t>
      </w:r>
    </w:p>
    <w:p w:rsidR="00D97EDF" w:rsidRPr="00DE6E37" w:rsidRDefault="00D97EDF" w:rsidP="00D9732B">
      <w:pPr>
        <w:pStyle w:val="00"/>
        <w:rPr>
          <w:sz w:val="24"/>
          <w:szCs w:val="24"/>
        </w:rPr>
      </w:pPr>
      <w:r w:rsidRPr="00DE6E37">
        <w:rPr>
          <w:sz w:val="24"/>
          <w:szCs w:val="24"/>
        </w:rPr>
        <w:t>г) показатель соответствия тепловой мощности источников тепловой энергии и пропус</w:t>
      </w:r>
      <w:r w:rsidRPr="00DE6E37">
        <w:rPr>
          <w:sz w:val="24"/>
          <w:szCs w:val="24"/>
        </w:rPr>
        <w:t>к</w:t>
      </w:r>
      <w:r w:rsidRPr="00DE6E37">
        <w:rPr>
          <w:sz w:val="24"/>
          <w:szCs w:val="24"/>
        </w:rPr>
        <w:t>ной способности тепловых сетей расчётным тепловым нагрузкам потребителей (</w:t>
      </w:r>
      <w:r w:rsidRPr="00DE6E37">
        <w:rPr>
          <w:i/>
          <w:sz w:val="24"/>
          <w:szCs w:val="24"/>
        </w:rPr>
        <w:t>К</w:t>
      </w:r>
      <w:r w:rsidRPr="00DE6E37">
        <w:rPr>
          <w:i/>
          <w:sz w:val="24"/>
          <w:szCs w:val="24"/>
          <w:vertAlign w:val="subscript"/>
        </w:rPr>
        <w:t>б</w:t>
      </w:r>
      <w:r w:rsidRPr="00DE6E37">
        <w:rPr>
          <w:sz w:val="24"/>
          <w:szCs w:val="24"/>
        </w:rPr>
        <w:t>) характер</w:t>
      </w:r>
      <w:r w:rsidRPr="00DE6E37">
        <w:rPr>
          <w:sz w:val="24"/>
          <w:szCs w:val="24"/>
        </w:rPr>
        <w:t>и</w:t>
      </w:r>
      <w:r w:rsidRPr="00DE6E37">
        <w:rPr>
          <w:sz w:val="24"/>
          <w:szCs w:val="24"/>
        </w:rPr>
        <w:lastRenderedPageBreak/>
        <w:t>зуется долей (%) тепловой нагрузки, не обеспеченной мощностью источников тепловой энергии и/или пропускной способностью тепловых сетей:</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б</w:t>
      </w:r>
      <w:r w:rsidRPr="00DE6E37">
        <w:rPr>
          <w:sz w:val="24"/>
          <w:szCs w:val="24"/>
        </w:rPr>
        <w:t xml:space="preserve"> = 1,0 – полная обеспеченность;</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б</w:t>
      </w:r>
      <w:r w:rsidRPr="00DE6E37">
        <w:rPr>
          <w:sz w:val="24"/>
          <w:szCs w:val="24"/>
        </w:rPr>
        <w:t xml:space="preserve"> = 0,8 – не обеспечена в размере 10% и менее;</w:t>
      </w:r>
    </w:p>
    <w:p w:rsidR="00D97EDF" w:rsidRPr="00DE6E37" w:rsidRDefault="00D97EDF" w:rsidP="00D9732B">
      <w:pPr>
        <w:pStyle w:val="00"/>
        <w:rPr>
          <w:sz w:val="24"/>
          <w:szCs w:val="24"/>
        </w:rPr>
      </w:pPr>
      <w:r w:rsidRPr="00DE6E37">
        <w:rPr>
          <w:i/>
          <w:sz w:val="24"/>
          <w:szCs w:val="24"/>
        </w:rPr>
        <w:t>К</w:t>
      </w:r>
      <w:r w:rsidRPr="00DE6E37">
        <w:rPr>
          <w:i/>
          <w:sz w:val="24"/>
          <w:szCs w:val="24"/>
          <w:vertAlign w:val="subscript"/>
        </w:rPr>
        <w:t>б</w:t>
      </w:r>
      <w:r w:rsidRPr="00DE6E37">
        <w:rPr>
          <w:sz w:val="24"/>
          <w:szCs w:val="24"/>
        </w:rPr>
        <w:t xml:space="preserve"> = 0,5 – не обеспечена в размере более 10%.</w:t>
      </w:r>
    </w:p>
    <w:p w:rsidR="00D97EDF" w:rsidRPr="00DE6E37" w:rsidRDefault="00D97EDF" w:rsidP="00D9732B">
      <w:pPr>
        <w:pStyle w:val="00"/>
        <w:rPr>
          <w:sz w:val="24"/>
          <w:szCs w:val="24"/>
        </w:rPr>
      </w:pPr>
      <w:r w:rsidRPr="00DE6E37">
        <w:rPr>
          <w:sz w:val="24"/>
          <w:szCs w:val="24"/>
        </w:rPr>
        <w:t>При наличии в системе теплоснабжения нескольких источников тепловой энергии о</w:t>
      </w:r>
      <w:r w:rsidRPr="00DE6E37">
        <w:rPr>
          <w:sz w:val="24"/>
          <w:szCs w:val="24"/>
        </w:rPr>
        <w:t>б</w:t>
      </w:r>
      <w:r w:rsidRPr="00DE6E37">
        <w:rPr>
          <w:sz w:val="24"/>
          <w:szCs w:val="24"/>
        </w:rPr>
        <w:t>щий показатель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3400" w:dyaOrig="720">
          <v:shape id="_x0000_i1035" type="#_x0000_t75" style="width:170.85pt;height:36.55pt" o:ole="">
            <v:imagedata r:id="rId50" o:title=""/>
          </v:shape>
          <o:OLEObject Type="Embed" ProgID="Equation.3" ShapeID="_x0000_i1035" DrawAspect="Content" ObjectID="_1465987245" r:id="rId51"/>
        </w:object>
      </w:r>
      <w:r w:rsidRPr="00DE6E37">
        <w:rPr>
          <w:sz w:val="24"/>
          <w:szCs w:val="24"/>
        </w:rPr>
        <w:t>,                             (5)</w:t>
      </w:r>
    </w:p>
    <w:p w:rsidR="00D97EDF" w:rsidRPr="00DE6E37" w:rsidRDefault="00D97EDF" w:rsidP="00D9732B">
      <w:pPr>
        <w:pStyle w:val="00"/>
        <w:rPr>
          <w:sz w:val="24"/>
          <w:szCs w:val="24"/>
        </w:rPr>
      </w:pPr>
      <w:r w:rsidRPr="00DE6E37">
        <w:rPr>
          <w:sz w:val="24"/>
          <w:szCs w:val="24"/>
        </w:rPr>
        <w:t xml:space="preserve">где  </w:t>
      </w:r>
      <w:r w:rsidRPr="00DE6E37">
        <w:rPr>
          <w:position w:val="-12"/>
          <w:sz w:val="24"/>
          <w:szCs w:val="24"/>
        </w:rPr>
        <w:object w:dxaOrig="600" w:dyaOrig="380">
          <v:shape id="_x0000_i1036" type="#_x0000_t75" style="width:30.1pt;height:18.25pt" o:ole="">
            <v:imagedata r:id="rId52" o:title=""/>
          </v:shape>
          <o:OLEObject Type="Embed" ProgID="Equation.3" ShapeID="_x0000_i1036" DrawAspect="Content" ObjectID="_1465987246" r:id="rId53"/>
        </w:object>
      </w:r>
      <w:r w:rsidRPr="00DE6E37">
        <w:rPr>
          <w:sz w:val="24"/>
          <w:szCs w:val="24"/>
        </w:rPr>
        <w:t xml:space="preserve">, </w:t>
      </w:r>
      <w:r w:rsidRPr="00DE6E37">
        <w:rPr>
          <w:position w:val="-12"/>
          <w:sz w:val="24"/>
          <w:szCs w:val="24"/>
        </w:rPr>
        <w:object w:dxaOrig="620" w:dyaOrig="380">
          <v:shape id="_x0000_i1037" type="#_x0000_t75" style="width:32.25pt;height:18.25pt" o:ole="">
            <v:imagedata r:id="rId54" o:title=""/>
          </v:shape>
          <o:OLEObject Type="Embed" ProgID="Equation.3" ShapeID="_x0000_i1037" DrawAspect="Content" ObjectID="_1465987247" r:id="rId55"/>
        </w:object>
      </w:r>
      <w:r w:rsidRPr="00DE6E37">
        <w:rPr>
          <w:sz w:val="24"/>
          <w:szCs w:val="24"/>
        </w:rPr>
        <w:t>- значения показателей надёжности отдельных источников тепловой энергии;</w:t>
      </w:r>
    </w:p>
    <w:p w:rsidR="00D97EDF" w:rsidRPr="00DE6E37" w:rsidRDefault="00D97EDF" w:rsidP="00D9732B">
      <w:pPr>
        <w:pStyle w:val="00"/>
        <w:rPr>
          <w:sz w:val="24"/>
          <w:szCs w:val="24"/>
        </w:rPr>
      </w:pPr>
      <w:r w:rsidRPr="00DE6E37">
        <w:rPr>
          <w:sz w:val="24"/>
          <w:szCs w:val="24"/>
        </w:rPr>
        <w:t>д) показатель уровня резервирования источников тепловой энергии и элементов тепл</w:t>
      </w:r>
      <w:r w:rsidRPr="00DE6E37">
        <w:rPr>
          <w:sz w:val="24"/>
          <w:szCs w:val="24"/>
        </w:rPr>
        <w:t>о</w:t>
      </w:r>
      <w:r w:rsidRPr="00DE6E37">
        <w:rPr>
          <w:sz w:val="24"/>
          <w:szCs w:val="24"/>
        </w:rPr>
        <w:t>вой сети путём их кольцевания и устройства перемычек (</w:t>
      </w:r>
      <w:r w:rsidRPr="00DE6E37">
        <w:rPr>
          <w:i/>
          <w:sz w:val="24"/>
          <w:szCs w:val="24"/>
        </w:rPr>
        <w:t>К</w:t>
      </w:r>
      <w:r w:rsidRPr="00DE6E37">
        <w:rPr>
          <w:i/>
          <w:sz w:val="24"/>
          <w:szCs w:val="24"/>
          <w:vertAlign w:val="subscript"/>
        </w:rPr>
        <w:t>р</w:t>
      </w:r>
      <w:r w:rsidRPr="00DE6E37">
        <w:rPr>
          <w:sz w:val="24"/>
          <w:szCs w:val="24"/>
        </w:rPr>
        <w:t>), характеризуемый отношением р</w:t>
      </w:r>
      <w:r w:rsidRPr="00DE6E37">
        <w:rPr>
          <w:sz w:val="24"/>
          <w:szCs w:val="24"/>
        </w:rPr>
        <w:t>е</w:t>
      </w:r>
      <w:r w:rsidRPr="00DE6E37">
        <w:rPr>
          <w:sz w:val="24"/>
          <w:szCs w:val="24"/>
        </w:rPr>
        <w:t>зервируемой расчётной тепловой нагрузки к сумме расчётных тепловых нагрузок (%), подл</w:t>
      </w:r>
      <w:r w:rsidRPr="00DE6E37">
        <w:rPr>
          <w:sz w:val="24"/>
          <w:szCs w:val="24"/>
        </w:rPr>
        <w:t>е</w:t>
      </w:r>
      <w:r w:rsidRPr="00DE6E37">
        <w:rPr>
          <w:sz w:val="24"/>
          <w:szCs w:val="24"/>
        </w:rPr>
        <w:t>жащих резервированию согласно схеме теплоснабжения поселений, городских округов, выр</w:t>
      </w:r>
      <w:r w:rsidRPr="00DE6E37">
        <w:rPr>
          <w:sz w:val="24"/>
          <w:szCs w:val="24"/>
        </w:rPr>
        <w:t>а</w:t>
      </w:r>
      <w:r w:rsidRPr="00DE6E37">
        <w:rPr>
          <w:sz w:val="24"/>
          <w:szCs w:val="24"/>
        </w:rPr>
        <w:t>женный в %:</w:t>
      </w:r>
    </w:p>
    <w:p w:rsidR="00D97EDF" w:rsidRPr="00DE6E37" w:rsidRDefault="00D97EDF" w:rsidP="00D9732B">
      <w:pPr>
        <w:pStyle w:val="00"/>
        <w:rPr>
          <w:sz w:val="24"/>
          <w:szCs w:val="24"/>
        </w:rPr>
      </w:pPr>
      <w:r w:rsidRPr="00DE6E37">
        <w:rPr>
          <w:sz w:val="24"/>
          <w:szCs w:val="24"/>
        </w:rPr>
        <w:t>Оценку уровня резервирования (</w:t>
      </w:r>
      <w:r w:rsidRPr="00DE6E37">
        <w:rPr>
          <w:i/>
          <w:sz w:val="24"/>
          <w:szCs w:val="24"/>
        </w:rPr>
        <w:t>К</w:t>
      </w:r>
      <w:r w:rsidRPr="00DE6E37">
        <w:rPr>
          <w:i/>
          <w:sz w:val="24"/>
          <w:szCs w:val="24"/>
          <w:vertAlign w:val="subscript"/>
        </w:rPr>
        <w:t>р</w:t>
      </w:r>
      <w:r w:rsidRPr="00DE6E37">
        <w:rPr>
          <w:sz w:val="24"/>
          <w:szCs w:val="24"/>
        </w:rPr>
        <w:t>):</w:t>
      </w:r>
    </w:p>
    <w:p w:rsidR="00D97EDF" w:rsidRPr="00DE6E37" w:rsidRDefault="00D97EDF" w:rsidP="00D9732B">
      <w:pPr>
        <w:pStyle w:val="00"/>
        <w:rPr>
          <w:sz w:val="24"/>
          <w:szCs w:val="24"/>
        </w:rPr>
      </w:pPr>
      <w:r w:rsidRPr="00DE6E37">
        <w:rPr>
          <w:sz w:val="24"/>
          <w:szCs w:val="24"/>
        </w:rPr>
        <w:t xml:space="preserve">от 90% до 100%                       - </w:t>
      </w:r>
      <w:r w:rsidRPr="00DE6E37">
        <w:rPr>
          <w:i/>
          <w:sz w:val="24"/>
          <w:szCs w:val="24"/>
        </w:rPr>
        <w:t>К</w:t>
      </w:r>
      <w:r w:rsidRPr="00DE6E37">
        <w:rPr>
          <w:i/>
          <w:sz w:val="24"/>
          <w:szCs w:val="24"/>
          <w:vertAlign w:val="subscript"/>
        </w:rPr>
        <w:t>р</w:t>
      </w:r>
      <w:r w:rsidRPr="00DE6E37">
        <w:rPr>
          <w:sz w:val="24"/>
          <w:szCs w:val="24"/>
        </w:rPr>
        <w:t xml:space="preserve"> = 1,0;</w:t>
      </w:r>
    </w:p>
    <w:p w:rsidR="00D97EDF" w:rsidRPr="00DE6E37" w:rsidRDefault="00D97EDF" w:rsidP="00D9732B">
      <w:pPr>
        <w:pStyle w:val="00"/>
        <w:rPr>
          <w:sz w:val="24"/>
          <w:szCs w:val="24"/>
        </w:rPr>
      </w:pPr>
      <w:r w:rsidRPr="00DE6E37">
        <w:rPr>
          <w:sz w:val="24"/>
          <w:szCs w:val="24"/>
        </w:rPr>
        <w:t xml:space="preserve">от 70% до 90% включительно  - </w:t>
      </w:r>
      <w:r w:rsidRPr="00DE6E37">
        <w:rPr>
          <w:i/>
          <w:sz w:val="24"/>
          <w:szCs w:val="24"/>
        </w:rPr>
        <w:t>К</w:t>
      </w:r>
      <w:r w:rsidRPr="00DE6E37">
        <w:rPr>
          <w:i/>
          <w:sz w:val="24"/>
          <w:szCs w:val="24"/>
          <w:vertAlign w:val="subscript"/>
        </w:rPr>
        <w:t>р</w:t>
      </w:r>
      <w:r w:rsidRPr="00DE6E37">
        <w:rPr>
          <w:sz w:val="24"/>
          <w:szCs w:val="24"/>
        </w:rPr>
        <w:t xml:space="preserve"> = 0,7;</w:t>
      </w:r>
    </w:p>
    <w:p w:rsidR="00D97EDF" w:rsidRPr="00DE6E37" w:rsidRDefault="00D97EDF" w:rsidP="00D9732B">
      <w:pPr>
        <w:pStyle w:val="00"/>
        <w:rPr>
          <w:sz w:val="24"/>
          <w:szCs w:val="24"/>
        </w:rPr>
      </w:pPr>
      <w:r w:rsidRPr="00DE6E37">
        <w:rPr>
          <w:sz w:val="24"/>
          <w:szCs w:val="24"/>
        </w:rPr>
        <w:t xml:space="preserve">от 50% до 70% включительно  - </w:t>
      </w:r>
      <w:r w:rsidRPr="00DE6E37">
        <w:rPr>
          <w:i/>
          <w:sz w:val="24"/>
          <w:szCs w:val="24"/>
        </w:rPr>
        <w:t>К</w:t>
      </w:r>
      <w:r w:rsidRPr="00DE6E37">
        <w:rPr>
          <w:i/>
          <w:sz w:val="24"/>
          <w:szCs w:val="24"/>
          <w:vertAlign w:val="subscript"/>
        </w:rPr>
        <w:t>р</w:t>
      </w:r>
      <w:r w:rsidRPr="00DE6E37">
        <w:rPr>
          <w:sz w:val="24"/>
          <w:szCs w:val="24"/>
        </w:rPr>
        <w:t xml:space="preserve"> = 0,5;</w:t>
      </w:r>
    </w:p>
    <w:p w:rsidR="00D97EDF" w:rsidRPr="00DE6E37" w:rsidRDefault="00D97EDF" w:rsidP="00D9732B">
      <w:pPr>
        <w:pStyle w:val="00"/>
        <w:rPr>
          <w:sz w:val="24"/>
          <w:szCs w:val="24"/>
        </w:rPr>
      </w:pPr>
      <w:r w:rsidRPr="00DE6E37">
        <w:rPr>
          <w:sz w:val="24"/>
          <w:szCs w:val="24"/>
        </w:rPr>
        <w:t xml:space="preserve">от 30% до 50% включительно  - </w:t>
      </w:r>
      <w:r w:rsidRPr="00DE6E37">
        <w:rPr>
          <w:i/>
          <w:sz w:val="24"/>
          <w:szCs w:val="24"/>
        </w:rPr>
        <w:t>К</w:t>
      </w:r>
      <w:r w:rsidRPr="00DE6E37">
        <w:rPr>
          <w:i/>
          <w:sz w:val="24"/>
          <w:szCs w:val="24"/>
          <w:vertAlign w:val="subscript"/>
        </w:rPr>
        <w:t>р</w:t>
      </w:r>
      <w:r w:rsidRPr="00DE6E37">
        <w:rPr>
          <w:sz w:val="24"/>
          <w:szCs w:val="24"/>
        </w:rPr>
        <w:t xml:space="preserve"> = 0,3;</w:t>
      </w:r>
    </w:p>
    <w:p w:rsidR="00D97EDF" w:rsidRPr="00DE6E37" w:rsidRDefault="00D97EDF" w:rsidP="00D9732B">
      <w:pPr>
        <w:pStyle w:val="00"/>
        <w:rPr>
          <w:sz w:val="24"/>
          <w:szCs w:val="24"/>
        </w:rPr>
      </w:pPr>
      <w:r w:rsidRPr="00DE6E37">
        <w:rPr>
          <w:sz w:val="24"/>
          <w:szCs w:val="24"/>
        </w:rPr>
        <w:t xml:space="preserve">менее 30% включительно         - </w:t>
      </w:r>
      <w:r w:rsidRPr="00DE6E37">
        <w:rPr>
          <w:i/>
          <w:sz w:val="24"/>
          <w:szCs w:val="24"/>
        </w:rPr>
        <w:t>К</w:t>
      </w:r>
      <w:r w:rsidRPr="00DE6E37">
        <w:rPr>
          <w:i/>
          <w:sz w:val="24"/>
          <w:szCs w:val="24"/>
          <w:vertAlign w:val="subscript"/>
        </w:rPr>
        <w:t>р</w:t>
      </w:r>
      <w:r w:rsidRPr="00DE6E37">
        <w:rPr>
          <w:sz w:val="24"/>
          <w:szCs w:val="24"/>
        </w:rPr>
        <w:t xml:space="preserve"> = 0,2.</w:t>
      </w:r>
    </w:p>
    <w:p w:rsidR="00D97EDF" w:rsidRPr="00DE6E37" w:rsidRDefault="00D97EDF" w:rsidP="00D9732B">
      <w:pPr>
        <w:pStyle w:val="00"/>
        <w:rPr>
          <w:sz w:val="24"/>
          <w:szCs w:val="24"/>
        </w:rPr>
      </w:pPr>
      <w:r w:rsidRPr="00DE6E37">
        <w:rPr>
          <w:sz w:val="24"/>
          <w:szCs w:val="24"/>
        </w:rPr>
        <w:t>При наличии в системе теплоснабжения нескольких источников тепловой энергии о</w:t>
      </w:r>
      <w:r w:rsidRPr="00DE6E37">
        <w:rPr>
          <w:sz w:val="24"/>
          <w:szCs w:val="24"/>
        </w:rPr>
        <w:t>б</w:t>
      </w:r>
      <w:r w:rsidRPr="00DE6E37">
        <w:rPr>
          <w:sz w:val="24"/>
          <w:szCs w:val="24"/>
        </w:rPr>
        <w:t>щий показатель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3480" w:dyaOrig="740">
          <v:shape id="_x0000_i1038" type="#_x0000_t75" style="width:174.1pt;height:36.55pt" o:ole="">
            <v:imagedata r:id="rId56" o:title=""/>
          </v:shape>
          <o:OLEObject Type="Embed" ProgID="Equation.3" ShapeID="_x0000_i1038" DrawAspect="Content" ObjectID="_1465987248" r:id="rId57"/>
        </w:object>
      </w:r>
      <w:r w:rsidRPr="00DE6E37">
        <w:rPr>
          <w:sz w:val="24"/>
          <w:szCs w:val="24"/>
        </w:rPr>
        <w:t>,                             (6)</w:t>
      </w:r>
    </w:p>
    <w:p w:rsidR="00D97EDF" w:rsidRPr="00DE6E37" w:rsidRDefault="00D97EDF" w:rsidP="00D9732B">
      <w:pPr>
        <w:pStyle w:val="00"/>
        <w:rPr>
          <w:sz w:val="24"/>
          <w:szCs w:val="24"/>
        </w:rPr>
      </w:pPr>
      <w:r w:rsidRPr="00DE6E37">
        <w:rPr>
          <w:sz w:val="24"/>
          <w:szCs w:val="24"/>
        </w:rPr>
        <w:t xml:space="preserve">где  </w:t>
      </w:r>
      <w:r w:rsidRPr="00DE6E37">
        <w:rPr>
          <w:position w:val="-14"/>
          <w:sz w:val="24"/>
          <w:szCs w:val="24"/>
        </w:rPr>
        <w:object w:dxaOrig="600" w:dyaOrig="400">
          <v:shape id="_x0000_i1039" type="#_x0000_t75" style="width:30.1pt;height:21.5pt" o:ole="">
            <v:imagedata r:id="rId58" o:title=""/>
          </v:shape>
          <o:OLEObject Type="Embed" ProgID="Equation.3" ShapeID="_x0000_i1039" DrawAspect="Content" ObjectID="_1465987249" r:id="rId59"/>
        </w:object>
      </w:r>
      <w:r w:rsidRPr="00DE6E37">
        <w:rPr>
          <w:sz w:val="24"/>
          <w:szCs w:val="24"/>
        </w:rPr>
        <w:t xml:space="preserve">, </w:t>
      </w:r>
      <w:r w:rsidRPr="00DE6E37">
        <w:rPr>
          <w:position w:val="-14"/>
          <w:sz w:val="24"/>
          <w:szCs w:val="24"/>
        </w:rPr>
        <w:object w:dxaOrig="620" w:dyaOrig="400">
          <v:shape id="_x0000_i1040" type="#_x0000_t75" style="width:32.25pt;height:21.5pt" o:ole="">
            <v:imagedata r:id="rId60" o:title=""/>
          </v:shape>
          <o:OLEObject Type="Embed" ProgID="Equation.3" ShapeID="_x0000_i1040" DrawAspect="Content" ObjectID="_1465987250" r:id="rId61"/>
        </w:object>
      </w:r>
      <w:r w:rsidRPr="00DE6E37">
        <w:rPr>
          <w:sz w:val="24"/>
          <w:szCs w:val="24"/>
        </w:rPr>
        <w:t>- значения показателей надёжности отдельных источников тепловой энергии;</w:t>
      </w:r>
    </w:p>
    <w:p w:rsidR="00D97EDF" w:rsidRPr="00DE6E37" w:rsidRDefault="00D97EDF" w:rsidP="00D9732B">
      <w:pPr>
        <w:pStyle w:val="00"/>
        <w:rPr>
          <w:sz w:val="24"/>
          <w:szCs w:val="24"/>
        </w:rPr>
      </w:pPr>
      <w:r w:rsidRPr="00DE6E37">
        <w:rPr>
          <w:sz w:val="24"/>
          <w:szCs w:val="24"/>
        </w:rPr>
        <w:t>е) показатель технического состояния тепловых сетей (</w:t>
      </w:r>
      <w:r w:rsidRPr="00DE6E37">
        <w:rPr>
          <w:i/>
          <w:sz w:val="24"/>
          <w:szCs w:val="24"/>
        </w:rPr>
        <w:t>К</w:t>
      </w:r>
      <w:r w:rsidRPr="00DE6E37">
        <w:rPr>
          <w:i/>
          <w:sz w:val="24"/>
          <w:szCs w:val="24"/>
          <w:vertAlign w:val="subscript"/>
        </w:rPr>
        <w:t>с</w:t>
      </w:r>
      <w:r w:rsidRPr="00DE6E37">
        <w:rPr>
          <w:sz w:val="24"/>
          <w:szCs w:val="24"/>
        </w:rPr>
        <w:t>), характеризуемый долей ве</w:t>
      </w:r>
      <w:r w:rsidRPr="00DE6E37">
        <w:rPr>
          <w:sz w:val="24"/>
          <w:szCs w:val="24"/>
        </w:rPr>
        <w:t>т</w:t>
      </w:r>
      <w:r w:rsidRPr="00DE6E37">
        <w:rPr>
          <w:sz w:val="24"/>
          <w:szCs w:val="24"/>
        </w:rPr>
        <w:t>хих, подлежащих замене трубопроводов, определяется по формуле:</w:t>
      </w:r>
    </w:p>
    <w:p w:rsidR="00D97EDF" w:rsidRPr="00DE6E37" w:rsidRDefault="00D97EDF" w:rsidP="00D9732B">
      <w:pPr>
        <w:pStyle w:val="00"/>
        <w:jc w:val="center"/>
        <w:rPr>
          <w:sz w:val="24"/>
          <w:szCs w:val="24"/>
        </w:rPr>
      </w:pPr>
      <w:r w:rsidRPr="00DE6E37">
        <w:rPr>
          <w:position w:val="-30"/>
          <w:sz w:val="24"/>
          <w:szCs w:val="24"/>
        </w:rPr>
        <w:object w:dxaOrig="1860" w:dyaOrig="720">
          <v:shape id="_x0000_i1041" type="#_x0000_t75" style="width:104.25pt;height:39.75pt" o:ole="">
            <v:imagedata r:id="rId62" o:title=""/>
          </v:shape>
          <o:OLEObject Type="Embed" ProgID="Equation.3" ShapeID="_x0000_i1041" DrawAspect="Content" ObjectID="_1465987251" r:id="rId63"/>
        </w:object>
      </w:r>
      <w:r w:rsidRPr="00DE6E37">
        <w:rPr>
          <w:sz w:val="24"/>
          <w:szCs w:val="24"/>
        </w:rPr>
        <w:t>,                                         (7)</w:t>
      </w:r>
    </w:p>
    <w:p w:rsidR="00D97EDF" w:rsidRPr="00DE6E37" w:rsidRDefault="00D97EDF" w:rsidP="00D9732B">
      <w:pPr>
        <w:pStyle w:val="00"/>
        <w:rPr>
          <w:sz w:val="24"/>
          <w:szCs w:val="24"/>
        </w:rPr>
      </w:pPr>
      <w:r w:rsidRPr="00DE6E37">
        <w:rPr>
          <w:sz w:val="24"/>
          <w:szCs w:val="24"/>
        </w:rPr>
        <w:t xml:space="preserve">где </w:t>
      </w:r>
      <w:r w:rsidRPr="00DE6E37">
        <w:rPr>
          <w:position w:val="-12"/>
          <w:sz w:val="24"/>
          <w:szCs w:val="24"/>
        </w:rPr>
        <w:object w:dxaOrig="560" w:dyaOrig="380">
          <v:shape id="_x0000_i1042" type="#_x0000_t75" style="width:27.95pt;height:18.25pt" o:ole="">
            <v:imagedata r:id="rId64" o:title=""/>
          </v:shape>
          <o:OLEObject Type="Embed" ProgID="Equation.3" ShapeID="_x0000_i1042" DrawAspect="Content" ObjectID="_1465987252" r:id="rId65"/>
        </w:object>
      </w:r>
      <w:r w:rsidRPr="00DE6E37">
        <w:rPr>
          <w:sz w:val="24"/>
          <w:szCs w:val="24"/>
        </w:rPr>
        <w:t>- протяжённость тепловых сетей, находящихся в эксплуатации;</w:t>
      </w:r>
    </w:p>
    <w:p w:rsidR="00D97EDF" w:rsidRPr="00DE6E37" w:rsidRDefault="00D97EDF" w:rsidP="00D9732B">
      <w:pPr>
        <w:pStyle w:val="00"/>
        <w:rPr>
          <w:sz w:val="24"/>
          <w:szCs w:val="24"/>
        </w:rPr>
      </w:pPr>
      <w:r w:rsidRPr="00DE6E37">
        <w:rPr>
          <w:position w:val="-12"/>
          <w:sz w:val="24"/>
          <w:szCs w:val="24"/>
        </w:rPr>
        <w:object w:dxaOrig="520" w:dyaOrig="380">
          <v:shape id="_x0000_i1043" type="#_x0000_t75" style="width:26.85pt;height:18.25pt" o:ole="">
            <v:imagedata r:id="rId66" o:title=""/>
          </v:shape>
          <o:OLEObject Type="Embed" ProgID="Equation.3" ShapeID="_x0000_i1043" DrawAspect="Content" ObjectID="_1465987253" r:id="rId67"/>
        </w:object>
      </w:r>
      <w:r w:rsidRPr="00DE6E37">
        <w:rPr>
          <w:sz w:val="24"/>
          <w:szCs w:val="24"/>
        </w:rPr>
        <w:t>- протяжённость ветхих тепловых сетей, находящихся в эксплуатации.</w:t>
      </w:r>
    </w:p>
    <w:p w:rsidR="00D97EDF" w:rsidRPr="00DE6E37" w:rsidRDefault="00D97EDF" w:rsidP="00D9732B">
      <w:pPr>
        <w:pStyle w:val="00"/>
        <w:rPr>
          <w:sz w:val="24"/>
          <w:szCs w:val="24"/>
        </w:rPr>
      </w:pPr>
      <w:r w:rsidRPr="00DE6E37">
        <w:rPr>
          <w:sz w:val="24"/>
          <w:szCs w:val="24"/>
        </w:rPr>
        <w:lastRenderedPageBreak/>
        <w:t>ж) показатель интенсивности отказов тепловых сетей (</w:t>
      </w:r>
      <w:r w:rsidRPr="00DE6E37">
        <w:rPr>
          <w:i/>
          <w:sz w:val="24"/>
          <w:szCs w:val="24"/>
        </w:rPr>
        <w:t>К</w:t>
      </w:r>
      <w:r w:rsidRPr="00DE6E37">
        <w:rPr>
          <w:i/>
          <w:sz w:val="24"/>
          <w:szCs w:val="24"/>
          <w:vertAlign w:val="subscript"/>
        </w:rPr>
        <w:t>отк.тс</w:t>
      </w:r>
      <w:r w:rsidRPr="00DE6E37">
        <w:rPr>
          <w:sz w:val="24"/>
          <w:szCs w:val="24"/>
        </w:rPr>
        <w:t>), характеризуемый колич</w:t>
      </w:r>
      <w:r w:rsidRPr="00DE6E37">
        <w:rPr>
          <w:sz w:val="24"/>
          <w:szCs w:val="24"/>
        </w:rPr>
        <w:t>е</w:t>
      </w:r>
      <w:r w:rsidRPr="00DE6E37">
        <w:rPr>
          <w:sz w:val="24"/>
          <w:szCs w:val="24"/>
        </w:rPr>
        <w:t>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D97EDF" w:rsidRPr="00DE6E37" w:rsidRDefault="00D97EDF" w:rsidP="00D9732B">
      <w:pPr>
        <w:pStyle w:val="00"/>
        <w:jc w:val="center"/>
        <w:rPr>
          <w:sz w:val="24"/>
          <w:szCs w:val="24"/>
        </w:rPr>
      </w:pPr>
      <w:r w:rsidRPr="00DE6E37">
        <w:rPr>
          <w:position w:val="-24"/>
          <w:sz w:val="24"/>
          <w:szCs w:val="24"/>
        </w:rPr>
        <w:object w:dxaOrig="1420" w:dyaOrig="620">
          <v:shape id="_x0000_i1044" type="#_x0000_t75" style="width:69.85pt;height:32.25pt" o:ole="">
            <v:imagedata r:id="rId68" o:title=""/>
          </v:shape>
          <o:OLEObject Type="Embed" ProgID="Equation.3" ShapeID="_x0000_i1044" DrawAspect="Content" ObjectID="_1465987254" r:id="rId69"/>
        </w:object>
      </w:r>
      <w:r w:rsidRPr="00DE6E37">
        <w:rPr>
          <w:sz w:val="24"/>
          <w:szCs w:val="24"/>
        </w:rPr>
        <w:t>[1/(км*год)],                           (8)</w:t>
      </w:r>
    </w:p>
    <w:p w:rsidR="00D97EDF" w:rsidRPr="00DE6E37" w:rsidRDefault="00D97EDF" w:rsidP="00D9732B">
      <w:pPr>
        <w:pStyle w:val="00"/>
        <w:rPr>
          <w:sz w:val="24"/>
          <w:szCs w:val="24"/>
        </w:rPr>
      </w:pPr>
      <w:r w:rsidRPr="00DE6E37">
        <w:rPr>
          <w:sz w:val="24"/>
          <w:szCs w:val="24"/>
        </w:rPr>
        <w:t xml:space="preserve">где </w:t>
      </w:r>
    </w:p>
    <w:p w:rsidR="00D97EDF" w:rsidRPr="00DE6E37" w:rsidRDefault="00D97EDF" w:rsidP="00D9732B">
      <w:pPr>
        <w:pStyle w:val="00"/>
        <w:rPr>
          <w:sz w:val="24"/>
          <w:szCs w:val="24"/>
        </w:rPr>
      </w:pPr>
      <w:r w:rsidRPr="00DE6E37">
        <w:rPr>
          <w:i/>
          <w:sz w:val="24"/>
          <w:szCs w:val="24"/>
          <w:lang w:val="en-US"/>
        </w:rPr>
        <w:t>n</w:t>
      </w:r>
      <w:r w:rsidRPr="00DE6E37">
        <w:rPr>
          <w:i/>
          <w:sz w:val="24"/>
          <w:szCs w:val="24"/>
          <w:vertAlign w:val="subscript"/>
        </w:rPr>
        <w:t>отк</w:t>
      </w:r>
      <w:r w:rsidRPr="00DE6E37">
        <w:rPr>
          <w:sz w:val="24"/>
          <w:szCs w:val="24"/>
        </w:rPr>
        <w:t xml:space="preserve"> – количество отказов за предыдущий год;</w:t>
      </w:r>
    </w:p>
    <w:p w:rsidR="00D97EDF" w:rsidRPr="00DE6E37" w:rsidRDefault="00D97EDF" w:rsidP="00D9732B">
      <w:pPr>
        <w:pStyle w:val="00"/>
        <w:rPr>
          <w:sz w:val="24"/>
          <w:szCs w:val="24"/>
        </w:rPr>
      </w:pPr>
      <w:r w:rsidRPr="00DE6E37">
        <w:rPr>
          <w:i/>
          <w:sz w:val="24"/>
          <w:szCs w:val="24"/>
          <w:lang w:val="en-US"/>
        </w:rPr>
        <w:t>S</w:t>
      </w:r>
      <w:r w:rsidRPr="00DE6E37">
        <w:rPr>
          <w:sz w:val="24"/>
          <w:szCs w:val="24"/>
        </w:rPr>
        <w:t xml:space="preserve"> – протяжённость тепловой сети (в двухтрубном исчислении) данной системы тепл</w:t>
      </w:r>
      <w:r w:rsidRPr="00DE6E37">
        <w:rPr>
          <w:sz w:val="24"/>
          <w:szCs w:val="24"/>
        </w:rPr>
        <w:t>о</w:t>
      </w:r>
      <w:r w:rsidRPr="00DE6E37">
        <w:rPr>
          <w:sz w:val="24"/>
          <w:szCs w:val="24"/>
        </w:rPr>
        <w:t>снабжения [км].</w:t>
      </w:r>
    </w:p>
    <w:p w:rsidR="00D97EDF" w:rsidRPr="00DE6E37" w:rsidRDefault="00D97EDF" w:rsidP="00D9732B">
      <w:pPr>
        <w:pStyle w:val="00"/>
        <w:rPr>
          <w:sz w:val="24"/>
          <w:szCs w:val="24"/>
        </w:rPr>
      </w:pPr>
      <w:r w:rsidRPr="00DE6E37">
        <w:rPr>
          <w:sz w:val="24"/>
          <w:szCs w:val="24"/>
        </w:rPr>
        <w:t>В зависимости от интенсивности отказов (</w:t>
      </w:r>
      <w:r w:rsidRPr="00DE6E37">
        <w:rPr>
          <w:i/>
          <w:sz w:val="24"/>
          <w:szCs w:val="24"/>
        </w:rPr>
        <w:t>И</w:t>
      </w:r>
      <w:r w:rsidRPr="00DE6E37">
        <w:rPr>
          <w:i/>
          <w:sz w:val="24"/>
          <w:szCs w:val="24"/>
          <w:vertAlign w:val="subscript"/>
        </w:rPr>
        <w:t>отк.тс</w:t>
      </w:r>
      <w:r w:rsidRPr="00DE6E37">
        <w:rPr>
          <w:sz w:val="24"/>
          <w:szCs w:val="24"/>
        </w:rPr>
        <w:t>) определяется показатель надёжности тепловых сетей (</w:t>
      </w:r>
      <w:r w:rsidRPr="00DE6E37">
        <w:rPr>
          <w:i/>
          <w:sz w:val="24"/>
          <w:szCs w:val="24"/>
        </w:rPr>
        <w:t>К</w:t>
      </w:r>
      <w:r w:rsidRPr="00DE6E37">
        <w:rPr>
          <w:i/>
          <w:sz w:val="24"/>
          <w:szCs w:val="24"/>
          <w:vertAlign w:val="subscript"/>
        </w:rPr>
        <w:t>отк.тс</w:t>
      </w:r>
      <w:r w:rsidRPr="00DE6E37">
        <w:rPr>
          <w:sz w:val="24"/>
          <w:szCs w:val="24"/>
        </w:rPr>
        <w:t>):</w:t>
      </w:r>
    </w:p>
    <w:p w:rsidR="00D97EDF" w:rsidRPr="00DE6E37" w:rsidRDefault="00D97EDF" w:rsidP="00D9732B">
      <w:pPr>
        <w:pStyle w:val="00"/>
        <w:rPr>
          <w:sz w:val="24"/>
          <w:szCs w:val="24"/>
        </w:rPr>
      </w:pPr>
      <w:r w:rsidRPr="00DE6E37">
        <w:rPr>
          <w:sz w:val="24"/>
          <w:szCs w:val="24"/>
        </w:rPr>
        <w:t xml:space="preserve">до 0,2 включительно             - </w:t>
      </w:r>
      <w:r w:rsidRPr="00DE6E37">
        <w:rPr>
          <w:i/>
          <w:sz w:val="24"/>
          <w:szCs w:val="24"/>
        </w:rPr>
        <w:t>К</w:t>
      </w:r>
      <w:r w:rsidRPr="00DE6E37">
        <w:rPr>
          <w:i/>
          <w:sz w:val="24"/>
          <w:szCs w:val="24"/>
          <w:vertAlign w:val="subscript"/>
        </w:rPr>
        <w:t>отк.тс</w:t>
      </w:r>
      <w:r w:rsidRPr="00DE6E37">
        <w:rPr>
          <w:sz w:val="24"/>
          <w:szCs w:val="24"/>
        </w:rPr>
        <w:t xml:space="preserve"> = 1,0;</w:t>
      </w:r>
    </w:p>
    <w:p w:rsidR="00D97EDF" w:rsidRPr="00DE6E37" w:rsidRDefault="00D97EDF" w:rsidP="00D9732B">
      <w:pPr>
        <w:pStyle w:val="00"/>
        <w:rPr>
          <w:sz w:val="24"/>
          <w:szCs w:val="24"/>
        </w:rPr>
      </w:pPr>
      <w:r w:rsidRPr="00DE6E37">
        <w:rPr>
          <w:sz w:val="24"/>
          <w:szCs w:val="24"/>
        </w:rPr>
        <w:t xml:space="preserve">от 0,2 до 0,6 включительно   - </w:t>
      </w:r>
      <w:r w:rsidRPr="00DE6E37">
        <w:rPr>
          <w:i/>
          <w:sz w:val="24"/>
          <w:szCs w:val="24"/>
        </w:rPr>
        <w:t>К</w:t>
      </w:r>
      <w:r w:rsidRPr="00DE6E37">
        <w:rPr>
          <w:i/>
          <w:sz w:val="24"/>
          <w:szCs w:val="24"/>
          <w:vertAlign w:val="subscript"/>
        </w:rPr>
        <w:t>отк.тс</w:t>
      </w:r>
      <w:r w:rsidRPr="00DE6E37">
        <w:rPr>
          <w:sz w:val="24"/>
          <w:szCs w:val="24"/>
        </w:rPr>
        <w:t xml:space="preserve"> = 0,8;</w:t>
      </w:r>
    </w:p>
    <w:p w:rsidR="00D97EDF" w:rsidRPr="00DE6E37" w:rsidRDefault="00D97EDF" w:rsidP="00D9732B">
      <w:pPr>
        <w:pStyle w:val="00"/>
        <w:rPr>
          <w:sz w:val="24"/>
          <w:szCs w:val="24"/>
        </w:rPr>
      </w:pPr>
      <w:r w:rsidRPr="00DE6E37">
        <w:rPr>
          <w:sz w:val="24"/>
          <w:szCs w:val="24"/>
        </w:rPr>
        <w:t xml:space="preserve">от 0,6 до 1,2 включительно   - </w:t>
      </w:r>
      <w:r w:rsidRPr="00DE6E37">
        <w:rPr>
          <w:i/>
          <w:sz w:val="24"/>
          <w:szCs w:val="24"/>
        </w:rPr>
        <w:t>К</w:t>
      </w:r>
      <w:r w:rsidRPr="00DE6E37">
        <w:rPr>
          <w:i/>
          <w:sz w:val="24"/>
          <w:szCs w:val="24"/>
          <w:vertAlign w:val="subscript"/>
        </w:rPr>
        <w:t>отк.тс</w:t>
      </w:r>
      <w:r w:rsidRPr="00DE6E37">
        <w:rPr>
          <w:sz w:val="24"/>
          <w:szCs w:val="24"/>
        </w:rPr>
        <w:t xml:space="preserve"> = 0,6;</w:t>
      </w:r>
    </w:p>
    <w:p w:rsidR="00D97EDF" w:rsidRPr="00DE6E37" w:rsidRDefault="00D97EDF" w:rsidP="00D9732B">
      <w:pPr>
        <w:pStyle w:val="00"/>
        <w:rPr>
          <w:sz w:val="24"/>
          <w:szCs w:val="24"/>
        </w:rPr>
      </w:pPr>
      <w:r w:rsidRPr="00DE6E37">
        <w:rPr>
          <w:sz w:val="24"/>
          <w:szCs w:val="24"/>
        </w:rPr>
        <w:t xml:space="preserve">свыше 1,2                              - </w:t>
      </w:r>
      <w:r w:rsidRPr="00DE6E37">
        <w:rPr>
          <w:i/>
          <w:sz w:val="24"/>
          <w:szCs w:val="24"/>
        </w:rPr>
        <w:t>К</w:t>
      </w:r>
      <w:r w:rsidRPr="00DE6E37">
        <w:rPr>
          <w:i/>
          <w:sz w:val="24"/>
          <w:szCs w:val="24"/>
          <w:vertAlign w:val="subscript"/>
        </w:rPr>
        <w:t>отк.тс</w:t>
      </w:r>
      <w:r w:rsidRPr="00DE6E37">
        <w:rPr>
          <w:sz w:val="24"/>
          <w:szCs w:val="24"/>
        </w:rPr>
        <w:t xml:space="preserve"> = 0,5.</w:t>
      </w:r>
    </w:p>
    <w:p w:rsidR="00D97EDF" w:rsidRPr="00DE6E37" w:rsidRDefault="00D97EDF" w:rsidP="00D9732B">
      <w:pPr>
        <w:pStyle w:val="00"/>
        <w:rPr>
          <w:sz w:val="24"/>
          <w:szCs w:val="24"/>
        </w:rPr>
      </w:pPr>
      <w:r w:rsidRPr="00DE6E37">
        <w:rPr>
          <w:sz w:val="24"/>
          <w:szCs w:val="24"/>
        </w:rPr>
        <w:t>з) показатель относительного аварийного недоотпуска тепла (</w:t>
      </w:r>
      <w:r w:rsidRPr="00DE6E37">
        <w:rPr>
          <w:i/>
          <w:sz w:val="24"/>
          <w:szCs w:val="24"/>
        </w:rPr>
        <w:t>К</w:t>
      </w:r>
      <w:r w:rsidRPr="00DE6E37">
        <w:rPr>
          <w:i/>
          <w:sz w:val="24"/>
          <w:szCs w:val="24"/>
          <w:vertAlign w:val="subscript"/>
        </w:rPr>
        <w:t>нед</w:t>
      </w:r>
      <w:r w:rsidRPr="00DE6E37">
        <w:rPr>
          <w:sz w:val="24"/>
          <w:szCs w:val="24"/>
        </w:rPr>
        <w:t>) в результате внепл</w:t>
      </w:r>
      <w:r w:rsidRPr="00DE6E37">
        <w:rPr>
          <w:sz w:val="24"/>
          <w:szCs w:val="24"/>
        </w:rPr>
        <w:t>а</w:t>
      </w:r>
      <w:r w:rsidRPr="00DE6E37">
        <w:rPr>
          <w:sz w:val="24"/>
          <w:szCs w:val="24"/>
        </w:rPr>
        <w:t>новых отключений теплопотребляющих установок потребителей определяется по формуле:</w:t>
      </w:r>
    </w:p>
    <w:p w:rsidR="00D97EDF" w:rsidRPr="00DE6E37" w:rsidRDefault="00D97EDF" w:rsidP="00D9732B">
      <w:pPr>
        <w:pStyle w:val="00"/>
        <w:jc w:val="center"/>
        <w:rPr>
          <w:sz w:val="24"/>
          <w:szCs w:val="24"/>
        </w:rPr>
      </w:pPr>
      <w:r w:rsidRPr="00DE6E37">
        <w:rPr>
          <w:position w:val="-32"/>
          <w:sz w:val="24"/>
          <w:szCs w:val="24"/>
        </w:rPr>
        <w:object w:dxaOrig="1760" w:dyaOrig="700">
          <v:shape id="_x0000_i1045" type="#_x0000_t75" style="width:87.05pt;height:35.45pt" o:ole="">
            <v:imagedata r:id="rId70" o:title=""/>
          </v:shape>
          <o:OLEObject Type="Embed" ProgID="Equation.3" ShapeID="_x0000_i1045" DrawAspect="Content" ObjectID="_1465987255" r:id="rId71"/>
        </w:object>
      </w:r>
      <w:r w:rsidRPr="00DE6E37">
        <w:rPr>
          <w:sz w:val="24"/>
          <w:szCs w:val="24"/>
        </w:rPr>
        <w:t>[%],                                 (9)</w:t>
      </w:r>
    </w:p>
    <w:p w:rsidR="00D97EDF" w:rsidRPr="00DE6E37" w:rsidRDefault="00D97EDF" w:rsidP="00D9732B">
      <w:pPr>
        <w:pStyle w:val="00"/>
        <w:rPr>
          <w:sz w:val="24"/>
          <w:szCs w:val="24"/>
        </w:rPr>
      </w:pPr>
      <w:r w:rsidRPr="00DE6E37">
        <w:rPr>
          <w:sz w:val="24"/>
          <w:szCs w:val="24"/>
        </w:rPr>
        <w:t>где</w:t>
      </w:r>
    </w:p>
    <w:p w:rsidR="00D97EDF" w:rsidRPr="00DE6E37" w:rsidRDefault="00D97EDF" w:rsidP="00D9732B">
      <w:pPr>
        <w:pStyle w:val="00"/>
        <w:rPr>
          <w:sz w:val="24"/>
          <w:szCs w:val="24"/>
        </w:rPr>
      </w:pPr>
      <w:r w:rsidRPr="00DE6E37">
        <w:rPr>
          <w:i/>
          <w:sz w:val="24"/>
          <w:szCs w:val="24"/>
          <w:lang w:val="en-US"/>
        </w:rPr>
        <w:t>Q</w:t>
      </w:r>
      <w:r w:rsidRPr="00DE6E37">
        <w:rPr>
          <w:i/>
          <w:sz w:val="24"/>
          <w:szCs w:val="24"/>
          <w:vertAlign w:val="subscript"/>
        </w:rPr>
        <w:t>откл</w:t>
      </w:r>
      <w:r w:rsidRPr="00DE6E37">
        <w:rPr>
          <w:sz w:val="24"/>
          <w:szCs w:val="24"/>
        </w:rPr>
        <w:t xml:space="preserve"> – недоотпуск тепла;</w:t>
      </w:r>
    </w:p>
    <w:p w:rsidR="00D97EDF" w:rsidRPr="00DE6E37" w:rsidRDefault="00D97EDF" w:rsidP="00D9732B">
      <w:pPr>
        <w:pStyle w:val="00"/>
        <w:rPr>
          <w:sz w:val="24"/>
          <w:szCs w:val="24"/>
        </w:rPr>
      </w:pPr>
      <w:r w:rsidRPr="00DE6E37">
        <w:rPr>
          <w:i/>
          <w:sz w:val="24"/>
          <w:szCs w:val="24"/>
          <w:lang w:val="en-US"/>
        </w:rPr>
        <w:t>Q</w:t>
      </w:r>
      <w:r w:rsidRPr="00DE6E37">
        <w:rPr>
          <w:i/>
          <w:sz w:val="24"/>
          <w:szCs w:val="24"/>
          <w:vertAlign w:val="subscript"/>
        </w:rPr>
        <w:t>факт</w:t>
      </w:r>
      <w:r w:rsidRPr="00DE6E37">
        <w:rPr>
          <w:sz w:val="24"/>
          <w:szCs w:val="24"/>
        </w:rPr>
        <w:t xml:space="preserve"> – фактический отпуск тепла системой теплоснабжения.</w:t>
      </w:r>
    </w:p>
    <w:p w:rsidR="00D97EDF" w:rsidRPr="00DE6E37" w:rsidRDefault="00D97EDF" w:rsidP="00D9732B">
      <w:pPr>
        <w:pStyle w:val="00"/>
        <w:rPr>
          <w:sz w:val="24"/>
          <w:szCs w:val="24"/>
        </w:rPr>
      </w:pPr>
      <w:r w:rsidRPr="00DE6E37">
        <w:rPr>
          <w:sz w:val="24"/>
          <w:szCs w:val="24"/>
        </w:rPr>
        <w:t>В зависимости от величины относительного недоотпуска тепла (</w:t>
      </w:r>
      <w:r w:rsidRPr="00DE6E37">
        <w:rPr>
          <w:i/>
          <w:sz w:val="24"/>
          <w:szCs w:val="24"/>
          <w:lang w:val="en-US"/>
        </w:rPr>
        <w:t>Q</w:t>
      </w:r>
      <w:r w:rsidRPr="00DE6E37">
        <w:rPr>
          <w:i/>
          <w:sz w:val="24"/>
          <w:szCs w:val="24"/>
          <w:vertAlign w:val="subscript"/>
        </w:rPr>
        <w:t>нед</w:t>
      </w:r>
      <w:r w:rsidRPr="00DE6E37">
        <w:rPr>
          <w:sz w:val="24"/>
          <w:szCs w:val="24"/>
        </w:rPr>
        <w:t>)определяется пок</w:t>
      </w:r>
      <w:r w:rsidRPr="00DE6E37">
        <w:rPr>
          <w:sz w:val="24"/>
          <w:szCs w:val="24"/>
        </w:rPr>
        <w:t>а</w:t>
      </w:r>
      <w:r w:rsidRPr="00DE6E37">
        <w:rPr>
          <w:sz w:val="24"/>
          <w:szCs w:val="24"/>
        </w:rPr>
        <w:t>затель надёжности (</w:t>
      </w:r>
      <w:r w:rsidRPr="00DE6E37">
        <w:rPr>
          <w:i/>
          <w:sz w:val="24"/>
          <w:szCs w:val="24"/>
        </w:rPr>
        <w:t>К</w:t>
      </w:r>
      <w:r w:rsidRPr="00DE6E37">
        <w:rPr>
          <w:i/>
          <w:sz w:val="24"/>
          <w:szCs w:val="24"/>
          <w:vertAlign w:val="subscript"/>
        </w:rPr>
        <w:t>нед</w:t>
      </w:r>
      <w:r w:rsidRPr="00DE6E37">
        <w:rPr>
          <w:sz w:val="24"/>
          <w:szCs w:val="24"/>
        </w:rPr>
        <w:t>):</w:t>
      </w:r>
    </w:p>
    <w:p w:rsidR="00D97EDF" w:rsidRPr="00DE6E37" w:rsidRDefault="00D97EDF" w:rsidP="00D9732B">
      <w:pPr>
        <w:pStyle w:val="00"/>
        <w:rPr>
          <w:sz w:val="24"/>
          <w:szCs w:val="24"/>
        </w:rPr>
      </w:pPr>
      <w:r w:rsidRPr="00DE6E37">
        <w:rPr>
          <w:sz w:val="24"/>
          <w:szCs w:val="24"/>
        </w:rPr>
        <w:t xml:space="preserve">до 0,1% включительно              - </w:t>
      </w:r>
      <w:r w:rsidRPr="00DE6E37">
        <w:rPr>
          <w:i/>
          <w:sz w:val="24"/>
          <w:szCs w:val="24"/>
        </w:rPr>
        <w:t>К</w:t>
      </w:r>
      <w:r w:rsidRPr="00DE6E37">
        <w:rPr>
          <w:i/>
          <w:sz w:val="24"/>
          <w:szCs w:val="24"/>
          <w:vertAlign w:val="subscript"/>
        </w:rPr>
        <w:t>нед</w:t>
      </w:r>
      <w:r w:rsidRPr="00DE6E37">
        <w:rPr>
          <w:sz w:val="24"/>
          <w:szCs w:val="24"/>
        </w:rPr>
        <w:t xml:space="preserve"> = 1,0;</w:t>
      </w:r>
    </w:p>
    <w:p w:rsidR="00D97EDF" w:rsidRPr="00DE6E37" w:rsidRDefault="00D97EDF" w:rsidP="00D9732B">
      <w:pPr>
        <w:pStyle w:val="00"/>
        <w:rPr>
          <w:sz w:val="24"/>
          <w:szCs w:val="24"/>
        </w:rPr>
      </w:pPr>
      <w:r w:rsidRPr="00DE6E37">
        <w:rPr>
          <w:sz w:val="24"/>
          <w:szCs w:val="24"/>
        </w:rPr>
        <w:t xml:space="preserve">от 0,1% до 0,3% включительно - </w:t>
      </w:r>
      <w:r w:rsidRPr="00DE6E37">
        <w:rPr>
          <w:i/>
          <w:sz w:val="24"/>
          <w:szCs w:val="24"/>
        </w:rPr>
        <w:t>К</w:t>
      </w:r>
      <w:r w:rsidRPr="00DE6E37">
        <w:rPr>
          <w:i/>
          <w:sz w:val="24"/>
          <w:szCs w:val="24"/>
          <w:vertAlign w:val="subscript"/>
        </w:rPr>
        <w:t>нед</w:t>
      </w:r>
      <w:r w:rsidRPr="00DE6E37">
        <w:rPr>
          <w:sz w:val="24"/>
          <w:szCs w:val="24"/>
        </w:rPr>
        <w:t xml:space="preserve"> = 0,8;</w:t>
      </w:r>
    </w:p>
    <w:p w:rsidR="00D97EDF" w:rsidRPr="00DE6E37" w:rsidRDefault="00D97EDF" w:rsidP="00D9732B">
      <w:pPr>
        <w:pStyle w:val="00"/>
        <w:rPr>
          <w:sz w:val="24"/>
          <w:szCs w:val="24"/>
        </w:rPr>
      </w:pPr>
      <w:r w:rsidRPr="00DE6E37">
        <w:rPr>
          <w:sz w:val="24"/>
          <w:szCs w:val="24"/>
        </w:rPr>
        <w:t xml:space="preserve">от 0,3% до 0,5% включительно - </w:t>
      </w:r>
      <w:r w:rsidRPr="00DE6E37">
        <w:rPr>
          <w:i/>
          <w:sz w:val="24"/>
          <w:szCs w:val="24"/>
        </w:rPr>
        <w:t>К</w:t>
      </w:r>
      <w:r w:rsidRPr="00DE6E37">
        <w:rPr>
          <w:i/>
          <w:sz w:val="24"/>
          <w:szCs w:val="24"/>
          <w:vertAlign w:val="subscript"/>
        </w:rPr>
        <w:t>нед</w:t>
      </w:r>
      <w:r w:rsidRPr="00DE6E37">
        <w:rPr>
          <w:sz w:val="24"/>
          <w:szCs w:val="24"/>
        </w:rPr>
        <w:t xml:space="preserve"> = 0,6;</w:t>
      </w:r>
    </w:p>
    <w:p w:rsidR="00D97EDF" w:rsidRPr="00DE6E37" w:rsidRDefault="00D97EDF" w:rsidP="00D9732B">
      <w:pPr>
        <w:pStyle w:val="00"/>
        <w:rPr>
          <w:sz w:val="24"/>
          <w:szCs w:val="24"/>
        </w:rPr>
      </w:pPr>
      <w:r w:rsidRPr="00DE6E37">
        <w:rPr>
          <w:sz w:val="24"/>
          <w:szCs w:val="24"/>
        </w:rPr>
        <w:t xml:space="preserve">от 0,5% до 1,0% включительно - </w:t>
      </w:r>
      <w:r w:rsidRPr="00DE6E37">
        <w:rPr>
          <w:i/>
          <w:sz w:val="24"/>
          <w:szCs w:val="24"/>
        </w:rPr>
        <w:t>К</w:t>
      </w:r>
      <w:r w:rsidRPr="00DE6E37">
        <w:rPr>
          <w:i/>
          <w:sz w:val="24"/>
          <w:szCs w:val="24"/>
          <w:vertAlign w:val="subscript"/>
        </w:rPr>
        <w:t>нед</w:t>
      </w:r>
      <w:r w:rsidRPr="00DE6E37">
        <w:rPr>
          <w:sz w:val="24"/>
          <w:szCs w:val="24"/>
        </w:rPr>
        <w:t xml:space="preserve"> = 0,5;</w:t>
      </w:r>
    </w:p>
    <w:p w:rsidR="00D97EDF" w:rsidRPr="00DE6E37" w:rsidRDefault="00D97EDF" w:rsidP="00D9732B">
      <w:pPr>
        <w:pStyle w:val="00"/>
        <w:rPr>
          <w:sz w:val="24"/>
          <w:szCs w:val="24"/>
        </w:rPr>
      </w:pPr>
      <w:r w:rsidRPr="00DE6E37">
        <w:rPr>
          <w:sz w:val="24"/>
          <w:szCs w:val="24"/>
        </w:rPr>
        <w:t xml:space="preserve">свыше 1,0%                               - </w:t>
      </w:r>
      <w:r w:rsidRPr="00DE6E37">
        <w:rPr>
          <w:i/>
          <w:sz w:val="24"/>
          <w:szCs w:val="24"/>
        </w:rPr>
        <w:t>К</w:t>
      </w:r>
      <w:r w:rsidRPr="00DE6E37">
        <w:rPr>
          <w:i/>
          <w:sz w:val="24"/>
          <w:szCs w:val="24"/>
          <w:vertAlign w:val="subscript"/>
        </w:rPr>
        <w:t>нед</w:t>
      </w:r>
      <w:r w:rsidRPr="00DE6E37">
        <w:rPr>
          <w:sz w:val="24"/>
          <w:szCs w:val="24"/>
        </w:rPr>
        <w:t xml:space="preserve"> = 0,2.</w:t>
      </w:r>
    </w:p>
    <w:p w:rsidR="00D97EDF" w:rsidRPr="00DE6E37" w:rsidRDefault="00D97EDF" w:rsidP="00D9732B">
      <w:pPr>
        <w:pStyle w:val="00"/>
        <w:rPr>
          <w:sz w:val="24"/>
          <w:szCs w:val="24"/>
        </w:rPr>
      </w:pPr>
      <w:r w:rsidRPr="00DE6E37">
        <w:rPr>
          <w:sz w:val="24"/>
          <w:szCs w:val="24"/>
        </w:rPr>
        <w:t>и) показатель укомплектованности ремонтным и оперативно-ремонтным персоналом (</w:t>
      </w:r>
      <w:r w:rsidRPr="00DE6E37">
        <w:rPr>
          <w:i/>
          <w:sz w:val="24"/>
          <w:szCs w:val="24"/>
        </w:rPr>
        <w:t>К</w:t>
      </w:r>
      <w:r w:rsidRPr="00DE6E37">
        <w:rPr>
          <w:i/>
          <w:sz w:val="24"/>
          <w:szCs w:val="24"/>
          <w:vertAlign w:val="subscript"/>
        </w:rPr>
        <w:t>п</w:t>
      </w:r>
      <w:r w:rsidRPr="00DE6E37">
        <w:rPr>
          <w:sz w:val="24"/>
          <w:szCs w:val="24"/>
        </w:rPr>
        <w:t>) определяется как отношение фактической численности к численности по действующим нормативам, но не более 1,0.</w:t>
      </w:r>
    </w:p>
    <w:p w:rsidR="00D97EDF" w:rsidRPr="00DE6E37" w:rsidRDefault="00D97EDF" w:rsidP="00D9732B">
      <w:pPr>
        <w:pStyle w:val="00"/>
        <w:rPr>
          <w:sz w:val="24"/>
          <w:szCs w:val="24"/>
        </w:rPr>
      </w:pPr>
      <w:r w:rsidRPr="00DE6E37">
        <w:rPr>
          <w:sz w:val="24"/>
          <w:szCs w:val="24"/>
        </w:rPr>
        <w:t>к) показатель оснащённости машинами, специальными механизмами и оборудованием (</w:t>
      </w:r>
      <w:r w:rsidRPr="00DE6E37">
        <w:rPr>
          <w:i/>
          <w:sz w:val="24"/>
          <w:szCs w:val="24"/>
        </w:rPr>
        <w:t>К</w:t>
      </w:r>
      <w:r w:rsidRPr="00DE6E37">
        <w:rPr>
          <w:i/>
          <w:sz w:val="24"/>
          <w:szCs w:val="24"/>
          <w:vertAlign w:val="subscript"/>
        </w:rPr>
        <w:t>м</w:t>
      </w:r>
      <w:r w:rsidRPr="00DE6E37">
        <w:rPr>
          <w:sz w:val="24"/>
          <w:szCs w:val="24"/>
        </w:rPr>
        <w:t>) принимается как среднее отношение фактического наличия к колличеству, определённому по нормативам, по основной номенклатуре:</w:t>
      </w:r>
    </w:p>
    <w:p w:rsidR="00D97EDF" w:rsidRPr="00DE6E37" w:rsidRDefault="00D97EDF" w:rsidP="00D9732B">
      <w:pPr>
        <w:pStyle w:val="00"/>
        <w:jc w:val="center"/>
        <w:rPr>
          <w:sz w:val="24"/>
          <w:szCs w:val="24"/>
        </w:rPr>
      </w:pPr>
      <w:r w:rsidRPr="00DE6E37">
        <w:rPr>
          <w:position w:val="-24"/>
          <w:sz w:val="24"/>
          <w:szCs w:val="24"/>
        </w:rPr>
        <w:object w:dxaOrig="1540" w:dyaOrig="660">
          <v:shape id="_x0000_i1046" type="#_x0000_t75" style="width:77.35pt;height:32.25pt" o:ole="">
            <v:imagedata r:id="rId72" o:title=""/>
          </v:shape>
          <o:OLEObject Type="Embed" ProgID="Equation.3" ShapeID="_x0000_i1046" DrawAspect="Content" ObjectID="_1465987256" r:id="rId73"/>
        </w:object>
      </w:r>
      <w:r w:rsidRPr="00DE6E37">
        <w:rPr>
          <w:sz w:val="24"/>
          <w:szCs w:val="24"/>
        </w:rPr>
        <w:t>,                                       (10)</w:t>
      </w:r>
    </w:p>
    <w:p w:rsidR="00D97EDF" w:rsidRPr="00DE6E37" w:rsidRDefault="00D97EDF" w:rsidP="00D9732B">
      <w:pPr>
        <w:pStyle w:val="00"/>
        <w:rPr>
          <w:sz w:val="24"/>
          <w:szCs w:val="24"/>
        </w:rPr>
      </w:pPr>
      <w:r w:rsidRPr="00DE6E37">
        <w:rPr>
          <w:sz w:val="24"/>
          <w:szCs w:val="24"/>
        </w:rPr>
        <w:t>где</w:t>
      </w:r>
    </w:p>
    <w:p w:rsidR="00D97EDF" w:rsidRPr="00DE6E37" w:rsidRDefault="00D97EDF" w:rsidP="00D9732B">
      <w:pPr>
        <w:pStyle w:val="00"/>
        <w:rPr>
          <w:sz w:val="24"/>
          <w:szCs w:val="24"/>
        </w:rPr>
      </w:pPr>
      <w:r w:rsidRPr="00DE6E37">
        <w:rPr>
          <w:position w:val="-12"/>
          <w:sz w:val="24"/>
          <w:szCs w:val="24"/>
        </w:rPr>
        <w:object w:dxaOrig="380" w:dyaOrig="380">
          <v:shape id="_x0000_i1047" type="#_x0000_t75" style="width:18.25pt;height:18.25pt" o:ole="">
            <v:imagedata r:id="rId74" o:title=""/>
          </v:shape>
          <o:OLEObject Type="Embed" ProgID="Equation.3" ShapeID="_x0000_i1047" DrawAspect="Content" ObjectID="_1465987257" r:id="rId75"/>
        </w:object>
      </w:r>
      <w:r w:rsidRPr="00DE6E37">
        <w:rPr>
          <w:sz w:val="24"/>
          <w:szCs w:val="24"/>
        </w:rPr>
        <w:t xml:space="preserve">, </w:t>
      </w:r>
      <w:r w:rsidRPr="00DE6E37">
        <w:rPr>
          <w:position w:val="-12"/>
          <w:sz w:val="24"/>
          <w:szCs w:val="24"/>
        </w:rPr>
        <w:object w:dxaOrig="360" w:dyaOrig="380">
          <v:shape id="_x0000_i1048" type="#_x0000_t75" style="width:17.2pt;height:18.25pt" o:ole="">
            <v:imagedata r:id="rId76" o:title=""/>
          </v:shape>
          <o:OLEObject Type="Embed" ProgID="Equation.3" ShapeID="_x0000_i1048" DrawAspect="Content" ObjectID="_1465987258" r:id="rId77"/>
        </w:object>
      </w:r>
      <w:r w:rsidRPr="00DE6E37">
        <w:rPr>
          <w:sz w:val="24"/>
          <w:szCs w:val="24"/>
        </w:rPr>
        <w:t xml:space="preserve"> - показатели, относящиеся к данному виду машин, механизмов, оборудования;</w:t>
      </w:r>
    </w:p>
    <w:p w:rsidR="00D97EDF" w:rsidRPr="00DE6E37" w:rsidRDefault="00D97EDF" w:rsidP="00D9732B">
      <w:pPr>
        <w:pStyle w:val="00"/>
        <w:rPr>
          <w:sz w:val="24"/>
          <w:szCs w:val="24"/>
        </w:rPr>
      </w:pPr>
      <w:r w:rsidRPr="00DE6E37">
        <w:rPr>
          <w:i/>
          <w:sz w:val="24"/>
          <w:szCs w:val="24"/>
          <w:lang w:val="en-US"/>
        </w:rPr>
        <w:t>n</w:t>
      </w:r>
      <w:r w:rsidRPr="00DE6E37">
        <w:rPr>
          <w:sz w:val="24"/>
          <w:szCs w:val="24"/>
        </w:rPr>
        <w:t xml:space="preserve"> – число показателей, учтённых в числителе.</w:t>
      </w:r>
    </w:p>
    <w:p w:rsidR="00D97EDF" w:rsidRPr="00DE6E37" w:rsidRDefault="00D97EDF" w:rsidP="00D9732B">
      <w:pPr>
        <w:pStyle w:val="00"/>
        <w:rPr>
          <w:sz w:val="24"/>
          <w:szCs w:val="24"/>
        </w:rPr>
      </w:pPr>
      <w:r w:rsidRPr="00DE6E37">
        <w:rPr>
          <w:sz w:val="24"/>
          <w:szCs w:val="24"/>
        </w:rPr>
        <w:t>л) показатель наличия основных материально-технических ресурсов (</w:t>
      </w:r>
      <w:r w:rsidRPr="00DE6E37">
        <w:rPr>
          <w:i/>
          <w:sz w:val="24"/>
          <w:szCs w:val="24"/>
        </w:rPr>
        <w:t>К</w:t>
      </w:r>
      <w:r w:rsidRPr="00DE6E37">
        <w:rPr>
          <w:i/>
          <w:sz w:val="24"/>
          <w:szCs w:val="24"/>
          <w:vertAlign w:val="subscript"/>
        </w:rPr>
        <w:t>тр</w:t>
      </w:r>
      <w:r w:rsidRPr="00DE6E37">
        <w:rPr>
          <w:sz w:val="24"/>
          <w:szCs w:val="24"/>
        </w:rPr>
        <w:t>) определяется аналогично по формуле (10) по основной номенклатуре ресурсов (трубы, компенсаторы, арм</w:t>
      </w:r>
      <w:r w:rsidRPr="00DE6E37">
        <w:rPr>
          <w:sz w:val="24"/>
          <w:szCs w:val="24"/>
        </w:rPr>
        <w:t>а</w:t>
      </w:r>
      <w:r w:rsidRPr="00DE6E37">
        <w:rPr>
          <w:sz w:val="24"/>
          <w:szCs w:val="24"/>
        </w:rPr>
        <w:t xml:space="preserve">тура, сварочные материалы и т.п.). Принимаемые для определения значения общего </w:t>
      </w:r>
      <w:r w:rsidRPr="00DE6E37">
        <w:rPr>
          <w:i/>
          <w:sz w:val="24"/>
          <w:szCs w:val="24"/>
        </w:rPr>
        <w:t>К</w:t>
      </w:r>
      <w:r w:rsidRPr="00DE6E37">
        <w:rPr>
          <w:i/>
          <w:sz w:val="24"/>
          <w:szCs w:val="24"/>
          <w:vertAlign w:val="subscript"/>
        </w:rPr>
        <w:t>тр</w:t>
      </w:r>
      <w:r w:rsidRPr="00DE6E37">
        <w:rPr>
          <w:sz w:val="24"/>
          <w:szCs w:val="24"/>
        </w:rPr>
        <w:t xml:space="preserve"> час</w:t>
      </w:r>
      <w:r w:rsidRPr="00DE6E37">
        <w:rPr>
          <w:sz w:val="24"/>
          <w:szCs w:val="24"/>
        </w:rPr>
        <w:t>т</w:t>
      </w:r>
      <w:r w:rsidRPr="00DE6E37">
        <w:rPr>
          <w:sz w:val="24"/>
          <w:szCs w:val="24"/>
        </w:rPr>
        <w:t>ные показатели не должны превышать 1,0.</w:t>
      </w:r>
    </w:p>
    <w:p w:rsidR="00D97EDF" w:rsidRPr="00DE6E37" w:rsidRDefault="00D97EDF" w:rsidP="00D9732B">
      <w:pPr>
        <w:pStyle w:val="00"/>
        <w:rPr>
          <w:sz w:val="24"/>
          <w:szCs w:val="24"/>
        </w:rPr>
      </w:pPr>
      <w:r w:rsidRPr="00DE6E37">
        <w:rPr>
          <w:sz w:val="24"/>
          <w:szCs w:val="24"/>
        </w:rPr>
        <w:t>м) показатель укомплектованности передвижными автономными источниками электр</w:t>
      </w:r>
      <w:r w:rsidRPr="00DE6E37">
        <w:rPr>
          <w:sz w:val="24"/>
          <w:szCs w:val="24"/>
        </w:rPr>
        <w:t>о</w:t>
      </w:r>
      <w:r w:rsidRPr="00DE6E37">
        <w:rPr>
          <w:sz w:val="24"/>
          <w:szCs w:val="24"/>
        </w:rPr>
        <w:t>питания (</w:t>
      </w:r>
      <w:r w:rsidRPr="00DE6E37">
        <w:rPr>
          <w:i/>
          <w:sz w:val="24"/>
          <w:szCs w:val="24"/>
        </w:rPr>
        <w:t>К</w:t>
      </w:r>
      <w:r w:rsidRPr="00DE6E37">
        <w:rPr>
          <w:i/>
          <w:sz w:val="24"/>
          <w:szCs w:val="24"/>
          <w:vertAlign w:val="subscript"/>
        </w:rPr>
        <w:t>ист</w:t>
      </w:r>
      <w:r w:rsidRPr="00DE6E37">
        <w:rPr>
          <w:sz w:val="24"/>
          <w:szCs w:val="24"/>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rsidR="00D97EDF" w:rsidRPr="00DE6E37" w:rsidRDefault="00D97EDF" w:rsidP="00D9732B">
      <w:pPr>
        <w:pStyle w:val="00"/>
        <w:rPr>
          <w:sz w:val="24"/>
          <w:szCs w:val="24"/>
        </w:rPr>
      </w:pPr>
      <w:r w:rsidRPr="00DE6E37">
        <w:rPr>
          <w:sz w:val="24"/>
          <w:szCs w:val="24"/>
        </w:rPr>
        <w:t>н) показатель готовности теплоснабжающих организаций к проведению аварийно во</w:t>
      </w:r>
      <w:r w:rsidRPr="00DE6E37">
        <w:rPr>
          <w:sz w:val="24"/>
          <w:szCs w:val="24"/>
        </w:rPr>
        <w:t>с</w:t>
      </w:r>
      <w:r w:rsidRPr="00DE6E37">
        <w:rPr>
          <w:sz w:val="24"/>
          <w:szCs w:val="24"/>
        </w:rPr>
        <w:t>становительных работ в системах теплоснабжения (общий показатель) базируется на показат</w:t>
      </w:r>
      <w:r w:rsidRPr="00DE6E37">
        <w:rPr>
          <w:sz w:val="24"/>
          <w:szCs w:val="24"/>
        </w:rPr>
        <w:t>е</w:t>
      </w:r>
      <w:r w:rsidRPr="00DE6E37">
        <w:rPr>
          <w:sz w:val="24"/>
          <w:szCs w:val="24"/>
        </w:rPr>
        <w:t>лях:</w:t>
      </w:r>
    </w:p>
    <w:p w:rsidR="00D97EDF" w:rsidRPr="00DE6E37" w:rsidRDefault="00D97EDF" w:rsidP="00A72AAF">
      <w:pPr>
        <w:pStyle w:val="00"/>
        <w:numPr>
          <w:ilvl w:val="0"/>
          <w:numId w:val="35"/>
        </w:numPr>
        <w:ind w:left="0" w:firstLine="709"/>
        <w:rPr>
          <w:sz w:val="24"/>
          <w:szCs w:val="24"/>
        </w:rPr>
      </w:pPr>
      <w:r w:rsidRPr="00DE6E37">
        <w:rPr>
          <w:sz w:val="24"/>
          <w:szCs w:val="24"/>
        </w:rPr>
        <w:t>укомплектованности ремонтным и оперативно-ремонтным персоналом;</w:t>
      </w:r>
    </w:p>
    <w:p w:rsidR="00D97EDF" w:rsidRPr="00DE6E37" w:rsidRDefault="00D97EDF" w:rsidP="00A72AAF">
      <w:pPr>
        <w:pStyle w:val="00"/>
        <w:numPr>
          <w:ilvl w:val="0"/>
          <w:numId w:val="35"/>
        </w:numPr>
        <w:ind w:left="0" w:firstLine="709"/>
        <w:rPr>
          <w:sz w:val="24"/>
          <w:szCs w:val="24"/>
        </w:rPr>
      </w:pPr>
      <w:r w:rsidRPr="00DE6E37">
        <w:rPr>
          <w:sz w:val="24"/>
          <w:szCs w:val="24"/>
        </w:rPr>
        <w:t>оснащённости машинами, специальными механизмами и оборудованием;</w:t>
      </w:r>
    </w:p>
    <w:p w:rsidR="00D97EDF" w:rsidRPr="00DE6E37" w:rsidRDefault="00D97EDF" w:rsidP="00A72AAF">
      <w:pPr>
        <w:pStyle w:val="00"/>
        <w:numPr>
          <w:ilvl w:val="0"/>
          <w:numId w:val="35"/>
        </w:numPr>
        <w:ind w:left="0" w:firstLine="709"/>
        <w:rPr>
          <w:sz w:val="24"/>
          <w:szCs w:val="24"/>
        </w:rPr>
      </w:pPr>
      <w:r w:rsidRPr="00DE6E37">
        <w:rPr>
          <w:sz w:val="24"/>
          <w:szCs w:val="24"/>
        </w:rPr>
        <w:t>наличия основных материально-технических ресурсов;</w:t>
      </w:r>
    </w:p>
    <w:p w:rsidR="00D97EDF" w:rsidRPr="00DE6E37" w:rsidRDefault="00D97EDF" w:rsidP="00A72AAF">
      <w:pPr>
        <w:pStyle w:val="00"/>
        <w:numPr>
          <w:ilvl w:val="0"/>
          <w:numId w:val="35"/>
        </w:numPr>
        <w:ind w:left="0" w:firstLine="709"/>
        <w:rPr>
          <w:sz w:val="24"/>
          <w:szCs w:val="24"/>
        </w:rPr>
      </w:pPr>
      <w:r w:rsidRPr="00DE6E37">
        <w:rPr>
          <w:sz w:val="24"/>
          <w:szCs w:val="24"/>
        </w:rPr>
        <w:t>укомплектованности передвижными автономными источниками электропитания для ведения аварийно-восстановительных работ.</w:t>
      </w:r>
    </w:p>
    <w:p w:rsidR="00D97EDF" w:rsidRPr="00DE6E37" w:rsidRDefault="00D97EDF" w:rsidP="00D9732B">
      <w:pPr>
        <w:pStyle w:val="00"/>
        <w:rPr>
          <w:sz w:val="24"/>
          <w:szCs w:val="24"/>
        </w:rPr>
      </w:pPr>
      <w:r w:rsidRPr="00DE6E37">
        <w:rPr>
          <w:sz w:val="24"/>
          <w:szCs w:val="24"/>
        </w:rPr>
        <w:t>Общий показатель готовности теплоснабжающих организаций к проведению восстан</w:t>
      </w:r>
      <w:r w:rsidRPr="00DE6E37">
        <w:rPr>
          <w:sz w:val="24"/>
          <w:szCs w:val="24"/>
        </w:rPr>
        <w:t>о</w:t>
      </w:r>
      <w:r w:rsidRPr="00DE6E37">
        <w:rPr>
          <w:sz w:val="24"/>
          <w:szCs w:val="24"/>
        </w:rPr>
        <w:t>вительных работ в системах теплоснабжения  к выполнению аварийно-восстановительных р</w:t>
      </w:r>
      <w:r w:rsidRPr="00DE6E37">
        <w:rPr>
          <w:sz w:val="24"/>
          <w:szCs w:val="24"/>
        </w:rPr>
        <w:t>а</w:t>
      </w:r>
      <w:r w:rsidRPr="00DE6E37">
        <w:rPr>
          <w:sz w:val="24"/>
          <w:szCs w:val="24"/>
        </w:rPr>
        <w:t>бот определяется следующим образом:</w:t>
      </w:r>
    </w:p>
    <w:p w:rsidR="00D97EDF" w:rsidRPr="00DE6E37" w:rsidRDefault="00D97EDF" w:rsidP="00D9732B">
      <w:pPr>
        <w:pStyle w:val="00"/>
        <w:jc w:val="center"/>
        <w:rPr>
          <w:sz w:val="24"/>
          <w:szCs w:val="24"/>
        </w:rPr>
      </w:pPr>
      <w:r w:rsidRPr="00DE6E37">
        <w:rPr>
          <w:position w:val="-14"/>
          <w:sz w:val="24"/>
          <w:szCs w:val="24"/>
        </w:rPr>
        <w:object w:dxaOrig="4840" w:dyaOrig="380">
          <v:shape id="_x0000_i1049" type="#_x0000_t75" style="width:242.85pt;height:18.25pt" o:ole="">
            <v:imagedata r:id="rId78" o:title=""/>
          </v:shape>
          <o:OLEObject Type="Embed" ProgID="Equation.3" ShapeID="_x0000_i1049" DrawAspect="Content" ObjectID="_1465987259" r:id="rId79"/>
        </w:object>
      </w:r>
      <w:r w:rsidRPr="00DE6E37">
        <w:rPr>
          <w:position w:val="-14"/>
          <w:sz w:val="24"/>
          <w:szCs w:val="24"/>
        </w:rPr>
        <w:t xml:space="preserve">             (11)</w:t>
      </w:r>
    </w:p>
    <w:p w:rsidR="00D97EDF" w:rsidRPr="00DE6E37" w:rsidRDefault="00D97EDF" w:rsidP="00DE6E37">
      <w:pPr>
        <w:pStyle w:val="a1"/>
        <w:tabs>
          <w:tab w:val="clear" w:pos="1985"/>
        </w:tabs>
        <w:spacing w:line="276" w:lineRule="auto"/>
        <w:ind w:left="0" w:firstLine="0"/>
      </w:pPr>
      <w:bookmarkStart w:id="433" w:name="_Toc392245315"/>
      <w:r w:rsidRPr="00DE6E37">
        <w:t>Общая оценка готовности</w:t>
      </w:r>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80"/>
        <w:gridCol w:w="3380"/>
      </w:tblGrid>
      <w:tr w:rsidR="003C0AE5" w:rsidRPr="002C7007" w:rsidTr="002C7007">
        <w:trPr>
          <w:trHeight w:val="340"/>
        </w:trPr>
        <w:tc>
          <w:tcPr>
            <w:tcW w:w="3379" w:type="dxa"/>
            <w:tcBorders>
              <w:top w:val="thinThickSmallGap" w:sz="24" w:space="0" w:color="auto"/>
              <w:bottom w:val="thickThinSmallGap" w:sz="24" w:space="0" w:color="auto"/>
            </w:tcBorders>
            <w:shd w:val="clear" w:color="auto" w:fill="D9D9D9"/>
            <w:vAlign w:val="center"/>
          </w:tcPr>
          <w:p w:rsidR="003C0AE5" w:rsidRPr="002C7007" w:rsidRDefault="003C0AE5" w:rsidP="002C7007">
            <w:pPr>
              <w:pStyle w:val="afe"/>
              <w:spacing w:after="0" w:line="240" w:lineRule="auto"/>
              <w:ind w:left="0"/>
              <w:jc w:val="center"/>
              <w:rPr>
                <w:b/>
                <w:szCs w:val="24"/>
                <w:vertAlign w:val="subscript"/>
              </w:rPr>
            </w:pPr>
            <w:r w:rsidRPr="002C7007">
              <w:rPr>
                <w:b/>
                <w:szCs w:val="24"/>
              </w:rPr>
              <w:t>К</w:t>
            </w:r>
            <w:r w:rsidRPr="002C7007">
              <w:rPr>
                <w:b/>
                <w:szCs w:val="24"/>
                <w:vertAlign w:val="subscript"/>
              </w:rPr>
              <w:t>гот</w:t>
            </w:r>
          </w:p>
        </w:tc>
        <w:tc>
          <w:tcPr>
            <w:tcW w:w="3380" w:type="dxa"/>
            <w:tcBorders>
              <w:top w:val="thinThickSmallGap" w:sz="24" w:space="0" w:color="auto"/>
              <w:bottom w:val="thickThinSmallGap" w:sz="24" w:space="0" w:color="auto"/>
            </w:tcBorders>
            <w:shd w:val="clear" w:color="auto" w:fill="D9D9D9"/>
            <w:vAlign w:val="center"/>
          </w:tcPr>
          <w:p w:rsidR="003C0AE5" w:rsidRPr="002C7007" w:rsidRDefault="003C0AE5" w:rsidP="002C7007">
            <w:pPr>
              <w:pStyle w:val="afe"/>
              <w:spacing w:after="0" w:line="240" w:lineRule="auto"/>
              <w:ind w:left="0"/>
              <w:jc w:val="center"/>
              <w:rPr>
                <w:b/>
                <w:szCs w:val="24"/>
              </w:rPr>
            </w:pPr>
            <w:r w:rsidRPr="002C7007">
              <w:rPr>
                <w:b/>
                <w:szCs w:val="24"/>
              </w:rPr>
              <w:t>К</w:t>
            </w:r>
            <w:r w:rsidRPr="002C7007">
              <w:rPr>
                <w:b/>
                <w:szCs w:val="24"/>
                <w:vertAlign w:val="subscript"/>
              </w:rPr>
              <w:t>п</w:t>
            </w:r>
            <w:r w:rsidRPr="002C7007">
              <w:rPr>
                <w:b/>
                <w:szCs w:val="24"/>
              </w:rPr>
              <w:t>; К</w:t>
            </w:r>
            <w:r w:rsidRPr="002C7007">
              <w:rPr>
                <w:b/>
                <w:szCs w:val="24"/>
                <w:vertAlign w:val="subscript"/>
              </w:rPr>
              <w:t>м</w:t>
            </w:r>
            <w:r w:rsidRPr="002C7007">
              <w:rPr>
                <w:b/>
                <w:szCs w:val="24"/>
              </w:rPr>
              <w:t>; К</w:t>
            </w:r>
            <w:r w:rsidRPr="002C7007">
              <w:rPr>
                <w:b/>
                <w:szCs w:val="24"/>
                <w:vertAlign w:val="subscript"/>
              </w:rPr>
              <w:t>тр</w:t>
            </w:r>
          </w:p>
        </w:tc>
        <w:tc>
          <w:tcPr>
            <w:tcW w:w="3380" w:type="dxa"/>
            <w:tcBorders>
              <w:top w:val="thinThickSmallGap" w:sz="24" w:space="0" w:color="auto"/>
              <w:bottom w:val="thickThinSmallGap" w:sz="24" w:space="0" w:color="auto"/>
            </w:tcBorders>
            <w:shd w:val="clear" w:color="auto" w:fill="D9D9D9"/>
            <w:vAlign w:val="center"/>
          </w:tcPr>
          <w:p w:rsidR="003C0AE5" w:rsidRPr="002C7007" w:rsidRDefault="003C0AE5" w:rsidP="002C7007">
            <w:pPr>
              <w:pStyle w:val="afe"/>
              <w:spacing w:after="0" w:line="240" w:lineRule="auto"/>
              <w:ind w:left="0"/>
              <w:jc w:val="center"/>
              <w:rPr>
                <w:b/>
                <w:szCs w:val="24"/>
              </w:rPr>
            </w:pPr>
            <w:r w:rsidRPr="002C7007">
              <w:rPr>
                <w:b/>
                <w:szCs w:val="24"/>
              </w:rPr>
              <w:t>Категория готовности</w:t>
            </w:r>
          </w:p>
        </w:tc>
      </w:tr>
      <w:tr w:rsidR="003C0AE5" w:rsidRPr="002C7007" w:rsidTr="002C7007">
        <w:trPr>
          <w:trHeight w:val="340"/>
        </w:trPr>
        <w:tc>
          <w:tcPr>
            <w:tcW w:w="3379" w:type="dxa"/>
            <w:tcBorders>
              <w:top w:val="thickThinSmallGap" w:sz="24" w:space="0" w:color="auto"/>
            </w:tcBorders>
            <w:vAlign w:val="center"/>
          </w:tcPr>
          <w:p w:rsidR="003C0AE5" w:rsidRPr="002C7007" w:rsidRDefault="003C0AE5" w:rsidP="002C7007">
            <w:pPr>
              <w:pStyle w:val="afe"/>
              <w:spacing w:after="0" w:line="240" w:lineRule="auto"/>
              <w:ind w:left="0"/>
              <w:jc w:val="center"/>
              <w:rPr>
                <w:szCs w:val="24"/>
              </w:rPr>
            </w:pPr>
            <w:r w:rsidRPr="002C7007">
              <w:rPr>
                <w:szCs w:val="24"/>
              </w:rPr>
              <w:t>0,85-1,0</w:t>
            </w:r>
          </w:p>
        </w:tc>
        <w:tc>
          <w:tcPr>
            <w:tcW w:w="3380" w:type="dxa"/>
            <w:tcBorders>
              <w:top w:val="thickThinSmallGap" w:sz="24" w:space="0" w:color="auto"/>
            </w:tcBorders>
            <w:vAlign w:val="center"/>
          </w:tcPr>
          <w:p w:rsidR="003C0AE5" w:rsidRPr="002C7007" w:rsidRDefault="003C0AE5" w:rsidP="002C7007">
            <w:pPr>
              <w:pStyle w:val="afe"/>
              <w:spacing w:after="0" w:line="240" w:lineRule="auto"/>
              <w:ind w:left="0"/>
              <w:jc w:val="center"/>
              <w:rPr>
                <w:szCs w:val="24"/>
              </w:rPr>
            </w:pPr>
            <w:r w:rsidRPr="002C7007">
              <w:rPr>
                <w:szCs w:val="24"/>
              </w:rPr>
              <w:t>0,75 и более</w:t>
            </w:r>
          </w:p>
        </w:tc>
        <w:tc>
          <w:tcPr>
            <w:tcW w:w="3380" w:type="dxa"/>
            <w:tcBorders>
              <w:top w:val="thickThinSmallGap" w:sz="24" w:space="0" w:color="auto"/>
            </w:tcBorders>
            <w:vAlign w:val="center"/>
          </w:tcPr>
          <w:p w:rsidR="003C0AE5" w:rsidRPr="002C7007" w:rsidRDefault="003C0AE5" w:rsidP="002C7007">
            <w:pPr>
              <w:pStyle w:val="afe"/>
              <w:spacing w:after="0" w:line="240" w:lineRule="auto"/>
              <w:ind w:left="0"/>
              <w:jc w:val="center"/>
              <w:rPr>
                <w:szCs w:val="24"/>
              </w:rPr>
            </w:pPr>
            <w:r w:rsidRPr="002C7007">
              <w:rPr>
                <w:szCs w:val="24"/>
              </w:rPr>
              <w:t>удовлетворительная гото</w:t>
            </w:r>
            <w:r w:rsidRPr="002C7007">
              <w:rPr>
                <w:szCs w:val="24"/>
              </w:rPr>
              <w:t>в</w:t>
            </w:r>
            <w:r w:rsidRPr="002C7007">
              <w:rPr>
                <w:szCs w:val="24"/>
              </w:rPr>
              <w:t>ность</w:t>
            </w:r>
          </w:p>
        </w:tc>
      </w:tr>
      <w:tr w:rsidR="003C0AE5" w:rsidRPr="002C7007" w:rsidTr="002C7007">
        <w:trPr>
          <w:trHeight w:val="340"/>
        </w:trPr>
        <w:tc>
          <w:tcPr>
            <w:tcW w:w="3379" w:type="dxa"/>
            <w:vAlign w:val="center"/>
          </w:tcPr>
          <w:p w:rsidR="003C0AE5" w:rsidRPr="002C7007" w:rsidRDefault="003C0AE5" w:rsidP="002C7007">
            <w:pPr>
              <w:pStyle w:val="afe"/>
              <w:spacing w:after="0" w:line="240" w:lineRule="auto"/>
              <w:ind w:left="0"/>
              <w:jc w:val="center"/>
              <w:rPr>
                <w:szCs w:val="24"/>
              </w:rPr>
            </w:pPr>
            <w:r w:rsidRPr="002C7007">
              <w:rPr>
                <w:szCs w:val="24"/>
              </w:rPr>
              <w:t>0,85-1,0</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до 0,75</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ограниченная готовность</w:t>
            </w:r>
          </w:p>
        </w:tc>
      </w:tr>
      <w:tr w:rsidR="003C0AE5" w:rsidRPr="002C7007" w:rsidTr="002C7007">
        <w:trPr>
          <w:trHeight w:val="340"/>
        </w:trPr>
        <w:tc>
          <w:tcPr>
            <w:tcW w:w="3379" w:type="dxa"/>
            <w:vAlign w:val="center"/>
          </w:tcPr>
          <w:p w:rsidR="003C0AE5" w:rsidRPr="002C7007" w:rsidRDefault="003C0AE5" w:rsidP="002C7007">
            <w:pPr>
              <w:pStyle w:val="afe"/>
              <w:spacing w:after="0" w:line="240" w:lineRule="auto"/>
              <w:ind w:left="0"/>
              <w:jc w:val="center"/>
              <w:rPr>
                <w:szCs w:val="24"/>
              </w:rPr>
            </w:pPr>
            <w:r w:rsidRPr="002C7007">
              <w:rPr>
                <w:szCs w:val="24"/>
              </w:rPr>
              <w:t>0,7-0,84</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0,5 и более</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ограниченная готовность</w:t>
            </w:r>
          </w:p>
        </w:tc>
      </w:tr>
      <w:tr w:rsidR="003C0AE5" w:rsidRPr="002C7007" w:rsidTr="002C7007">
        <w:trPr>
          <w:trHeight w:val="340"/>
        </w:trPr>
        <w:tc>
          <w:tcPr>
            <w:tcW w:w="3379" w:type="dxa"/>
            <w:vAlign w:val="center"/>
          </w:tcPr>
          <w:p w:rsidR="003C0AE5" w:rsidRPr="002C7007" w:rsidRDefault="003C0AE5" w:rsidP="002C7007">
            <w:pPr>
              <w:pStyle w:val="afe"/>
              <w:spacing w:after="0" w:line="240" w:lineRule="auto"/>
              <w:ind w:left="0"/>
              <w:jc w:val="center"/>
              <w:rPr>
                <w:szCs w:val="24"/>
              </w:rPr>
            </w:pPr>
            <w:r w:rsidRPr="002C7007">
              <w:rPr>
                <w:szCs w:val="24"/>
              </w:rPr>
              <w:t>0,7-0,84</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до 0,5</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неготовность</w:t>
            </w:r>
          </w:p>
        </w:tc>
      </w:tr>
      <w:tr w:rsidR="003C0AE5" w:rsidRPr="002C7007" w:rsidTr="002C7007">
        <w:trPr>
          <w:trHeight w:val="340"/>
        </w:trPr>
        <w:tc>
          <w:tcPr>
            <w:tcW w:w="3379" w:type="dxa"/>
            <w:vAlign w:val="center"/>
          </w:tcPr>
          <w:p w:rsidR="003C0AE5" w:rsidRPr="002C7007" w:rsidRDefault="003C0AE5" w:rsidP="002C7007">
            <w:pPr>
              <w:pStyle w:val="afe"/>
              <w:spacing w:after="0" w:line="240" w:lineRule="auto"/>
              <w:ind w:left="0"/>
              <w:jc w:val="center"/>
              <w:rPr>
                <w:szCs w:val="24"/>
              </w:rPr>
            </w:pPr>
            <w:r w:rsidRPr="002C7007">
              <w:rPr>
                <w:szCs w:val="24"/>
              </w:rPr>
              <w:t>менее 0,7</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w:t>
            </w:r>
          </w:p>
        </w:tc>
        <w:tc>
          <w:tcPr>
            <w:tcW w:w="3380" w:type="dxa"/>
            <w:vAlign w:val="center"/>
          </w:tcPr>
          <w:p w:rsidR="003C0AE5" w:rsidRPr="002C7007" w:rsidRDefault="003C0AE5" w:rsidP="002C7007">
            <w:pPr>
              <w:pStyle w:val="afe"/>
              <w:spacing w:after="0" w:line="240" w:lineRule="auto"/>
              <w:ind w:left="0"/>
              <w:jc w:val="center"/>
              <w:rPr>
                <w:szCs w:val="24"/>
              </w:rPr>
            </w:pPr>
            <w:r w:rsidRPr="002C7007">
              <w:rPr>
                <w:szCs w:val="24"/>
              </w:rPr>
              <w:t>неготовность</w:t>
            </w:r>
          </w:p>
        </w:tc>
      </w:tr>
    </w:tbl>
    <w:p w:rsidR="00D97EDF" w:rsidRPr="00DE6E37" w:rsidRDefault="00D97EDF" w:rsidP="003C0AE5">
      <w:pPr>
        <w:pStyle w:val="00"/>
        <w:ind w:firstLine="0"/>
        <w:rPr>
          <w:b/>
          <w:sz w:val="24"/>
          <w:szCs w:val="24"/>
        </w:rPr>
      </w:pPr>
    </w:p>
    <w:p w:rsidR="00D97EDF" w:rsidRPr="00DE6E37" w:rsidRDefault="00D97EDF" w:rsidP="003C0AE5">
      <w:pPr>
        <w:pStyle w:val="00"/>
        <w:ind w:firstLine="851"/>
        <w:rPr>
          <w:b/>
          <w:sz w:val="24"/>
          <w:szCs w:val="24"/>
        </w:rPr>
      </w:pPr>
      <w:r w:rsidRPr="00DE6E37">
        <w:rPr>
          <w:b/>
          <w:sz w:val="24"/>
          <w:szCs w:val="24"/>
        </w:rPr>
        <w:t>Оценка надёжности систем теплоснабжения:</w:t>
      </w:r>
    </w:p>
    <w:p w:rsidR="00D97EDF" w:rsidRPr="00DE6E37" w:rsidRDefault="00D97EDF" w:rsidP="003C0AE5">
      <w:pPr>
        <w:pStyle w:val="00"/>
        <w:rPr>
          <w:sz w:val="24"/>
          <w:szCs w:val="24"/>
        </w:rPr>
      </w:pPr>
      <w:r w:rsidRPr="00DE6E37">
        <w:rPr>
          <w:sz w:val="24"/>
          <w:szCs w:val="24"/>
        </w:rPr>
        <w:t>а) оценка надёжности источников тепловой энергии.</w:t>
      </w:r>
    </w:p>
    <w:p w:rsidR="00D97EDF" w:rsidRPr="00DE6E37" w:rsidRDefault="00D97EDF" w:rsidP="003C0AE5">
      <w:pPr>
        <w:pStyle w:val="00"/>
        <w:rPr>
          <w:sz w:val="24"/>
          <w:szCs w:val="24"/>
        </w:rPr>
      </w:pPr>
      <w:r w:rsidRPr="00DE6E37">
        <w:rPr>
          <w:sz w:val="24"/>
          <w:szCs w:val="24"/>
        </w:rPr>
        <w:lastRenderedPageBreak/>
        <w:t xml:space="preserve">В зависимости от полученных показателей надёжности  </w:t>
      </w:r>
      <w:r w:rsidRPr="00DE6E37">
        <w:rPr>
          <w:i/>
          <w:sz w:val="24"/>
          <w:szCs w:val="24"/>
        </w:rPr>
        <w:t>К</w:t>
      </w:r>
      <w:r w:rsidRPr="00DE6E37">
        <w:rPr>
          <w:i/>
          <w:sz w:val="24"/>
          <w:szCs w:val="24"/>
          <w:vertAlign w:val="subscript"/>
        </w:rPr>
        <w:t>э</w:t>
      </w:r>
      <w:r w:rsidRPr="00DE6E37">
        <w:rPr>
          <w:sz w:val="24"/>
          <w:szCs w:val="24"/>
        </w:rPr>
        <w:t xml:space="preserve">, </w:t>
      </w:r>
      <w:r w:rsidRPr="00DE6E37">
        <w:rPr>
          <w:i/>
          <w:sz w:val="24"/>
          <w:szCs w:val="24"/>
        </w:rPr>
        <w:t>К</w:t>
      </w:r>
      <w:r w:rsidRPr="00DE6E37">
        <w:rPr>
          <w:i/>
          <w:sz w:val="24"/>
          <w:szCs w:val="24"/>
          <w:vertAlign w:val="subscript"/>
        </w:rPr>
        <w:t>в</w:t>
      </w:r>
      <w:r w:rsidRPr="00DE6E37">
        <w:rPr>
          <w:sz w:val="24"/>
          <w:szCs w:val="24"/>
        </w:rPr>
        <w:t xml:space="preserve">, </w:t>
      </w:r>
      <w:r w:rsidRPr="00DE6E37">
        <w:rPr>
          <w:i/>
          <w:sz w:val="24"/>
          <w:szCs w:val="24"/>
        </w:rPr>
        <w:t>К</w:t>
      </w:r>
      <w:r w:rsidRPr="00DE6E37">
        <w:rPr>
          <w:i/>
          <w:sz w:val="24"/>
          <w:szCs w:val="24"/>
          <w:vertAlign w:val="subscript"/>
        </w:rPr>
        <w:t>т</w:t>
      </w:r>
      <w:r w:rsidR="00AD2C1B">
        <w:rPr>
          <w:sz w:val="24"/>
          <w:szCs w:val="24"/>
        </w:rPr>
        <w:t xml:space="preserve"> </w:t>
      </w:r>
      <w:r w:rsidRPr="00DE6E37">
        <w:rPr>
          <w:sz w:val="24"/>
          <w:szCs w:val="24"/>
        </w:rPr>
        <w:t xml:space="preserve"> источники тепловой энергии могут быть оценены как:</w:t>
      </w:r>
    </w:p>
    <w:p w:rsidR="00D97EDF" w:rsidRPr="00DE6E37" w:rsidRDefault="00D97EDF" w:rsidP="003C0AE5">
      <w:pPr>
        <w:pStyle w:val="00"/>
        <w:ind w:firstLine="0"/>
        <w:rPr>
          <w:sz w:val="24"/>
          <w:szCs w:val="24"/>
        </w:rPr>
      </w:pPr>
      <w:r w:rsidRPr="00DE6E37">
        <w:rPr>
          <w:sz w:val="24"/>
          <w:szCs w:val="24"/>
        </w:rPr>
        <w:t xml:space="preserve">надёжные               </w:t>
      </w:r>
      <w:r w:rsidR="00AD2C1B">
        <w:rPr>
          <w:sz w:val="24"/>
          <w:szCs w:val="24"/>
        </w:rPr>
        <w:t xml:space="preserve">  </w:t>
      </w:r>
      <w:r w:rsidRPr="00DE6E37">
        <w:rPr>
          <w:sz w:val="24"/>
          <w:szCs w:val="24"/>
        </w:rPr>
        <w:t xml:space="preserve">- при </w:t>
      </w:r>
      <w:r w:rsidRPr="00DE6E37">
        <w:rPr>
          <w:i/>
          <w:sz w:val="24"/>
          <w:szCs w:val="24"/>
        </w:rPr>
        <w:t>К</w:t>
      </w:r>
      <w:r w:rsidRPr="00DE6E37">
        <w:rPr>
          <w:i/>
          <w:sz w:val="24"/>
          <w:szCs w:val="24"/>
          <w:vertAlign w:val="subscript"/>
        </w:rPr>
        <w:t>э</w:t>
      </w:r>
      <w:r w:rsidRPr="00DE6E37">
        <w:rPr>
          <w:sz w:val="24"/>
          <w:szCs w:val="24"/>
        </w:rPr>
        <w:t>=</w:t>
      </w:r>
      <w:r w:rsidRPr="00DE6E37">
        <w:rPr>
          <w:i/>
          <w:sz w:val="24"/>
          <w:szCs w:val="24"/>
        </w:rPr>
        <w:t>К</w:t>
      </w:r>
      <w:r w:rsidRPr="00DE6E37">
        <w:rPr>
          <w:i/>
          <w:sz w:val="24"/>
          <w:szCs w:val="24"/>
          <w:vertAlign w:val="subscript"/>
        </w:rPr>
        <w:t>в</w:t>
      </w:r>
      <w:r w:rsidRPr="00DE6E37">
        <w:rPr>
          <w:sz w:val="24"/>
          <w:szCs w:val="24"/>
        </w:rPr>
        <w:t>=</w:t>
      </w:r>
      <w:r w:rsidRPr="00DE6E37">
        <w:rPr>
          <w:i/>
          <w:sz w:val="24"/>
          <w:szCs w:val="24"/>
        </w:rPr>
        <w:t>К</w:t>
      </w:r>
      <w:r w:rsidRPr="00DE6E37">
        <w:rPr>
          <w:i/>
          <w:sz w:val="24"/>
          <w:szCs w:val="24"/>
          <w:vertAlign w:val="subscript"/>
        </w:rPr>
        <w:t>т</w:t>
      </w:r>
      <w:r w:rsidRPr="00DE6E37">
        <w:rPr>
          <w:sz w:val="24"/>
          <w:szCs w:val="24"/>
        </w:rPr>
        <w:t>=1;</w:t>
      </w:r>
    </w:p>
    <w:p w:rsidR="00D97EDF" w:rsidRPr="00DE6E37" w:rsidRDefault="00D97EDF" w:rsidP="003C0AE5">
      <w:pPr>
        <w:pStyle w:val="00"/>
        <w:ind w:firstLine="0"/>
        <w:rPr>
          <w:sz w:val="24"/>
          <w:szCs w:val="24"/>
        </w:rPr>
      </w:pPr>
      <w:r w:rsidRPr="00DE6E37">
        <w:rPr>
          <w:sz w:val="24"/>
          <w:szCs w:val="24"/>
        </w:rPr>
        <w:t xml:space="preserve">малонадёжные        - при значении меньше 1 одного из показателей </w:t>
      </w:r>
      <w:r w:rsidRPr="00DE6E37">
        <w:rPr>
          <w:i/>
          <w:sz w:val="24"/>
          <w:szCs w:val="24"/>
        </w:rPr>
        <w:t>К</w:t>
      </w:r>
      <w:r w:rsidRPr="00DE6E37">
        <w:rPr>
          <w:i/>
          <w:sz w:val="24"/>
          <w:szCs w:val="24"/>
          <w:vertAlign w:val="subscript"/>
        </w:rPr>
        <w:t>э</w:t>
      </w:r>
      <w:r w:rsidRPr="00DE6E37">
        <w:rPr>
          <w:sz w:val="24"/>
          <w:szCs w:val="24"/>
        </w:rPr>
        <w:t xml:space="preserve">, </w:t>
      </w:r>
      <w:r w:rsidRPr="00DE6E37">
        <w:rPr>
          <w:i/>
          <w:sz w:val="24"/>
          <w:szCs w:val="24"/>
        </w:rPr>
        <w:t>К</w:t>
      </w:r>
      <w:r w:rsidRPr="00DE6E37">
        <w:rPr>
          <w:i/>
          <w:sz w:val="24"/>
          <w:szCs w:val="24"/>
          <w:vertAlign w:val="subscript"/>
        </w:rPr>
        <w:t>в</w:t>
      </w:r>
      <w:r w:rsidRPr="00DE6E37">
        <w:rPr>
          <w:sz w:val="24"/>
          <w:szCs w:val="24"/>
        </w:rPr>
        <w:t xml:space="preserve">, </w:t>
      </w:r>
      <w:r w:rsidRPr="00DE6E37">
        <w:rPr>
          <w:i/>
          <w:sz w:val="24"/>
          <w:szCs w:val="24"/>
        </w:rPr>
        <w:t>К</w:t>
      </w:r>
      <w:r w:rsidRPr="00DE6E37">
        <w:rPr>
          <w:i/>
          <w:sz w:val="24"/>
          <w:szCs w:val="24"/>
          <w:vertAlign w:val="subscript"/>
        </w:rPr>
        <w:t>т</w:t>
      </w:r>
      <w:r w:rsidRPr="00DE6E37">
        <w:rPr>
          <w:sz w:val="24"/>
          <w:szCs w:val="24"/>
        </w:rPr>
        <w:t>.</w:t>
      </w:r>
    </w:p>
    <w:p w:rsidR="00D97EDF" w:rsidRPr="00DE6E37" w:rsidRDefault="00D97EDF" w:rsidP="003C0AE5">
      <w:pPr>
        <w:pStyle w:val="00"/>
        <w:ind w:firstLine="0"/>
        <w:rPr>
          <w:sz w:val="24"/>
          <w:szCs w:val="24"/>
        </w:rPr>
      </w:pPr>
      <w:r w:rsidRPr="00DE6E37">
        <w:rPr>
          <w:sz w:val="24"/>
          <w:szCs w:val="24"/>
        </w:rPr>
        <w:t xml:space="preserve">ненадёжные         </w:t>
      </w:r>
      <w:r w:rsidR="00AD2C1B">
        <w:rPr>
          <w:sz w:val="24"/>
          <w:szCs w:val="24"/>
        </w:rPr>
        <w:t xml:space="preserve">  </w:t>
      </w:r>
      <w:r w:rsidRPr="00DE6E37">
        <w:rPr>
          <w:sz w:val="24"/>
          <w:szCs w:val="24"/>
        </w:rPr>
        <w:t xml:space="preserve">  - при значении меньше 1 у 2-х и более показателей </w:t>
      </w:r>
      <w:r w:rsidRPr="00DE6E37">
        <w:rPr>
          <w:i/>
          <w:sz w:val="24"/>
          <w:szCs w:val="24"/>
        </w:rPr>
        <w:t>К</w:t>
      </w:r>
      <w:r w:rsidRPr="00DE6E37">
        <w:rPr>
          <w:i/>
          <w:sz w:val="24"/>
          <w:szCs w:val="24"/>
          <w:vertAlign w:val="subscript"/>
        </w:rPr>
        <w:t>э</w:t>
      </w:r>
      <w:r w:rsidRPr="00DE6E37">
        <w:rPr>
          <w:sz w:val="24"/>
          <w:szCs w:val="24"/>
        </w:rPr>
        <w:t xml:space="preserve">, </w:t>
      </w:r>
      <w:r w:rsidRPr="00DE6E37">
        <w:rPr>
          <w:i/>
          <w:sz w:val="24"/>
          <w:szCs w:val="24"/>
        </w:rPr>
        <w:t>К</w:t>
      </w:r>
      <w:r w:rsidRPr="00DE6E37">
        <w:rPr>
          <w:i/>
          <w:sz w:val="24"/>
          <w:szCs w:val="24"/>
          <w:vertAlign w:val="subscript"/>
        </w:rPr>
        <w:t>в</w:t>
      </w:r>
      <w:r w:rsidRPr="00DE6E37">
        <w:rPr>
          <w:sz w:val="24"/>
          <w:szCs w:val="24"/>
        </w:rPr>
        <w:t xml:space="preserve">, </w:t>
      </w:r>
      <w:r w:rsidRPr="00DE6E37">
        <w:rPr>
          <w:i/>
          <w:sz w:val="24"/>
          <w:szCs w:val="24"/>
        </w:rPr>
        <w:t>К</w:t>
      </w:r>
      <w:r w:rsidRPr="00DE6E37">
        <w:rPr>
          <w:i/>
          <w:sz w:val="24"/>
          <w:szCs w:val="24"/>
          <w:vertAlign w:val="subscript"/>
        </w:rPr>
        <w:t>т</w:t>
      </w:r>
      <w:r w:rsidRPr="00DE6E37">
        <w:rPr>
          <w:sz w:val="24"/>
          <w:szCs w:val="24"/>
        </w:rPr>
        <w:t>.</w:t>
      </w:r>
    </w:p>
    <w:p w:rsidR="00D97EDF" w:rsidRPr="00DE6E37" w:rsidRDefault="00D97EDF" w:rsidP="003C0AE5">
      <w:pPr>
        <w:pStyle w:val="00"/>
        <w:ind w:firstLine="851"/>
        <w:rPr>
          <w:sz w:val="24"/>
          <w:szCs w:val="24"/>
        </w:rPr>
      </w:pPr>
      <w:r w:rsidRPr="00DE6E37">
        <w:rPr>
          <w:sz w:val="24"/>
          <w:szCs w:val="24"/>
        </w:rPr>
        <w:t xml:space="preserve">б) оценка надёжности тепловых сетей. </w:t>
      </w:r>
    </w:p>
    <w:p w:rsidR="00D97EDF" w:rsidRPr="00DE6E37" w:rsidRDefault="00D97EDF" w:rsidP="003C0AE5">
      <w:pPr>
        <w:pStyle w:val="00"/>
        <w:ind w:firstLine="851"/>
        <w:rPr>
          <w:sz w:val="24"/>
          <w:szCs w:val="24"/>
        </w:rPr>
      </w:pPr>
      <w:r w:rsidRPr="00DE6E37">
        <w:rPr>
          <w:sz w:val="24"/>
          <w:szCs w:val="24"/>
        </w:rPr>
        <w:t>В зависимости от полученных показателей надёжности тепловые сети могут быть оц</w:t>
      </w:r>
      <w:r w:rsidRPr="00DE6E37">
        <w:rPr>
          <w:sz w:val="24"/>
          <w:szCs w:val="24"/>
        </w:rPr>
        <w:t>е</w:t>
      </w:r>
      <w:r w:rsidRPr="00DE6E37">
        <w:rPr>
          <w:sz w:val="24"/>
          <w:szCs w:val="24"/>
        </w:rPr>
        <w:t xml:space="preserve">нены как: </w:t>
      </w:r>
    </w:p>
    <w:p w:rsidR="00D97EDF" w:rsidRPr="00DE6E37" w:rsidRDefault="00D97EDF" w:rsidP="003C0AE5">
      <w:pPr>
        <w:pStyle w:val="00"/>
        <w:ind w:firstLine="0"/>
        <w:rPr>
          <w:sz w:val="24"/>
          <w:szCs w:val="24"/>
        </w:rPr>
      </w:pPr>
      <w:r w:rsidRPr="00DE6E37">
        <w:rPr>
          <w:sz w:val="24"/>
          <w:szCs w:val="24"/>
        </w:rPr>
        <w:t>высоконадёжные    - более 0,9;</w:t>
      </w:r>
    </w:p>
    <w:p w:rsidR="00D97EDF" w:rsidRPr="00DE6E37" w:rsidRDefault="00D97EDF" w:rsidP="003C0AE5">
      <w:pPr>
        <w:pStyle w:val="00"/>
        <w:ind w:firstLine="0"/>
        <w:rPr>
          <w:sz w:val="24"/>
          <w:szCs w:val="24"/>
        </w:rPr>
      </w:pPr>
      <w:r w:rsidRPr="00DE6E37">
        <w:rPr>
          <w:sz w:val="24"/>
          <w:szCs w:val="24"/>
        </w:rPr>
        <w:t xml:space="preserve">надёжные             </w:t>
      </w:r>
      <w:r w:rsidR="00AD2C1B">
        <w:rPr>
          <w:sz w:val="24"/>
          <w:szCs w:val="24"/>
        </w:rPr>
        <w:t xml:space="preserve">  </w:t>
      </w:r>
      <w:r w:rsidRPr="00DE6E37">
        <w:rPr>
          <w:sz w:val="24"/>
          <w:szCs w:val="24"/>
        </w:rPr>
        <w:t xml:space="preserve">  - 0,75 - 0,9;</w:t>
      </w:r>
    </w:p>
    <w:p w:rsidR="00D97EDF" w:rsidRPr="00DE6E37" w:rsidRDefault="00D97EDF" w:rsidP="003C0AE5">
      <w:pPr>
        <w:pStyle w:val="00"/>
        <w:ind w:firstLine="0"/>
        <w:rPr>
          <w:sz w:val="24"/>
          <w:szCs w:val="24"/>
        </w:rPr>
      </w:pPr>
      <w:r w:rsidRPr="00DE6E37">
        <w:rPr>
          <w:sz w:val="24"/>
          <w:szCs w:val="24"/>
        </w:rPr>
        <w:t>малонадёжные        - 0,5 – 0,74;</w:t>
      </w:r>
    </w:p>
    <w:p w:rsidR="00D97EDF" w:rsidRPr="00DE6E37" w:rsidRDefault="00D97EDF" w:rsidP="003C0AE5">
      <w:pPr>
        <w:pStyle w:val="00"/>
        <w:ind w:firstLine="0"/>
        <w:rPr>
          <w:sz w:val="24"/>
          <w:szCs w:val="24"/>
        </w:rPr>
      </w:pPr>
      <w:r w:rsidRPr="00DE6E37">
        <w:rPr>
          <w:sz w:val="24"/>
          <w:szCs w:val="24"/>
        </w:rPr>
        <w:t xml:space="preserve">ненадёжные           </w:t>
      </w:r>
      <w:r w:rsidR="00AD2C1B">
        <w:rPr>
          <w:sz w:val="24"/>
          <w:szCs w:val="24"/>
        </w:rPr>
        <w:t xml:space="preserve"> </w:t>
      </w:r>
      <w:r w:rsidRPr="00DE6E37">
        <w:rPr>
          <w:sz w:val="24"/>
          <w:szCs w:val="24"/>
        </w:rPr>
        <w:t xml:space="preserve"> - менее 0,5.</w:t>
      </w:r>
    </w:p>
    <w:p w:rsidR="00D97EDF" w:rsidRPr="00DE6E37" w:rsidRDefault="00D97EDF" w:rsidP="003C0AE5">
      <w:pPr>
        <w:pStyle w:val="00"/>
        <w:ind w:firstLine="851"/>
        <w:rPr>
          <w:sz w:val="24"/>
          <w:szCs w:val="24"/>
        </w:rPr>
      </w:pPr>
      <w:r w:rsidRPr="00DE6E37">
        <w:rPr>
          <w:sz w:val="24"/>
          <w:szCs w:val="24"/>
        </w:rPr>
        <w:t>в) оценка надёжности систем теплоснабжения в целом.</w:t>
      </w:r>
    </w:p>
    <w:p w:rsidR="00D97EDF" w:rsidRPr="00DE6E37" w:rsidRDefault="00D97EDF" w:rsidP="003C0AE5">
      <w:pPr>
        <w:pStyle w:val="00"/>
        <w:ind w:firstLine="851"/>
        <w:rPr>
          <w:sz w:val="24"/>
          <w:szCs w:val="24"/>
        </w:rPr>
      </w:pPr>
      <w:r w:rsidRPr="00DE6E37">
        <w:rPr>
          <w:sz w:val="24"/>
          <w:szCs w:val="24"/>
        </w:rPr>
        <w:t>Общая оценка надёжности системы теплоснабжения определяется исходя из оценок надёжности источников тепловой энергии и тепловых сетей:</w:t>
      </w:r>
    </w:p>
    <w:p w:rsidR="00D97EDF" w:rsidRPr="00DE6E37" w:rsidRDefault="00D97EDF" w:rsidP="003C0AE5">
      <w:pPr>
        <w:pStyle w:val="00"/>
        <w:ind w:firstLine="0"/>
        <w:jc w:val="center"/>
        <w:rPr>
          <w:sz w:val="24"/>
          <w:szCs w:val="24"/>
        </w:rPr>
      </w:pPr>
      <w:r w:rsidRPr="00DE6E37">
        <w:rPr>
          <w:position w:val="-24"/>
          <w:sz w:val="24"/>
          <w:szCs w:val="24"/>
        </w:rPr>
        <w:object w:dxaOrig="5140" w:dyaOrig="660">
          <v:shape id="_x0000_i1050" type="#_x0000_t75" style="width:255.75pt;height:32.25pt" o:ole="">
            <v:imagedata r:id="rId80" o:title=""/>
          </v:shape>
          <o:OLEObject Type="Embed" ProgID="Equation.3" ShapeID="_x0000_i1050" DrawAspect="Content" ObjectID="_1465987260" r:id="rId81"/>
        </w:object>
      </w:r>
      <w:r w:rsidRPr="00DE6E37">
        <w:rPr>
          <w:sz w:val="24"/>
          <w:szCs w:val="24"/>
        </w:rPr>
        <w:t xml:space="preserve">         (12)</w:t>
      </w:r>
    </w:p>
    <w:p w:rsidR="00D97EDF" w:rsidRPr="00DE6E37" w:rsidRDefault="00D97EDF" w:rsidP="003C0AE5">
      <w:pPr>
        <w:pStyle w:val="00"/>
        <w:rPr>
          <w:sz w:val="24"/>
          <w:szCs w:val="24"/>
        </w:rPr>
      </w:pPr>
      <w:r w:rsidRPr="00DE6E37">
        <w:rPr>
          <w:sz w:val="24"/>
          <w:szCs w:val="24"/>
        </w:rPr>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3C0AE5" w:rsidRDefault="003C0AE5" w:rsidP="00D9732B">
      <w:pPr>
        <w:pStyle w:val="00"/>
        <w:rPr>
          <w:b/>
          <w:sz w:val="24"/>
          <w:szCs w:val="24"/>
        </w:rPr>
      </w:pPr>
    </w:p>
    <w:p w:rsidR="00D97EDF" w:rsidRPr="00DE6E37" w:rsidRDefault="00D97EDF" w:rsidP="00D9732B">
      <w:pPr>
        <w:pStyle w:val="00"/>
        <w:rPr>
          <w:b/>
          <w:sz w:val="24"/>
          <w:szCs w:val="24"/>
        </w:rPr>
      </w:pPr>
      <w:r w:rsidRPr="00DE6E37">
        <w:rPr>
          <w:b/>
          <w:sz w:val="24"/>
          <w:szCs w:val="24"/>
        </w:rPr>
        <w:t xml:space="preserve">Расчёт показателей надёжности системы теплоснабжения </w:t>
      </w:r>
      <w:r w:rsidR="006078A5">
        <w:rPr>
          <w:b/>
          <w:sz w:val="24"/>
          <w:szCs w:val="24"/>
        </w:rPr>
        <w:t xml:space="preserve">СП </w:t>
      </w:r>
      <w:r w:rsidR="007A787D">
        <w:rPr>
          <w:b/>
          <w:sz w:val="24"/>
          <w:szCs w:val="24"/>
        </w:rPr>
        <w:t>Сургут</w:t>
      </w:r>
    </w:p>
    <w:p w:rsidR="00D97EDF" w:rsidRPr="00DE6E37" w:rsidRDefault="00D97EDF" w:rsidP="00D9732B">
      <w:pPr>
        <w:pStyle w:val="00"/>
        <w:rPr>
          <w:sz w:val="24"/>
          <w:szCs w:val="24"/>
        </w:rPr>
      </w:pPr>
      <w:r w:rsidRPr="00DE6E37">
        <w:rPr>
          <w:sz w:val="24"/>
          <w:szCs w:val="24"/>
        </w:rPr>
        <w:t>Результаты расчёт</w:t>
      </w:r>
      <w:r w:rsidR="006078A5">
        <w:rPr>
          <w:sz w:val="24"/>
          <w:szCs w:val="24"/>
        </w:rPr>
        <w:t>а показателей надёжности систем</w:t>
      </w:r>
      <w:r w:rsidRPr="00DE6E37">
        <w:rPr>
          <w:sz w:val="24"/>
          <w:szCs w:val="24"/>
        </w:rPr>
        <w:t xml:space="preserve"> </w:t>
      </w:r>
      <w:r w:rsidR="006078A5">
        <w:rPr>
          <w:sz w:val="24"/>
          <w:szCs w:val="24"/>
        </w:rPr>
        <w:t xml:space="preserve">теплоснабжения Поселения </w:t>
      </w:r>
      <w:r w:rsidRPr="00DE6E37">
        <w:rPr>
          <w:sz w:val="24"/>
          <w:szCs w:val="24"/>
        </w:rPr>
        <w:t>пре</w:t>
      </w:r>
      <w:r w:rsidRPr="00DE6E37">
        <w:rPr>
          <w:sz w:val="24"/>
          <w:szCs w:val="24"/>
        </w:rPr>
        <w:t>д</w:t>
      </w:r>
      <w:r w:rsidRPr="00DE6E37">
        <w:rPr>
          <w:sz w:val="24"/>
          <w:szCs w:val="24"/>
        </w:rPr>
        <w:t xml:space="preserve">ставлены в таблице </w:t>
      </w:r>
      <w:r w:rsidR="006078A5">
        <w:rPr>
          <w:sz w:val="24"/>
          <w:szCs w:val="24"/>
        </w:rPr>
        <w:t>2</w:t>
      </w:r>
      <w:r w:rsidR="001B60AD">
        <w:rPr>
          <w:sz w:val="24"/>
          <w:szCs w:val="24"/>
        </w:rPr>
        <w:t>6</w:t>
      </w:r>
      <w:r w:rsidR="006078A5">
        <w:rPr>
          <w:sz w:val="24"/>
          <w:szCs w:val="24"/>
        </w:rPr>
        <w:t>.</w:t>
      </w:r>
      <w:r w:rsidRPr="00DE6E37">
        <w:rPr>
          <w:sz w:val="24"/>
          <w:szCs w:val="24"/>
        </w:rPr>
        <w:t xml:space="preserve"> </w:t>
      </w:r>
    </w:p>
    <w:p w:rsidR="00D97EDF" w:rsidRPr="00DE6E37" w:rsidRDefault="00D97EDF" w:rsidP="00D9732B">
      <w:pPr>
        <w:pStyle w:val="afe"/>
        <w:ind w:left="0" w:firstLine="708"/>
        <w:rPr>
          <w:szCs w:val="24"/>
        </w:rPr>
        <w:sectPr w:rsidR="00D97EDF" w:rsidRPr="00DE6E37" w:rsidSect="00DE6E37">
          <w:pgSz w:w="11906" w:h="16838"/>
          <w:pgMar w:top="1134" w:right="849" w:bottom="1134" w:left="1134" w:header="708" w:footer="403" w:gutter="0"/>
          <w:cols w:space="708"/>
          <w:docGrid w:linePitch="381"/>
        </w:sectPr>
      </w:pPr>
    </w:p>
    <w:p w:rsidR="00D97EDF" w:rsidRPr="00DE6E37" w:rsidRDefault="00D97EDF" w:rsidP="003C0AE5">
      <w:pPr>
        <w:pStyle w:val="a1"/>
        <w:tabs>
          <w:tab w:val="clear" w:pos="1985"/>
        </w:tabs>
        <w:spacing w:line="276" w:lineRule="auto"/>
        <w:ind w:left="0" w:firstLine="0"/>
      </w:pPr>
      <w:bookmarkStart w:id="434" w:name="_Toc392245316"/>
      <w:r w:rsidRPr="00DE6E37">
        <w:lastRenderedPageBreak/>
        <w:t>Показатели надёж</w:t>
      </w:r>
      <w:r w:rsidR="006078A5">
        <w:t>ности систем</w:t>
      </w:r>
      <w:r w:rsidRPr="00DE6E37">
        <w:t xml:space="preserve"> теплоснабжения</w:t>
      </w:r>
      <w:r w:rsidR="00302EB9">
        <w:t xml:space="preserve"> котельных</w:t>
      </w:r>
      <w:bookmarkEnd w:id="434"/>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8568"/>
        <w:gridCol w:w="1751"/>
        <w:gridCol w:w="1861"/>
        <w:gridCol w:w="1649"/>
      </w:tblGrid>
      <w:tr w:rsidR="00D45E25" w:rsidRPr="00DE6E37" w:rsidTr="00D45E25">
        <w:trPr>
          <w:trHeight w:val="562"/>
        </w:trPr>
        <w:tc>
          <w:tcPr>
            <w:tcW w:w="237" w:type="pct"/>
            <w:tcBorders>
              <w:top w:val="thinThickSmallGap" w:sz="24" w:space="0" w:color="auto"/>
              <w:bottom w:val="thickThinSmallGap" w:sz="24" w:space="0" w:color="auto"/>
            </w:tcBorders>
            <w:shd w:val="clear" w:color="auto" w:fill="D9D9D9"/>
            <w:vAlign w:val="center"/>
          </w:tcPr>
          <w:p w:rsidR="00D45E25" w:rsidRPr="003C0AE5" w:rsidRDefault="00D45E25" w:rsidP="008B58C5">
            <w:pPr>
              <w:pStyle w:val="afe"/>
              <w:keepLines/>
              <w:widowControl w:val="0"/>
              <w:adjustRightInd w:val="0"/>
              <w:spacing w:after="0" w:line="240" w:lineRule="auto"/>
              <w:ind w:left="0"/>
              <w:jc w:val="center"/>
              <w:textAlignment w:val="baseline"/>
              <w:rPr>
                <w:b/>
                <w:spacing w:val="-5"/>
                <w:szCs w:val="24"/>
              </w:rPr>
            </w:pPr>
            <w:r w:rsidRPr="003C0AE5">
              <w:rPr>
                <w:b/>
                <w:spacing w:val="-5"/>
                <w:szCs w:val="24"/>
              </w:rPr>
              <w:t>п/п</w:t>
            </w:r>
          </w:p>
        </w:tc>
        <w:tc>
          <w:tcPr>
            <w:tcW w:w="2951" w:type="pct"/>
            <w:tcBorders>
              <w:top w:val="thinThickSmallGap" w:sz="24" w:space="0" w:color="auto"/>
              <w:bottom w:val="thickThinSmallGap" w:sz="24" w:space="0" w:color="auto"/>
            </w:tcBorders>
            <w:shd w:val="clear" w:color="auto" w:fill="D9D9D9"/>
            <w:vAlign w:val="center"/>
          </w:tcPr>
          <w:p w:rsidR="00D45E25" w:rsidRPr="003C0AE5" w:rsidRDefault="00D45E25" w:rsidP="008B58C5">
            <w:pPr>
              <w:pStyle w:val="afe"/>
              <w:keepLines/>
              <w:widowControl w:val="0"/>
              <w:adjustRightInd w:val="0"/>
              <w:spacing w:after="0" w:line="240" w:lineRule="auto"/>
              <w:ind w:left="0"/>
              <w:jc w:val="center"/>
              <w:textAlignment w:val="baseline"/>
              <w:rPr>
                <w:b/>
                <w:spacing w:val="-5"/>
                <w:szCs w:val="24"/>
              </w:rPr>
            </w:pPr>
            <w:r w:rsidRPr="003C0AE5">
              <w:rPr>
                <w:b/>
                <w:spacing w:val="-5"/>
                <w:szCs w:val="24"/>
              </w:rPr>
              <w:t>Наименование показателя</w:t>
            </w:r>
          </w:p>
        </w:tc>
        <w:tc>
          <w:tcPr>
            <w:tcW w:w="603" w:type="pct"/>
            <w:tcBorders>
              <w:top w:val="thinThickSmallGap" w:sz="24" w:space="0" w:color="auto"/>
              <w:bottom w:val="thickThinSmallGap" w:sz="24" w:space="0" w:color="auto"/>
            </w:tcBorders>
            <w:shd w:val="clear" w:color="auto" w:fill="D9D9D9"/>
            <w:vAlign w:val="center"/>
          </w:tcPr>
          <w:p w:rsidR="00D45E25" w:rsidRPr="003C0AE5" w:rsidRDefault="00D45E25" w:rsidP="008B58C5">
            <w:pPr>
              <w:pStyle w:val="afe"/>
              <w:keepLines/>
              <w:widowControl w:val="0"/>
              <w:adjustRightInd w:val="0"/>
              <w:spacing w:after="0" w:line="240" w:lineRule="auto"/>
              <w:ind w:left="0"/>
              <w:jc w:val="center"/>
              <w:textAlignment w:val="baseline"/>
              <w:rPr>
                <w:b/>
                <w:spacing w:val="-5"/>
                <w:szCs w:val="24"/>
              </w:rPr>
            </w:pPr>
            <w:r w:rsidRPr="003C0AE5">
              <w:rPr>
                <w:b/>
                <w:spacing w:val="-5"/>
                <w:szCs w:val="24"/>
              </w:rPr>
              <w:t>Обозначение</w:t>
            </w:r>
          </w:p>
        </w:tc>
        <w:tc>
          <w:tcPr>
            <w:tcW w:w="641" w:type="pct"/>
            <w:tcBorders>
              <w:top w:val="thinThickSmallGap" w:sz="24" w:space="0" w:color="auto"/>
              <w:bottom w:val="thickThinSmallGap" w:sz="24" w:space="0" w:color="auto"/>
            </w:tcBorders>
            <w:shd w:val="clear" w:color="auto" w:fill="D9D9D9"/>
            <w:vAlign w:val="center"/>
          </w:tcPr>
          <w:p w:rsidR="00D45E25" w:rsidRPr="009E3B64" w:rsidRDefault="00D45E25" w:rsidP="000D0169">
            <w:pPr>
              <w:pStyle w:val="a5"/>
              <w:tabs>
                <w:tab w:val="left" w:pos="1165"/>
              </w:tabs>
              <w:spacing w:after="0" w:line="240" w:lineRule="auto"/>
              <w:rPr>
                <w:b/>
                <w:sz w:val="22"/>
                <w:lang w:eastAsia="en-US"/>
              </w:rPr>
            </w:pPr>
            <w:r>
              <w:rPr>
                <w:b/>
                <w:sz w:val="22"/>
                <w:lang w:eastAsia="en-US"/>
              </w:rPr>
              <w:t>Котельная СХТ</w:t>
            </w:r>
          </w:p>
        </w:tc>
        <w:tc>
          <w:tcPr>
            <w:tcW w:w="568" w:type="pct"/>
            <w:tcBorders>
              <w:top w:val="thinThickSmallGap" w:sz="24" w:space="0" w:color="auto"/>
              <w:bottom w:val="thickThinSmallGap" w:sz="24" w:space="0" w:color="auto"/>
            </w:tcBorders>
            <w:shd w:val="clear" w:color="auto" w:fill="D9D9D9"/>
            <w:vAlign w:val="center"/>
          </w:tcPr>
          <w:p w:rsidR="00D45E25" w:rsidRPr="009E3B64" w:rsidRDefault="00D45E25" w:rsidP="000D0169">
            <w:pPr>
              <w:pStyle w:val="a5"/>
              <w:tabs>
                <w:tab w:val="left" w:pos="1047"/>
              </w:tabs>
              <w:spacing w:after="0" w:line="240" w:lineRule="auto"/>
              <w:rPr>
                <w:b/>
                <w:sz w:val="22"/>
                <w:lang w:eastAsia="en-US"/>
              </w:rPr>
            </w:pPr>
            <w:r>
              <w:rPr>
                <w:b/>
                <w:sz w:val="22"/>
                <w:lang w:eastAsia="en-US"/>
              </w:rPr>
              <w:t>«Индийская» котельная</w:t>
            </w:r>
          </w:p>
        </w:tc>
      </w:tr>
      <w:tr w:rsidR="00D45E25" w:rsidRPr="00DE6E37" w:rsidTr="00D45E25">
        <w:trPr>
          <w:trHeight w:val="308"/>
        </w:trPr>
        <w:tc>
          <w:tcPr>
            <w:tcW w:w="237" w:type="pct"/>
            <w:tcBorders>
              <w:top w:val="thickThinSmallGap" w:sz="24" w:space="0" w:color="auto"/>
            </w:tcBorders>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2951" w:type="pct"/>
            <w:tcBorders>
              <w:top w:val="thickThinSmallGap" w:sz="24" w:space="0" w:color="auto"/>
            </w:tcBorders>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rFonts w:eastAsia="TimesNewRomanPSMT"/>
                <w:spacing w:val="-5"/>
                <w:szCs w:val="24"/>
              </w:rPr>
              <w:t>Показатель надежности электроснабжения котельной</w:t>
            </w:r>
          </w:p>
        </w:tc>
        <w:tc>
          <w:tcPr>
            <w:tcW w:w="603" w:type="pct"/>
            <w:tcBorders>
              <w:top w:val="thickThinSmallGap" w:sz="24" w:space="0" w:color="auto"/>
            </w:tcBorders>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э</w:t>
            </w:r>
          </w:p>
        </w:tc>
        <w:tc>
          <w:tcPr>
            <w:tcW w:w="641" w:type="pct"/>
            <w:tcBorders>
              <w:top w:val="thickThinSmallGap" w:sz="24" w:space="0" w:color="auto"/>
            </w:tcBorders>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0,6</w:t>
            </w:r>
          </w:p>
        </w:tc>
        <w:tc>
          <w:tcPr>
            <w:tcW w:w="568" w:type="pct"/>
            <w:tcBorders>
              <w:top w:val="thickThinSmallGap" w:sz="24" w:space="0" w:color="auto"/>
            </w:tcBorders>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0,6</w:t>
            </w:r>
          </w:p>
        </w:tc>
      </w:tr>
      <w:tr w:rsidR="00D45E25" w:rsidRPr="00DE6E37" w:rsidTr="00D45E25">
        <w:trPr>
          <w:trHeight w:val="308"/>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2.</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rFonts w:eastAsia="TimesNewRomanPSMT"/>
                <w:spacing w:val="-5"/>
                <w:szCs w:val="24"/>
              </w:rPr>
              <w:t>Показатель надежности водоснабжения котельной</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в</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0,6</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0,6</w:t>
            </w:r>
          </w:p>
        </w:tc>
      </w:tr>
      <w:tr w:rsidR="00D45E25" w:rsidRPr="00DE6E37" w:rsidTr="00D45E25">
        <w:trPr>
          <w:trHeight w:val="327"/>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3.</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rFonts w:eastAsia="TimesNewRomanPSMT"/>
                <w:spacing w:val="-5"/>
                <w:szCs w:val="24"/>
              </w:rPr>
              <w:t>Показатель надежности топливоснабжения котельной</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т</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0,5</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0,5</w:t>
            </w:r>
          </w:p>
        </w:tc>
      </w:tr>
      <w:tr w:rsidR="00D45E25" w:rsidRPr="00DE6E37" w:rsidTr="00D45E25">
        <w:trPr>
          <w:trHeight w:val="635"/>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4.</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соответствия тепловой мощности котельной и пропускной способности тепловых сетей расчётным тепловым нагрузкам</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б</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r>
      <w:tr w:rsidR="00D45E25" w:rsidRPr="00DE6E37" w:rsidTr="00D45E25">
        <w:trPr>
          <w:trHeight w:val="308"/>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5.</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уровня резервирования котельной и элементов тепловой сети</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р</w:t>
            </w:r>
          </w:p>
        </w:tc>
        <w:tc>
          <w:tcPr>
            <w:tcW w:w="641" w:type="pct"/>
            <w:vAlign w:val="center"/>
          </w:tcPr>
          <w:p w:rsidR="00D45E25" w:rsidRPr="00DE6E37" w:rsidRDefault="00EF66B6" w:rsidP="00D9732B">
            <w:pPr>
              <w:pStyle w:val="afe"/>
              <w:keepLines/>
              <w:widowControl w:val="0"/>
              <w:adjustRightInd w:val="0"/>
              <w:spacing w:after="0"/>
              <w:ind w:left="0"/>
              <w:jc w:val="center"/>
              <w:textAlignment w:val="baseline"/>
              <w:rPr>
                <w:spacing w:val="-5"/>
                <w:szCs w:val="24"/>
              </w:rPr>
            </w:pPr>
            <w:r>
              <w:rPr>
                <w:spacing w:val="-5"/>
                <w:szCs w:val="24"/>
              </w:rPr>
              <w:t>0,2</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0</w:t>
            </w:r>
            <w:r w:rsidR="00EF66B6">
              <w:rPr>
                <w:spacing w:val="-5"/>
                <w:szCs w:val="24"/>
              </w:rPr>
              <w:t>,2</w:t>
            </w:r>
          </w:p>
        </w:tc>
      </w:tr>
      <w:tr w:rsidR="00D45E25" w:rsidRPr="00DE6E37" w:rsidTr="00D45E25">
        <w:trPr>
          <w:trHeight w:val="308"/>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6.</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технического состояния тепловых сетей</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с</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1</w:t>
            </w:r>
          </w:p>
        </w:tc>
      </w:tr>
      <w:tr w:rsidR="00D45E25" w:rsidRPr="00DE6E37" w:rsidTr="00D45E25">
        <w:trPr>
          <w:trHeight w:val="327"/>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7.</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интенсивности отказов тепловых сетей</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отк.тс</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Pr>
                <w:spacing w:val="-5"/>
                <w:szCs w:val="24"/>
              </w:rPr>
              <w:t>1</w:t>
            </w:r>
          </w:p>
        </w:tc>
      </w:tr>
      <w:tr w:rsidR="00D45E25" w:rsidRPr="00DE6E37" w:rsidTr="00D45E25">
        <w:trPr>
          <w:trHeight w:val="308"/>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8.</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относительного аварийного недоотпуска тепла</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нед</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r>
      <w:tr w:rsidR="00D45E25" w:rsidRPr="00DE6E37" w:rsidTr="00D45E25">
        <w:trPr>
          <w:trHeight w:val="635"/>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9.</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укомплектованности ремонтным и оперативно-ремонтным персоналом</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п</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r>
      <w:tr w:rsidR="00D45E25" w:rsidRPr="00DE6E37" w:rsidTr="00D45E25">
        <w:trPr>
          <w:trHeight w:val="635"/>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10.</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оснащённости машинами, специальными механизмами и оборудован</w:t>
            </w:r>
            <w:r w:rsidRPr="00DE6E37">
              <w:rPr>
                <w:spacing w:val="-5"/>
                <w:szCs w:val="24"/>
              </w:rPr>
              <w:t>и</w:t>
            </w:r>
            <w:r w:rsidRPr="00DE6E37">
              <w:rPr>
                <w:spacing w:val="-5"/>
                <w:szCs w:val="24"/>
              </w:rPr>
              <w:t>ем</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м</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r>
      <w:tr w:rsidR="00D45E25" w:rsidRPr="00DE6E37" w:rsidTr="00D45E25">
        <w:trPr>
          <w:trHeight w:val="308"/>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11.</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наличия основных материально-технических ресурсов</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тр</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w:t>
            </w:r>
          </w:p>
        </w:tc>
      </w:tr>
      <w:tr w:rsidR="00D45E25" w:rsidRPr="00DE6E37" w:rsidTr="00D45E25">
        <w:trPr>
          <w:trHeight w:val="635"/>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12.</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укомплектованности передвижными автономными источниками эле</w:t>
            </w:r>
            <w:r w:rsidRPr="00DE6E37">
              <w:rPr>
                <w:spacing w:val="-5"/>
                <w:szCs w:val="24"/>
              </w:rPr>
              <w:t>к</w:t>
            </w:r>
            <w:r w:rsidRPr="00DE6E37">
              <w:rPr>
                <w:spacing w:val="-5"/>
                <w:szCs w:val="24"/>
              </w:rPr>
              <w:t>тропитания</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э</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w:t>
            </w:r>
          </w:p>
        </w:tc>
      </w:tr>
      <w:tr w:rsidR="00D45E25" w:rsidRPr="00DE6E37" w:rsidTr="00D45E25">
        <w:trPr>
          <w:trHeight w:val="635"/>
        </w:trPr>
        <w:tc>
          <w:tcPr>
            <w:tcW w:w="237" w:type="pct"/>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13.</w:t>
            </w:r>
          </w:p>
        </w:tc>
        <w:tc>
          <w:tcPr>
            <w:tcW w:w="2951" w:type="pct"/>
          </w:tcPr>
          <w:p w:rsidR="00D45E25" w:rsidRPr="00DE6E37" w:rsidRDefault="00D45E25" w:rsidP="00D9732B">
            <w:pPr>
              <w:pStyle w:val="afe"/>
              <w:keepLines/>
              <w:widowControl w:val="0"/>
              <w:adjustRightInd w:val="0"/>
              <w:spacing w:after="0"/>
              <w:ind w:left="0"/>
              <w:jc w:val="both"/>
              <w:textAlignment w:val="baseline"/>
              <w:rPr>
                <w:spacing w:val="-5"/>
                <w:szCs w:val="24"/>
              </w:rPr>
            </w:pPr>
            <w:r w:rsidRPr="00DE6E37">
              <w:rPr>
                <w:spacing w:val="-5"/>
                <w:szCs w:val="24"/>
              </w:rPr>
              <w:t>Показатель готовности котельной к проведению аварийно-восстановительных работ в системе теплоснабжения</w:t>
            </w:r>
          </w:p>
        </w:tc>
        <w:tc>
          <w:tcPr>
            <w:tcW w:w="603" w:type="pct"/>
            <w:vAlign w:val="center"/>
          </w:tcPr>
          <w:p w:rsidR="00D45E25" w:rsidRPr="00DE6E37" w:rsidRDefault="00D45E25" w:rsidP="003D4DE7">
            <w:pPr>
              <w:pStyle w:val="afe"/>
              <w:keepLines/>
              <w:widowControl w:val="0"/>
              <w:adjustRightInd w:val="0"/>
              <w:spacing w:after="0"/>
              <w:ind w:left="0"/>
              <w:jc w:val="center"/>
              <w:textAlignment w:val="baseline"/>
              <w:rPr>
                <w:spacing w:val="-5"/>
                <w:szCs w:val="24"/>
              </w:rPr>
            </w:pPr>
            <w:r w:rsidRPr="00DE6E37">
              <w:rPr>
                <w:i/>
                <w:spacing w:val="-5"/>
                <w:szCs w:val="24"/>
                <w:lang w:val="en-US"/>
              </w:rPr>
              <w:t>K</w:t>
            </w:r>
            <w:r w:rsidRPr="00DE6E37">
              <w:rPr>
                <w:i/>
                <w:spacing w:val="-5"/>
                <w:szCs w:val="24"/>
                <w:vertAlign w:val="subscript"/>
              </w:rPr>
              <w:t>гот</w:t>
            </w:r>
          </w:p>
        </w:tc>
        <w:tc>
          <w:tcPr>
            <w:tcW w:w="641"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0,9</w:t>
            </w:r>
          </w:p>
        </w:tc>
        <w:tc>
          <w:tcPr>
            <w:tcW w:w="568" w:type="pct"/>
            <w:vAlign w:val="center"/>
          </w:tcPr>
          <w:p w:rsidR="00D45E25" w:rsidRPr="00DE6E37" w:rsidRDefault="00D45E25" w:rsidP="00D9732B">
            <w:pPr>
              <w:pStyle w:val="afe"/>
              <w:keepLines/>
              <w:widowControl w:val="0"/>
              <w:adjustRightInd w:val="0"/>
              <w:spacing w:after="0"/>
              <w:ind w:left="0"/>
              <w:jc w:val="center"/>
              <w:textAlignment w:val="baseline"/>
              <w:rPr>
                <w:spacing w:val="-5"/>
                <w:szCs w:val="24"/>
              </w:rPr>
            </w:pPr>
            <w:r w:rsidRPr="00DE6E37">
              <w:rPr>
                <w:spacing w:val="-5"/>
                <w:szCs w:val="24"/>
              </w:rPr>
              <w:t>0,9</w:t>
            </w:r>
          </w:p>
        </w:tc>
      </w:tr>
      <w:tr w:rsidR="00D45E25" w:rsidRPr="00DE6E37" w:rsidTr="00D45E25">
        <w:trPr>
          <w:trHeight w:val="327"/>
        </w:trPr>
        <w:tc>
          <w:tcPr>
            <w:tcW w:w="237" w:type="pct"/>
          </w:tcPr>
          <w:p w:rsidR="00D45E25" w:rsidRPr="00AA28BB" w:rsidRDefault="00D45E25" w:rsidP="00D9732B">
            <w:pPr>
              <w:pStyle w:val="afe"/>
              <w:keepLines/>
              <w:widowControl w:val="0"/>
              <w:adjustRightInd w:val="0"/>
              <w:spacing w:after="0"/>
              <w:ind w:left="0"/>
              <w:jc w:val="center"/>
              <w:textAlignment w:val="baseline"/>
              <w:rPr>
                <w:b/>
                <w:i/>
                <w:spacing w:val="-5"/>
                <w:szCs w:val="24"/>
              </w:rPr>
            </w:pPr>
            <w:r w:rsidRPr="00AA28BB">
              <w:rPr>
                <w:b/>
                <w:i/>
                <w:spacing w:val="-5"/>
                <w:szCs w:val="24"/>
              </w:rPr>
              <w:t>14.</w:t>
            </w:r>
          </w:p>
        </w:tc>
        <w:tc>
          <w:tcPr>
            <w:tcW w:w="2951" w:type="pct"/>
          </w:tcPr>
          <w:p w:rsidR="00D45E25" w:rsidRPr="00AA28BB" w:rsidRDefault="00D45E25" w:rsidP="00D9732B">
            <w:pPr>
              <w:pStyle w:val="afe"/>
              <w:keepLines/>
              <w:widowControl w:val="0"/>
              <w:adjustRightInd w:val="0"/>
              <w:spacing w:after="0"/>
              <w:ind w:left="0"/>
              <w:jc w:val="both"/>
              <w:textAlignment w:val="baseline"/>
              <w:rPr>
                <w:b/>
                <w:i/>
                <w:spacing w:val="-5"/>
                <w:szCs w:val="24"/>
              </w:rPr>
            </w:pPr>
            <w:r w:rsidRPr="00AA28BB">
              <w:rPr>
                <w:b/>
                <w:i/>
                <w:spacing w:val="-5"/>
                <w:szCs w:val="24"/>
              </w:rPr>
              <w:t>Общий показатель надежности системы теплоснабжения</w:t>
            </w:r>
          </w:p>
        </w:tc>
        <w:tc>
          <w:tcPr>
            <w:tcW w:w="603" w:type="pct"/>
            <w:vAlign w:val="center"/>
          </w:tcPr>
          <w:p w:rsidR="00D45E25" w:rsidRPr="00AA28BB" w:rsidRDefault="00D45E25" w:rsidP="003D4DE7">
            <w:pPr>
              <w:pStyle w:val="afe"/>
              <w:keepLines/>
              <w:widowControl w:val="0"/>
              <w:adjustRightInd w:val="0"/>
              <w:spacing w:after="0"/>
              <w:ind w:left="0"/>
              <w:jc w:val="center"/>
              <w:textAlignment w:val="baseline"/>
              <w:rPr>
                <w:b/>
                <w:i/>
                <w:spacing w:val="-5"/>
                <w:szCs w:val="24"/>
                <w:lang w:val="en-US"/>
              </w:rPr>
            </w:pPr>
            <w:r w:rsidRPr="00AA28BB">
              <w:rPr>
                <w:b/>
                <w:i/>
                <w:spacing w:val="-5"/>
                <w:szCs w:val="24"/>
                <w:lang w:val="en-US"/>
              </w:rPr>
              <w:t>K</w:t>
            </w:r>
            <w:r w:rsidRPr="00AA28BB">
              <w:rPr>
                <w:b/>
                <w:i/>
                <w:spacing w:val="-5"/>
                <w:szCs w:val="24"/>
                <w:vertAlign w:val="subscript"/>
              </w:rPr>
              <w:t>над</w:t>
            </w:r>
          </w:p>
        </w:tc>
        <w:tc>
          <w:tcPr>
            <w:tcW w:w="641" w:type="pct"/>
            <w:vAlign w:val="center"/>
          </w:tcPr>
          <w:p w:rsidR="00D45E25" w:rsidRPr="00AA28BB" w:rsidRDefault="00D45E25" w:rsidP="00D9732B">
            <w:pPr>
              <w:pStyle w:val="afe"/>
              <w:keepLines/>
              <w:widowControl w:val="0"/>
              <w:adjustRightInd w:val="0"/>
              <w:spacing w:after="0"/>
              <w:ind w:left="0"/>
              <w:jc w:val="center"/>
              <w:textAlignment w:val="baseline"/>
              <w:rPr>
                <w:b/>
                <w:i/>
                <w:spacing w:val="-5"/>
                <w:szCs w:val="24"/>
              </w:rPr>
            </w:pPr>
            <w:r>
              <w:rPr>
                <w:b/>
                <w:i/>
                <w:spacing w:val="-5"/>
                <w:szCs w:val="24"/>
              </w:rPr>
              <w:t>0,7</w:t>
            </w:r>
            <w:r w:rsidR="00EF66B6">
              <w:rPr>
                <w:b/>
                <w:i/>
                <w:spacing w:val="-5"/>
                <w:szCs w:val="24"/>
              </w:rPr>
              <w:t>4</w:t>
            </w:r>
          </w:p>
        </w:tc>
        <w:tc>
          <w:tcPr>
            <w:tcW w:w="568" w:type="pct"/>
            <w:vAlign w:val="center"/>
          </w:tcPr>
          <w:p w:rsidR="00D45E25" w:rsidRPr="00AA28BB" w:rsidRDefault="00D45E25" w:rsidP="00D9732B">
            <w:pPr>
              <w:pStyle w:val="afe"/>
              <w:keepLines/>
              <w:widowControl w:val="0"/>
              <w:adjustRightInd w:val="0"/>
              <w:spacing w:after="0"/>
              <w:ind w:left="0"/>
              <w:jc w:val="center"/>
              <w:textAlignment w:val="baseline"/>
              <w:rPr>
                <w:b/>
                <w:i/>
                <w:spacing w:val="-5"/>
                <w:szCs w:val="24"/>
              </w:rPr>
            </w:pPr>
            <w:r>
              <w:rPr>
                <w:b/>
                <w:i/>
                <w:spacing w:val="-5"/>
                <w:szCs w:val="24"/>
              </w:rPr>
              <w:t>0,7</w:t>
            </w:r>
            <w:r w:rsidR="00EF66B6">
              <w:rPr>
                <w:b/>
                <w:i/>
                <w:spacing w:val="-5"/>
                <w:szCs w:val="24"/>
              </w:rPr>
              <w:t>4</w:t>
            </w:r>
          </w:p>
        </w:tc>
      </w:tr>
    </w:tbl>
    <w:p w:rsidR="00D97EDF" w:rsidRDefault="00AA28BB" w:rsidP="00AA28BB">
      <w:pPr>
        <w:pStyle w:val="00"/>
        <w:spacing w:before="240"/>
        <w:rPr>
          <w:sz w:val="24"/>
          <w:szCs w:val="24"/>
        </w:rPr>
      </w:pPr>
      <w:r w:rsidRPr="00AA28BB">
        <w:rPr>
          <w:sz w:val="24"/>
          <w:szCs w:val="24"/>
        </w:rPr>
        <w:t xml:space="preserve">Системы теплоснабжения в зоне действия </w:t>
      </w:r>
      <w:r w:rsidR="00D45E25">
        <w:rPr>
          <w:sz w:val="24"/>
          <w:szCs w:val="24"/>
        </w:rPr>
        <w:t>котельной СХТ</w:t>
      </w:r>
      <w:r w:rsidRPr="00AA28BB">
        <w:rPr>
          <w:sz w:val="24"/>
          <w:szCs w:val="24"/>
        </w:rPr>
        <w:t xml:space="preserve"> и </w:t>
      </w:r>
      <w:r w:rsidR="00D45E25">
        <w:rPr>
          <w:sz w:val="24"/>
          <w:szCs w:val="24"/>
        </w:rPr>
        <w:t>«</w:t>
      </w:r>
      <w:r w:rsidR="002D2DD4">
        <w:rPr>
          <w:sz w:val="24"/>
          <w:szCs w:val="24"/>
        </w:rPr>
        <w:t>И</w:t>
      </w:r>
      <w:r w:rsidR="00D45E25">
        <w:rPr>
          <w:sz w:val="24"/>
          <w:szCs w:val="24"/>
        </w:rPr>
        <w:t>ндийской» котельной</w:t>
      </w:r>
      <w:r w:rsidRPr="00AA28BB">
        <w:rPr>
          <w:sz w:val="24"/>
          <w:szCs w:val="24"/>
        </w:rPr>
        <w:t xml:space="preserve"> п. </w:t>
      </w:r>
      <w:r w:rsidR="007A787D">
        <w:rPr>
          <w:sz w:val="24"/>
          <w:szCs w:val="24"/>
        </w:rPr>
        <w:t>Сургут</w:t>
      </w:r>
      <w:r w:rsidRPr="00AA28BB">
        <w:rPr>
          <w:sz w:val="24"/>
          <w:szCs w:val="24"/>
        </w:rPr>
        <w:t xml:space="preserve"> являются </w:t>
      </w:r>
      <w:r w:rsidR="00D45E25">
        <w:rPr>
          <w:sz w:val="24"/>
          <w:szCs w:val="24"/>
        </w:rPr>
        <w:t>мало</w:t>
      </w:r>
      <w:r w:rsidRPr="00AA28BB">
        <w:rPr>
          <w:sz w:val="24"/>
          <w:szCs w:val="24"/>
        </w:rPr>
        <w:t>надежными</w:t>
      </w:r>
      <w:r w:rsidR="00D45E25">
        <w:rPr>
          <w:sz w:val="24"/>
          <w:szCs w:val="24"/>
        </w:rPr>
        <w:t>.</w:t>
      </w:r>
    </w:p>
    <w:p w:rsidR="00D45E25" w:rsidRPr="00AA28BB" w:rsidRDefault="00D45E25" w:rsidP="00AA28BB">
      <w:pPr>
        <w:pStyle w:val="00"/>
        <w:spacing w:before="240"/>
        <w:rPr>
          <w:sz w:val="24"/>
          <w:szCs w:val="24"/>
        </w:rPr>
        <w:sectPr w:rsidR="00D45E25" w:rsidRPr="00AA28BB" w:rsidSect="00AA28BB">
          <w:pgSz w:w="16838" w:h="11906" w:orient="landscape"/>
          <w:pgMar w:top="1274" w:right="1134" w:bottom="566" w:left="1134" w:header="709" w:footer="403" w:gutter="0"/>
          <w:cols w:space="708"/>
          <w:docGrid w:linePitch="381"/>
        </w:sectPr>
      </w:pPr>
    </w:p>
    <w:p w:rsidR="00101B41" w:rsidRPr="00232AB8" w:rsidRDefault="002F1952" w:rsidP="00566F07">
      <w:pPr>
        <w:pStyle w:val="2"/>
        <w:spacing w:before="0"/>
        <w:ind w:left="0"/>
      </w:pPr>
      <w:bookmarkStart w:id="435" w:name="_Toc392245425"/>
      <w:r w:rsidRPr="00232AB8">
        <w:lastRenderedPageBreak/>
        <w:t>Технико-экономические показатели теплоснабжения</w:t>
      </w:r>
      <w:bookmarkEnd w:id="435"/>
    </w:p>
    <w:p w:rsidR="002F7FFC" w:rsidRPr="002F7FFC" w:rsidRDefault="002F7FFC" w:rsidP="00D9732B">
      <w:pPr>
        <w:pStyle w:val="affffe"/>
        <w:rPr>
          <w:sz w:val="24"/>
          <w:szCs w:val="24"/>
        </w:rPr>
      </w:pPr>
      <w:r w:rsidRPr="002F7FFC">
        <w:rPr>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w:t>
      </w:r>
      <w:r w:rsidRPr="002F7FFC">
        <w:rPr>
          <w:sz w:val="24"/>
          <w:szCs w:val="24"/>
        </w:rPr>
        <w:t>с</w:t>
      </w:r>
      <w:r w:rsidRPr="002F7FFC">
        <w:rPr>
          <w:sz w:val="24"/>
          <w:szCs w:val="24"/>
        </w:rPr>
        <w:t>тественных монополий, осуществляющих деятельность в сфере оказания услуг по передаче т</w:t>
      </w:r>
      <w:r w:rsidRPr="002F7FFC">
        <w:rPr>
          <w:sz w:val="24"/>
          <w:szCs w:val="24"/>
        </w:rPr>
        <w:t>е</w:t>
      </w:r>
      <w:r w:rsidRPr="002F7FFC">
        <w:rPr>
          <w:sz w:val="24"/>
          <w:szCs w:val="24"/>
        </w:rPr>
        <w:t>пловой энергии», раскрытию подлежит информация:</w:t>
      </w:r>
    </w:p>
    <w:p w:rsidR="002F7FFC" w:rsidRPr="002F7FFC" w:rsidRDefault="002F7FFC" w:rsidP="00D9732B">
      <w:pPr>
        <w:pStyle w:val="affffe"/>
        <w:rPr>
          <w:sz w:val="24"/>
          <w:szCs w:val="24"/>
        </w:rPr>
      </w:pPr>
      <w:r w:rsidRPr="002F7FFC">
        <w:rPr>
          <w:sz w:val="24"/>
          <w:szCs w:val="24"/>
        </w:rPr>
        <w:t>а) о ценах (тарифах) на регулируемые товары и услуги и надбавках к этим ценам (тар</w:t>
      </w:r>
      <w:r w:rsidRPr="002F7FFC">
        <w:rPr>
          <w:sz w:val="24"/>
          <w:szCs w:val="24"/>
        </w:rPr>
        <w:t>и</w:t>
      </w:r>
      <w:r w:rsidRPr="002F7FFC">
        <w:rPr>
          <w:sz w:val="24"/>
          <w:szCs w:val="24"/>
        </w:rPr>
        <w:t>фам);</w:t>
      </w:r>
    </w:p>
    <w:p w:rsidR="002F7FFC" w:rsidRPr="002F7FFC" w:rsidRDefault="002F7FFC" w:rsidP="00D9732B">
      <w:pPr>
        <w:pStyle w:val="affffe"/>
        <w:rPr>
          <w:sz w:val="24"/>
          <w:szCs w:val="24"/>
        </w:rPr>
      </w:pPr>
      <w:r w:rsidRPr="002F7FFC">
        <w:rPr>
          <w:sz w:val="24"/>
          <w:szCs w:val="24"/>
        </w:rPr>
        <w:t>б) об основных показателях финансово-хозяйственной деятельности регулируемых орг</w:t>
      </w:r>
      <w:r w:rsidRPr="002F7FFC">
        <w:rPr>
          <w:sz w:val="24"/>
          <w:szCs w:val="24"/>
        </w:rPr>
        <w:t>а</w:t>
      </w:r>
      <w:r w:rsidRPr="002F7FFC">
        <w:rPr>
          <w:sz w:val="24"/>
          <w:szCs w:val="24"/>
        </w:rPr>
        <w:t>низаций, включая структуру основных производственных затрат (в части регулируемой де</w:t>
      </w:r>
      <w:r w:rsidRPr="002F7FFC">
        <w:rPr>
          <w:sz w:val="24"/>
          <w:szCs w:val="24"/>
        </w:rPr>
        <w:t>я</w:t>
      </w:r>
      <w:r w:rsidRPr="002F7FFC">
        <w:rPr>
          <w:sz w:val="24"/>
          <w:szCs w:val="24"/>
        </w:rPr>
        <w:t>тельности);</w:t>
      </w:r>
    </w:p>
    <w:p w:rsidR="002F7FFC" w:rsidRPr="002F7FFC" w:rsidRDefault="002F7FFC" w:rsidP="00D9732B">
      <w:pPr>
        <w:pStyle w:val="affffe"/>
        <w:rPr>
          <w:sz w:val="24"/>
          <w:szCs w:val="24"/>
        </w:rPr>
      </w:pPr>
      <w:r w:rsidRPr="002F7FFC">
        <w:rPr>
          <w:sz w:val="24"/>
          <w:szCs w:val="24"/>
        </w:rPr>
        <w:t>в) об основных потребительских характеристиках регулируемых товаров и услуг регул</w:t>
      </w:r>
      <w:r w:rsidRPr="002F7FFC">
        <w:rPr>
          <w:sz w:val="24"/>
          <w:szCs w:val="24"/>
        </w:rPr>
        <w:t>и</w:t>
      </w:r>
      <w:r w:rsidRPr="002F7FFC">
        <w:rPr>
          <w:sz w:val="24"/>
          <w:szCs w:val="24"/>
        </w:rPr>
        <w:t>руемых организаций и их соответствии государственным и иным утвержденным стандартам качества;</w:t>
      </w:r>
    </w:p>
    <w:p w:rsidR="002F7FFC" w:rsidRPr="002F7FFC" w:rsidRDefault="002F7FFC" w:rsidP="00D9732B">
      <w:pPr>
        <w:pStyle w:val="affffe"/>
        <w:rPr>
          <w:sz w:val="24"/>
          <w:szCs w:val="24"/>
        </w:rPr>
      </w:pPr>
      <w:r w:rsidRPr="002F7FFC">
        <w:rPr>
          <w:sz w:val="24"/>
          <w:szCs w:val="24"/>
        </w:rPr>
        <w:t>г) об инвестиционных программах и отчетах об их реализации;</w:t>
      </w:r>
    </w:p>
    <w:p w:rsidR="002F7FFC" w:rsidRPr="002F7FFC" w:rsidRDefault="002F7FFC" w:rsidP="00D9732B">
      <w:pPr>
        <w:pStyle w:val="affffe"/>
        <w:rPr>
          <w:sz w:val="24"/>
          <w:szCs w:val="24"/>
        </w:rPr>
      </w:pPr>
      <w:r w:rsidRPr="002F7FFC">
        <w:rPr>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w:t>
      </w:r>
      <w:r w:rsidRPr="002F7FFC">
        <w:rPr>
          <w:sz w:val="24"/>
          <w:szCs w:val="24"/>
        </w:rPr>
        <w:t>д</w:t>
      </w:r>
      <w:r w:rsidRPr="002F7FFC">
        <w:rPr>
          <w:sz w:val="24"/>
          <w:szCs w:val="24"/>
        </w:rPr>
        <w:t>ключение к системе теплоснабжения;</w:t>
      </w:r>
    </w:p>
    <w:p w:rsidR="002F7FFC" w:rsidRPr="002F7FFC" w:rsidRDefault="002F7FFC" w:rsidP="00D9732B">
      <w:pPr>
        <w:pStyle w:val="affffe"/>
        <w:rPr>
          <w:sz w:val="24"/>
          <w:szCs w:val="24"/>
        </w:rPr>
      </w:pPr>
      <w:r w:rsidRPr="002F7FFC">
        <w:rPr>
          <w:sz w:val="24"/>
          <w:szCs w:val="24"/>
        </w:rPr>
        <w:t>е) об условиях, на которых осуществляется поставка регулируемых товаров и (или) ок</w:t>
      </w:r>
      <w:r w:rsidRPr="002F7FFC">
        <w:rPr>
          <w:sz w:val="24"/>
          <w:szCs w:val="24"/>
        </w:rPr>
        <w:t>а</w:t>
      </w:r>
      <w:r w:rsidRPr="002F7FFC">
        <w:rPr>
          <w:sz w:val="24"/>
          <w:szCs w:val="24"/>
        </w:rPr>
        <w:t>зание регулируемых услуг;</w:t>
      </w:r>
    </w:p>
    <w:p w:rsidR="002F7FFC" w:rsidRPr="002F7FFC" w:rsidRDefault="002F7FFC" w:rsidP="00D9732B">
      <w:pPr>
        <w:pStyle w:val="affffe"/>
        <w:rPr>
          <w:sz w:val="24"/>
          <w:szCs w:val="24"/>
        </w:rPr>
      </w:pPr>
      <w:r w:rsidRPr="002F7FFC">
        <w:rPr>
          <w:sz w:val="24"/>
          <w:szCs w:val="24"/>
        </w:rPr>
        <w:t>ж) о порядке выполнения технологических, технических и других мероприятий, связа</w:t>
      </w:r>
      <w:r w:rsidRPr="002F7FFC">
        <w:rPr>
          <w:sz w:val="24"/>
          <w:szCs w:val="24"/>
        </w:rPr>
        <w:t>н</w:t>
      </w:r>
      <w:r w:rsidRPr="002F7FFC">
        <w:rPr>
          <w:sz w:val="24"/>
          <w:szCs w:val="24"/>
        </w:rPr>
        <w:t>ных с подключением к системе теплоснабжения.</w:t>
      </w:r>
    </w:p>
    <w:p w:rsidR="006400B4" w:rsidRDefault="00C342D8" w:rsidP="006400B4">
      <w:pPr>
        <w:pStyle w:val="affffe"/>
        <w:rPr>
          <w:sz w:val="24"/>
          <w:szCs w:val="24"/>
        </w:rPr>
      </w:pPr>
      <w:r>
        <w:rPr>
          <w:sz w:val="24"/>
          <w:szCs w:val="24"/>
        </w:rPr>
        <w:t>Все и</w:t>
      </w:r>
      <w:r w:rsidR="002F7FFC" w:rsidRPr="002F7FFC">
        <w:rPr>
          <w:sz w:val="24"/>
          <w:szCs w:val="24"/>
        </w:rPr>
        <w:t>сточник</w:t>
      </w:r>
      <w:r>
        <w:rPr>
          <w:sz w:val="24"/>
          <w:szCs w:val="24"/>
        </w:rPr>
        <w:t>и</w:t>
      </w:r>
      <w:r w:rsidR="002F7FFC" w:rsidRPr="002F7FFC">
        <w:rPr>
          <w:sz w:val="24"/>
          <w:szCs w:val="24"/>
        </w:rPr>
        <w:t xml:space="preserve"> централизованного т</w:t>
      </w:r>
      <w:r>
        <w:rPr>
          <w:sz w:val="24"/>
          <w:szCs w:val="24"/>
        </w:rPr>
        <w:t>еплоснабжения Поселения</w:t>
      </w:r>
      <w:r w:rsidR="002F7FFC" w:rsidRPr="002F7FFC">
        <w:rPr>
          <w:sz w:val="24"/>
          <w:szCs w:val="24"/>
        </w:rPr>
        <w:t xml:space="preserve"> находятся в эксплуатац</w:t>
      </w:r>
      <w:r w:rsidR="002F7FFC" w:rsidRPr="002F7FFC">
        <w:rPr>
          <w:sz w:val="24"/>
          <w:szCs w:val="24"/>
        </w:rPr>
        <w:t>и</w:t>
      </w:r>
      <w:r w:rsidR="002F7FFC" w:rsidRPr="002F7FFC">
        <w:rPr>
          <w:sz w:val="24"/>
          <w:szCs w:val="24"/>
        </w:rPr>
        <w:t xml:space="preserve">онной ответственности </w:t>
      </w:r>
      <w:r w:rsidR="00BA60CD">
        <w:rPr>
          <w:sz w:val="24"/>
          <w:szCs w:val="24"/>
        </w:rPr>
        <w:t>ООО «Сервисн</w:t>
      </w:r>
      <w:r w:rsidR="00BF3DA9">
        <w:rPr>
          <w:sz w:val="24"/>
          <w:szCs w:val="24"/>
        </w:rPr>
        <w:t>ая Коммунальная Компания»</w:t>
      </w:r>
      <w:r w:rsidR="00697E43">
        <w:rPr>
          <w:sz w:val="24"/>
          <w:szCs w:val="24"/>
        </w:rPr>
        <w:t>.</w:t>
      </w:r>
    </w:p>
    <w:p w:rsidR="006400B4" w:rsidRDefault="006400B4" w:rsidP="006400B4">
      <w:pPr>
        <w:pStyle w:val="affffe"/>
        <w:rPr>
          <w:sz w:val="24"/>
          <w:szCs w:val="24"/>
        </w:rPr>
      </w:pPr>
      <w:r w:rsidRPr="006400B4">
        <w:rPr>
          <w:sz w:val="24"/>
          <w:szCs w:val="24"/>
        </w:rPr>
        <w:t xml:space="preserve">Описание результатов хозяйственной деятельности </w:t>
      </w:r>
      <w:r w:rsidR="00BF3DA9">
        <w:rPr>
          <w:sz w:val="24"/>
          <w:szCs w:val="24"/>
        </w:rPr>
        <w:t>ООО «Сервис</w:t>
      </w:r>
      <w:r w:rsidR="00BA60CD">
        <w:rPr>
          <w:sz w:val="24"/>
          <w:szCs w:val="24"/>
        </w:rPr>
        <w:t>н</w:t>
      </w:r>
      <w:r w:rsidR="00BF3DA9">
        <w:rPr>
          <w:sz w:val="24"/>
          <w:szCs w:val="24"/>
        </w:rPr>
        <w:t>ая Коммунальная Компания»</w:t>
      </w:r>
      <w:r w:rsidRPr="006400B4">
        <w:rPr>
          <w:sz w:val="24"/>
          <w:szCs w:val="24"/>
        </w:rPr>
        <w:t>, представлено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w:t>
      </w:r>
      <w:r w:rsidRPr="006400B4">
        <w:rPr>
          <w:sz w:val="24"/>
          <w:szCs w:val="24"/>
        </w:rPr>
        <w:t>е</w:t>
      </w:r>
      <w:r w:rsidRPr="006400B4">
        <w:rPr>
          <w:sz w:val="24"/>
          <w:szCs w:val="24"/>
        </w:rPr>
        <w:t>выми организациями. Технико-экономические показатели функционирования системы тепл</w:t>
      </w:r>
      <w:r w:rsidRPr="006400B4">
        <w:rPr>
          <w:sz w:val="24"/>
          <w:szCs w:val="24"/>
        </w:rPr>
        <w:t>о</w:t>
      </w:r>
      <w:r w:rsidRPr="006400B4">
        <w:rPr>
          <w:sz w:val="24"/>
          <w:szCs w:val="24"/>
        </w:rPr>
        <w:t>снабжения на территории сельского поселения включают в себя балансы по расходам перви</w:t>
      </w:r>
      <w:r w:rsidRPr="006400B4">
        <w:rPr>
          <w:sz w:val="24"/>
          <w:szCs w:val="24"/>
        </w:rPr>
        <w:t>ч</w:t>
      </w:r>
      <w:r w:rsidRPr="006400B4">
        <w:rPr>
          <w:sz w:val="24"/>
          <w:szCs w:val="24"/>
        </w:rPr>
        <w:t>ных энергетических ресурсов, обеспечивающих выработку, передачу и распределение тепловой энергии в системе теплоснабжения представлен в таблице 2</w:t>
      </w:r>
      <w:r w:rsidR="001B60AD">
        <w:rPr>
          <w:sz w:val="24"/>
          <w:szCs w:val="24"/>
        </w:rPr>
        <w:t>7</w:t>
      </w:r>
      <w:r w:rsidRPr="006400B4">
        <w:rPr>
          <w:sz w:val="24"/>
          <w:szCs w:val="24"/>
        </w:rPr>
        <w:t>.</w:t>
      </w:r>
    </w:p>
    <w:p w:rsidR="006400B4" w:rsidRPr="006400B4" w:rsidRDefault="006400B4" w:rsidP="006400B4">
      <w:pPr>
        <w:pStyle w:val="affffe"/>
        <w:rPr>
          <w:sz w:val="24"/>
          <w:szCs w:val="24"/>
        </w:rPr>
        <w:sectPr w:rsidR="006400B4" w:rsidRPr="006400B4" w:rsidSect="00AA28BB">
          <w:pgSz w:w="11907" w:h="16839" w:code="9"/>
          <w:pgMar w:top="1134" w:right="851" w:bottom="1134" w:left="1134" w:header="568" w:footer="284" w:gutter="0"/>
          <w:cols w:space="708"/>
          <w:docGrid w:linePitch="360"/>
        </w:sectPr>
      </w:pPr>
    </w:p>
    <w:p w:rsidR="000D769D" w:rsidRPr="00225A40" w:rsidRDefault="003634AE" w:rsidP="00D9732B">
      <w:pPr>
        <w:pStyle w:val="a1"/>
        <w:tabs>
          <w:tab w:val="clear" w:pos="1985"/>
        </w:tabs>
        <w:spacing w:line="276" w:lineRule="auto"/>
        <w:ind w:left="0" w:firstLine="0"/>
      </w:pPr>
      <w:bookmarkStart w:id="436" w:name="_Toc392245317"/>
      <w:r w:rsidRPr="00225A40">
        <w:lastRenderedPageBreak/>
        <w:t>Технико-экономические показатели работы</w:t>
      </w:r>
      <w:bookmarkEnd w:id="436"/>
      <w:r w:rsidRPr="00225A40">
        <w:t xml:space="preserve"> </w:t>
      </w:r>
    </w:p>
    <w:tbl>
      <w:tblPr>
        <w:tblW w:w="5000" w:type="pct"/>
        <w:tblCellMar>
          <w:left w:w="0" w:type="dxa"/>
          <w:right w:w="0" w:type="dxa"/>
        </w:tblCellMar>
        <w:tblLook w:val="04A0"/>
      </w:tblPr>
      <w:tblGrid>
        <w:gridCol w:w="1814"/>
        <w:gridCol w:w="1007"/>
        <w:gridCol w:w="1083"/>
        <w:gridCol w:w="1092"/>
        <w:gridCol w:w="1077"/>
        <w:gridCol w:w="1077"/>
        <w:gridCol w:w="1077"/>
        <w:gridCol w:w="1077"/>
        <w:gridCol w:w="1071"/>
        <w:gridCol w:w="1197"/>
        <w:gridCol w:w="823"/>
        <w:gridCol w:w="1071"/>
        <w:gridCol w:w="1130"/>
      </w:tblGrid>
      <w:tr w:rsidR="00E275BC" w:rsidRPr="009E3B64" w:rsidTr="00557C1A">
        <w:trPr>
          <w:cantSplit/>
          <w:trHeight w:val="2481"/>
          <w:tblHeader/>
        </w:trPr>
        <w:tc>
          <w:tcPr>
            <w:tcW w:w="621"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vAlign w:val="center"/>
            <w:hideMark/>
          </w:tcPr>
          <w:p w:rsidR="00E275BC" w:rsidRPr="009E3B64" w:rsidRDefault="00E275BC" w:rsidP="00D862BD">
            <w:pPr>
              <w:spacing w:after="0" w:line="240" w:lineRule="auto"/>
              <w:jc w:val="center"/>
              <w:rPr>
                <w:b/>
                <w:bCs/>
                <w:sz w:val="22"/>
              </w:rPr>
            </w:pPr>
            <w:r w:rsidRPr="009E3B64">
              <w:rPr>
                <w:b/>
                <w:bCs/>
                <w:sz w:val="22"/>
              </w:rPr>
              <w:t>Наименование котельной</w:t>
            </w:r>
          </w:p>
        </w:tc>
        <w:tc>
          <w:tcPr>
            <w:tcW w:w="345"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275BC" w:rsidP="00D862BD">
            <w:pPr>
              <w:spacing w:after="0" w:line="240" w:lineRule="auto"/>
              <w:ind w:right="113"/>
              <w:jc w:val="center"/>
              <w:rPr>
                <w:b/>
                <w:bCs/>
                <w:sz w:val="22"/>
              </w:rPr>
            </w:pPr>
            <w:r w:rsidRPr="008B3192">
              <w:rPr>
                <w:b/>
                <w:sz w:val="22"/>
                <w:lang w:eastAsia="en-US"/>
              </w:rPr>
              <w:t>Всего потреблено то</w:t>
            </w:r>
            <w:r w:rsidRPr="008B3192">
              <w:rPr>
                <w:b/>
                <w:sz w:val="22"/>
                <w:lang w:eastAsia="en-US"/>
              </w:rPr>
              <w:t>п</w:t>
            </w:r>
            <w:r w:rsidRPr="008B3192">
              <w:rPr>
                <w:b/>
                <w:sz w:val="22"/>
                <w:lang w:eastAsia="en-US"/>
              </w:rPr>
              <w:t>лива</w:t>
            </w:r>
            <w:r w:rsidR="008B3192">
              <w:rPr>
                <w:b/>
                <w:sz w:val="22"/>
                <w:lang w:eastAsia="en-US"/>
              </w:rPr>
              <w:t>, т.у.т.</w:t>
            </w:r>
          </w:p>
        </w:tc>
        <w:tc>
          <w:tcPr>
            <w:tcW w:w="371"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275BC" w:rsidP="00D862BD">
            <w:pPr>
              <w:spacing w:after="0" w:line="240" w:lineRule="auto"/>
              <w:ind w:right="113"/>
              <w:jc w:val="center"/>
              <w:rPr>
                <w:b/>
                <w:bCs/>
                <w:sz w:val="22"/>
              </w:rPr>
            </w:pPr>
            <w:r w:rsidRPr="008B3192">
              <w:rPr>
                <w:b/>
                <w:sz w:val="22"/>
                <w:lang w:eastAsia="en-US"/>
              </w:rPr>
              <w:t>В т.ч. природного газа</w:t>
            </w:r>
            <w:r w:rsidR="008B3192">
              <w:rPr>
                <w:b/>
                <w:sz w:val="22"/>
                <w:lang w:eastAsia="en-US"/>
              </w:rPr>
              <w:t>, т.у.т.</w:t>
            </w:r>
          </w:p>
        </w:tc>
        <w:tc>
          <w:tcPr>
            <w:tcW w:w="374"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275BC" w:rsidP="00D862BD">
            <w:pPr>
              <w:spacing w:after="0" w:line="240" w:lineRule="auto"/>
              <w:ind w:right="113"/>
              <w:jc w:val="center"/>
              <w:rPr>
                <w:b/>
                <w:bCs/>
                <w:sz w:val="22"/>
              </w:rPr>
            </w:pPr>
            <w:r w:rsidRPr="008B3192">
              <w:rPr>
                <w:b/>
                <w:sz w:val="22"/>
                <w:lang w:eastAsia="en-US"/>
              </w:rPr>
              <w:t>Тепловой эквивалент затраченного топлива, Гкал</w:t>
            </w:r>
          </w:p>
        </w:tc>
        <w:tc>
          <w:tcPr>
            <w:tcW w:w="36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275BC" w:rsidP="00D862BD">
            <w:pPr>
              <w:spacing w:after="0" w:line="240" w:lineRule="auto"/>
              <w:ind w:right="113"/>
              <w:jc w:val="center"/>
              <w:rPr>
                <w:b/>
                <w:bCs/>
                <w:sz w:val="22"/>
              </w:rPr>
            </w:pPr>
            <w:r w:rsidRPr="008B3192">
              <w:rPr>
                <w:b/>
                <w:sz w:val="22"/>
                <w:lang w:eastAsia="en-US"/>
              </w:rPr>
              <w:t>Выработано теплоты, Гкал</w:t>
            </w:r>
          </w:p>
        </w:tc>
        <w:tc>
          <w:tcPr>
            <w:tcW w:w="369"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tcPr>
          <w:p w:rsidR="00E275BC" w:rsidRPr="008B3192" w:rsidRDefault="00E275BC" w:rsidP="00D862BD">
            <w:pPr>
              <w:spacing w:after="0" w:line="240" w:lineRule="auto"/>
              <w:ind w:right="113"/>
              <w:jc w:val="center"/>
              <w:rPr>
                <w:b/>
                <w:bCs/>
                <w:sz w:val="22"/>
              </w:rPr>
            </w:pPr>
            <w:r w:rsidRPr="008B3192">
              <w:rPr>
                <w:b/>
                <w:bCs/>
                <w:sz w:val="22"/>
              </w:rPr>
              <w:t>УРУТ на выработку тепловой энергии, кг.у.т/Гкал</w:t>
            </w:r>
          </w:p>
        </w:tc>
        <w:tc>
          <w:tcPr>
            <w:tcW w:w="369" w:type="pct"/>
            <w:tcBorders>
              <w:top w:val="thinThickSmallGap" w:sz="24" w:space="0" w:color="auto"/>
              <w:left w:val="single" w:sz="4" w:space="0" w:color="auto"/>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275BC" w:rsidP="00D862BD">
            <w:pPr>
              <w:spacing w:after="0" w:line="240" w:lineRule="auto"/>
              <w:ind w:right="113"/>
              <w:jc w:val="center"/>
              <w:rPr>
                <w:b/>
                <w:bCs/>
                <w:sz w:val="22"/>
              </w:rPr>
            </w:pPr>
            <w:r w:rsidRPr="008B3192">
              <w:rPr>
                <w:b/>
                <w:sz w:val="22"/>
                <w:lang w:eastAsia="en-US"/>
              </w:rPr>
              <w:t>Средневзвешенный КПД (брутто) котел</w:t>
            </w:r>
            <w:r w:rsidRPr="008B3192">
              <w:rPr>
                <w:b/>
                <w:sz w:val="22"/>
                <w:lang w:eastAsia="en-US"/>
              </w:rPr>
              <w:t>ь</w:t>
            </w:r>
            <w:r w:rsidRPr="008B3192">
              <w:rPr>
                <w:b/>
                <w:sz w:val="22"/>
                <w:lang w:eastAsia="en-US"/>
              </w:rPr>
              <w:t>ной, %</w:t>
            </w:r>
          </w:p>
        </w:tc>
        <w:tc>
          <w:tcPr>
            <w:tcW w:w="369"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C6CBC" w:rsidP="00D862BD">
            <w:pPr>
              <w:spacing w:after="0" w:line="240" w:lineRule="auto"/>
              <w:ind w:right="113"/>
              <w:jc w:val="center"/>
              <w:rPr>
                <w:b/>
                <w:bCs/>
                <w:sz w:val="22"/>
              </w:rPr>
            </w:pPr>
            <w:r>
              <w:rPr>
                <w:b/>
                <w:bCs/>
                <w:sz w:val="22"/>
              </w:rPr>
              <w:t>Собствен</w:t>
            </w:r>
            <w:r w:rsidR="00E275BC" w:rsidRPr="008B3192">
              <w:rPr>
                <w:b/>
                <w:bCs/>
                <w:sz w:val="22"/>
              </w:rPr>
              <w:t>ные нужды, Гкал</w:t>
            </w:r>
          </w:p>
        </w:tc>
        <w:tc>
          <w:tcPr>
            <w:tcW w:w="367" w:type="pct"/>
            <w:tcBorders>
              <w:top w:val="thinThickSmallGap" w:sz="24" w:space="0" w:color="auto"/>
              <w:left w:val="nil"/>
              <w:bottom w:val="thickThinSmallGap" w:sz="24" w:space="0" w:color="auto"/>
              <w:right w:val="single" w:sz="4" w:space="0" w:color="auto"/>
            </w:tcBorders>
            <w:shd w:val="clear" w:color="auto" w:fill="D9D9D9"/>
            <w:tcMar>
              <w:top w:w="20" w:type="dxa"/>
              <w:left w:w="20" w:type="dxa"/>
              <w:bottom w:w="0" w:type="dxa"/>
              <w:right w:w="20" w:type="dxa"/>
            </w:tcMar>
            <w:textDirection w:val="btLr"/>
            <w:vAlign w:val="center"/>
            <w:hideMark/>
          </w:tcPr>
          <w:p w:rsidR="00E275BC" w:rsidRPr="008B3192" w:rsidRDefault="00EC6CBC" w:rsidP="00D862BD">
            <w:pPr>
              <w:spacing w:after="0" w:line="240" w:lineRule="auto"/>
              <w:ind w:right="113"/>
              <w:jc w:val="center"/>
              <w:rPr>
                <w:b/>
                <w:bCs/>
                <w:sz w:val="22"/>
              </w:rPr>
            </w:pPr>
            <w:r>
              <w:rPr>
                <w:b/>
                <w:sz w:val="22"/>
                <w:lang w:eastAsia="en-US"/>
              </w:rPr>
              <w:t>Отпуще</w:t>
            </w:r>
            <w:r w:rsidR="00E275BC" w:rsidRPr="008B3192">
              <w:rPr>
                <w:b/>
                <w:sz w:val="22"/>
                <w:lang w:eastAsia="en-US"/>
              </w:rPr>
              <w:t>но теплоты с коллекторов, Гкал</w:t>
            </w:r>
          </w:p>
        </w:tc>
        <w:tc>
          <w:tcPr>
            <w:tcW w:w="410"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B3192" w:rsidRDefault="00E275BC" w:rsidP="00D862BD">
            <w:pPr>
              <w:spacing w:after="0" w:line="240" w:lineRule="auto"/>
              <w:ind w:right="113"/>
              <w:jc w:val="center"/>
              <w:rPr>
                <w:b/>
                <w:bCs/>
                <w:sz w:val="22"/>
              </w:rPr>
            </w:pPr>
            <w:r w:rsidRPr="008B3192">
              <w:rPr>
                <w:b/>
                <w:bCs/>
                <w:sz w:val="22"/>
              </w:rPr>
              <w:t>Удельный расход эле</w:t>
            </w:r>
            <w:r w:rsidRPr="008B3192">
              <w:rPr>
                <w:b/>
                <w:bCs/>
                <w:sz w:val="22"/>
              </w:rPr>
              <w:t>к</w:t>
            </w:r>
            <w:r w:rsidRPr="008B3192">
              <w:rPr>
                <w:b/>
                <w:bCs/>
                <w:sz w:val="22"/>
              </w:rPr>
              <w:t>троэнергии на отпуск тепловой энергии, кВт*ч/Гкал</w:t>
            </w:r>
          </w:p>
        </w:tc>
        <w:tc>
          <w:tcPr>
            <w:tcW w:w="282"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B3192" w:rsidRDefault="00E275BC" w:rsidP="00D862BD">
            <w:pPr>
              <w:spacing w:after="0" w:line="240" w:lineRule="auto"/>
              <w:ind w:right="113"/>
              <w:jc w:val="center"/>
              <w:rPr>
                <w:b/>
                <w:bCs/>
                <w:sz w:val="22"/>
              </w:rPr>
            </w:pPr>
            <w:r w:rsidRPr="008B3192">
              <w:rPr>
                <w:b/>
                <w:bCs/>
                <w:sz w:val="22"/>
              </w:rPr>
              <w:t>Удельный расход</w:t>
            </w:r>
          </w:p>
          <w:p w:rsidR="00E275BC" w:rsidRPr="008B3192" w:rsidRDefault="00363446" w:rsidP="00D862BD">
            <w:pPr>
              <w:spacing w:after="0" w:line="240" w:lineRule="auto"/>
              <w:ind w:right="113"/>
              <w:jc w:val="center"/>
              <w:rPr>
                <w:b/>
                <w:bCs/>
                <w:sz w:val="22"/>
              </w:rPr>
            </w:pPr>
            <w:r w:rsidRPr="008B3192">
              <w:rPr>
                <w:b/>
                <w:bCs/>
                <w:sz w:val="22"/>
              </w:rPr>
              <w:t>воды</w:t>
            </w:r>
            <w:r w:rsidR="00E275BC" w:rsidRPr="008B3192">
              <w:rPr>
                <w:b/>
                <w:bCs/>
                <w:sz w:val="22"/>
              </w:rPr>
              <w:t>, м3</w:t>
            </w:r>
            <w:r w:rsidRPr="008B3192">
              <w:rPr>
                <w:b/>
                <w:bCs/>
                <w:sz w:val="22"/>
              </w:rPr>
              <w:t>/ч*</w:t>
            </w:r>
            <w:r w:rsidR="00E275BC" w:rsidRPr="008B3192">
              <w:rPr>
                <w:b/>
                <w:bCs/>
                <w:sz w:val="22"/>
              </w:rPr>
              <w:t>Гкал</w:t>
            </w:r>
            <w:r w:rsidRPr="008B3192">
              <w:rPr>
                <w:b/>
                <w:bCs/>
                <w:sz w:val="22"/>
              </w:rPr>
              <w:t>/ч</w:t>
            </w:r>
          </w:p>
        </w:tc>
        <w:tc>
          <w:tcPr>
            <w:tcW w:w="36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B3192" w:rsidRDefault="00E275BC" w:rsidP="00D862BD">
            <w:pPr>
              <w:spacing w:after="0" w:line="240" w:lineRule="auto"/>
              <w:ind w:right="113"/>
              <w:jc w:val="center"/>
              <w:rPr>
                <w:b/>
                <w:bCs/>
                <w:sz w:val="22"/>
              </w:rPr>
            </w:pPr>
            <w:r w:rsidRPr="008B3192">
              <w:rPr>
                <w:b/>
                <w:sz w:val="22"/>
                <w:lang w:eastAsia="en-US"/>
              </w:rPr>
              <w:t>Потери в тепловых с</w:t>
            </w:r>
            <w:r w:rsidRPr="008B3192">
              <w:rPr>
                <w:b/>
                <w:sz w:val="22"/>
                <w:lang w:eastAsia="en-US"/>
              </w:rPr>
              <w:t>е</w:t>
            </w:r>
            <w:r w:rsidRPr="008B3192">
              <w:rPr>
                <w:b/>
                <w:sz w:val="22"/>
                <w:lang w:eastAsia="en-US"/>
              </w:rPr>
              <w:t>тях, Гкал</w:t>
            </w:r>
          </w:p>
        </w:tc>
        <w:tc>
          <w:tcPr>
            <w:tcW w:w="387" w:type="pct"/>
            <w:tcBorders>
              <w:top w:val="thinThickSmallGap" w:sz="24" w:space="0" w:color="auto"/>
              <w:left w:val="single" w:sz="4" w:space="0" w:color="auto"/>
              <w:bottom w:val="thickThinSmallGap" w:sz="24" w:space="0" w:color="auto"/>
              <w:right w:val="single" w:sz="4" w:space="0" w:color="auto"/>
            </w:tcBorders>
            <w:shd w:val="clear" w:color="auto" w:fill="D9D9D9"/>
            <w:textDirection w:val="btLr"/>
            <w:vAlign w:val="center"/>
          </w:tcPr>
          <w:p w:rsidR="00E275BC" w:rsidRPr="008B3192" w:rsidRDefault="00EC6CBC" w:rsidP="00D862BD">
            <w:pPr>
              <w:spacing w:after="0" w:line="240" w:lineRule="auto"/>
              <w:ind w:right="113"/>
              <w:jc w:val="center"/>
              <w:rPr>
                <w:b/>
                <w:bCs/>
                <w:sz w:val="22"/>
              </w:rPr>
            </w:pPr>
            <w:r>
              <w:rPr>
                <w:b/>
                <w:sz w:val="22"/>
                <w:lang w:eastAsia="en-US"/>
              </w:rPr>
              <w:t>Отпуще</w:t>
            </w:r>
            <w:r w:rsidR="00E275BC" w:rsidRPr="008B3192">
              <w:rPr>
                <w:b/>
                <w:sz w:val="22"/>
                <w:lang w:eastAsia="en-US"/>
              </w:rPr>
              <w:t>но потребит</w:t>
            </w:r>
            <w:r w:rsidR="00E275BC" w:rsidRPr="008B3192">
              <w:rPr>
                <w:b/>
                <w:sz w:val="22"/>
                <w:lang w:eastAsia="en-US"/>
              </w:rPr>
              <w:t>е</w:t>
            </w:r>
            <w:r w:rsidR="00E275BC" w:rsidRPr="008B3192">
              <w:rPr>
                <w:b/>
                <w:sz w:val="22"/>
                <w:lang w:eastAsia="en-US"/>
              </w:rPr>
              <w:t>лям, Гкал</w:t>
            </w:r>
          </w:p>
        </w:tc>
      </w:tr>
      <w:tr w:rsidR="00E275BC" w:rsidRPr="009E3B64" w:rsidTr="00D862BD">
        <w:trPr>
          <w:trHeight w:val="389"/>
        </w:trPr>
        <w:tc>
          <w:tcPr>
            <w:tcW w:w="5000"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E275BC" w:rsidP="00D862BD">
            <w:pPr>
              <w:spacing w:after="0" w:line="240" w:lineRule="auto"/>
              <w:jc w:val="center"/>
              <w:rPr>
                <w:b/>
                <w:sz w:val="22"/>
              </w:rPr>
            </w:pPr>
            <w:r w:rsidRPr="009E3B64">
              <w:rPr>
                <w:b/>
                <w:sz w:val="22"/>
              </w:rPr>
              <w:t>2012 г.</w:t>
            </w:r>
          </w:p>
        </w:tc>
      </w:tr>
      <w:tr w:rsidR="00E275BC" w:rsidRPr="009E3B6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557C1A" w:rsidP="006B0D44">
            <w:pPr>
              <w:spacing w:line="240" w:lineRule="auto"/>
              <w:rPr>
                <w:b/>
                <w:sz w:val="22"/>
              </w:rPr>
            </w:pPr>
            <w:r>
              <w:rPr>
                <w:b/>
                <w:sz w:val="22"/>
              </w:rPr>
              <w:t>Котельная СХТ</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FA6716">
            <w:pPr>
              <w:spacing w:line="240" w:lineRule="auto"/>
              <w:jc w:val="center"/>
              <w:rPr>
                <w:b/>
                <w:sz w:val="22"/>
              </w:rPr>
            </w:pPr>
            <w:r>
              <w:rPr>
                <w:b/>
                <w:sz w:val="22"/>
              </w:rPr>
              <w:t>614,4</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FA6716">
            <w:pPr>
              <w:spacing w:line="240" w:lineRule="auto"/>
              <w:jc w:val="center"/>
              <w:rPr>
                <w:b/>
                <w:sz w:val="22"/>
              </w:rPr>
            </w:pPr>
            <w:r>
              <w:rPr>
                <w:b/>
                <w:sz w:val="22"/>
              </w:rPr>
              <w:t>614,4</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FA6716">
            <w:pPr>
              <w:spacing w:line="240" w:lineRule="auto"/>
              <w:jc w:val="center"/>
              <w:rPr>
                <w:b/>
                <w:sz w:val="22"/>
              </w:rPr>
            </w:pPr>
            <w:r>
              <w:rPr>
                <w:b/>
                <w:sz w:val="22"/>
              </w:rPr>
              <w:t>4300,8</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814722">
            <w:pPr>
              <w:spacing w:line="240" w:lineRule="auto"/>
              <w:jc w:val="center"/>
              <w:rPr>
                <w:b/>
                <w:sz w:val="22"/>
              </w:rPr>
            </w:pPr>
            <w:r>
              <w:rPr>
                <w:b/>
                <w:sz w:val="22"/>
              </w:rPr>
              <w:t>3956,7</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9E3B64" w:rsidRDefault="0058044D" w:rsidP="00FA6716">
            <w:pPr>
              <w:spacing w:line="240" w:lineRule="auto"/>
              <w:jc w:val="center"/>
              <w:rPr>
                <w:b/>
                <w:sz w:val="22"/>
              </w:rPr>
            </w:pPr>
            <w:r>
              <w:rPr>
                <w:b/>
                <w:sz w:val="22"/>
              </w:rPr>
              <w:t>1</w:t>
            </w:r>
            <w:r w:rsidR="004B033E">
              <w:rPr>
                <w:b/>
                <w:sz w:val="22"/>
              </w:rPr>
              <w:t>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58044D" w:rsidP="00FA6716">
            <w:pPr>
              <w:spacing w:line="240" w:lineRule="auto"/>
              <w:jc w:val="center"/>
              <w:rPr>
                <w:b/>
                <w:sz w:val="22"/>
              </w:rPr>
            </w:pPr>
            <w:r>
              <w:rPr>
                <w:b/>
                <w:sz w:val="2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FA6716">
            <w:pPr>
              <w:spacing w:line="240" w:lineRule="auto"/>
              <w:jc w:val="center"/>
              <w:rPr>
                <w:b/>
                <w:sz w:val="22"/>
              </w:rPr>
            </w:pPr>
            <w:r>
              <w:rPr>
                <w:b/>
                <w:sz w:val="22"/>
              </w:rPr>
              <w:t>45,9</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814722" w:rsidP="00FA6716">
            <w:pPr>
              <w:spacing w:line="240" w:lineRule="auto"/>
              <w:jc w:val="center"/>
              <w:rPr>
                <w:b/>
                <w:sz w:val="22"/>
              </w:rPr>
            </w:pPr>
            <w:r>
              <w:rPr>
                <w:b/>
                <w:sz w:val="22"/>
              </w:rPr>
              <w:t>3910,8</w:t>
            </w:r>
          </w:p>
        </w:tc>
        <w:tc>
          <w:tcPr>
            <w:tcW w:w="410" w:type="pct"/>
            <w:tcBorders>
              <w:top w:val="nil"/>
              <w:left w:val="single" w:sz="4" w:space="0" w:color="auto"/>
              <w:bottom w:val="single" w:sz="4" w:space="0" w:color="auto"/>
              <w:right w:val="single" w:sz="4" w:space="0" w:color="auto"/>
            </w:tcBorders>
            <w:vAlign w:val="center"/>
          </w:tcPr>
          <w:p w:rsidR="00E275BC" w:rsidRPr="009E3B64" w:rsidRDefault="00814722" w:rsidP="00FA6716">
            <w:pPr>
              <w:spacing w:line="240" w:lineRule="auto"/>
              <w:jc w:val="center"/>
              <w:rPr>
                <w:b/>
                <w:sz w:val="22"/>
              </w:rPr>
            </w:pPr>
            <w:r>
              <w:rPr>
                <w:b/>
                <w:sz w:val="22"/>
              </w:rPr>
              <w:t>25,1</w:t>
            </w:r>
          </w:p>
        </w:tc>
        <w:tc>
          <w:tcPr>
            <w:tcW w:w="282" w:type="pct"/>
            <w:tcBorders>
              <w:top w:val="nil"/>
              <w:left w:val="single" w:sz="4" w:space="0" w:color="auto"/>
              <w:bottom w:val="single" w:sz="4" w:space="0" w:color="auto"/>
              <w:right w:val="single" w:sz="4" w:space="0" w:color="auto"/>
            </w:tcBorders>
            <w:vAlign w:val="center"/>
          </w:tcPr>
          <w:p w:rsidR="00E275BC" w:rsidRPr="009E3B64" w:rsidRDefault="00814722" w:rsidP="00FA6716">
            <w:pPr>
              <w:spacing w:line="240" w:lineRule="auto"/>
              <w:jc w:val="center"/>
              <w:rPr>
                <w:b/>
                <w:sz w:val="22"/>
              </w:rPr>
            </w:pPr>
            <w:r>
              <w:rPr>
                <w:b/>
                <w:sz w:val="22"/>
              </w:rPr>
              <w:t>1,1</w:t>
            </w:r>
          </w:p>
        </w:tc>
        <w:tc>
          <w:tcPr>
            <w:tcW w:w="367" w:type="pct"/>
            <w:tcBorders>
              <w:top w:val="nil"/>
              <w:left w:val="single" w:sz="4" w:space="0" w:color="auto"/>
              <w:bottom w:val="single" w:sz="4" w:space="0" w:color="auto"/>
              <w:right w:val="single" w:sz="4" w:space="0" w:color="auto"/>
            </w:tcBorders>
            <w:vAlign w:val="center"/>
          </w:tcPr>
          <w:p w:rsidR="00E275BC" w:rsidRPr="009E3B64" w:rsidRDefault="00871C10" w:rsidP="00FA6716">
            <w:pPr>
              <w:spacing w:line="240" w:lineRule="auto"/>
              <w:jc w:val="center"/>
              <w:rPr>
                <w:b/>
                <w:sz w:val="22"/>
              </w:rPr>
            </w:pPr>
            <w:r>
              <w:rPr>
                <w:b/>
                <w:sz w:val="22"/>
              </w:rPr>
              <w:t>501</w:t>
            </w:r>
          </w:p>
        </w:tc>
        <w:tc>
          <w:tcPr>
            <w:tcW w:w="387" w:type="pct"/>
            <w:tcBorders>
              <w:top w:val="nil"/>
              <w:left w:val="single" w:sz="4" w:space="0" w:color="auto"/>
              <w:bottom w:val="single" w:sz="4" w:space="0" w:color="auto"/>
              <w:right w:val="single" w:sz="4" w:space="0" w:color="auto"/>
            </w:tcBorders>
            <w:vAlign w:val="center"/>
          </w:tcPr>
          <w:p w:rsidR="00E275BC" w:rsidRPr="009E3B64" w:rsidRDefault="00871C10" w:rsidP="00FA6716">
            <w:pPr>
              <w:spacing w:line="240" w:lineRule="auto"/>
              <w:jc w:val="center"/>
              <w:rPr>
                <w:b/>
                <w:sz w:val="22"/>
              </w:rPr>
            </w:pPr>
            <w:r>
              <w:rPr>
                <w:b/>
                <w:sz w:val="22"/>
              </w:rPr>
              <w:t>3409,8</w:t>
            </w:r>
          </w:p>
        </w:tc>
      </w:tr>
      <w:tr w:rsidR="00E275BC" w:rsidRPr="009E3B6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557C1A" w:rsidP="00D9732B">
            <w:pPr>
              <w:spacing w:line="240" w:lineRule="auto"/>
              <w:rPr>
                <w:b/>
                <w:sz w:val="22"/>
              </w:rPr>
            </w:pPr>
            <w:r>
              <w:rPr>
                <w:b/>
                <w:sz w:val="22"/>
              </w:rPr>
              <w:t>«Индийская» к</w:t>
            </w:r>
            <w:r>
              <w:rPr>
                <w:b/>
                <w:sz w:val="22"/>
              </w:rPr>
              <w:t>о</w:t>
            </w:r>
            <w:r>
              <w:rPr>
                <w:b/>
                <w:sz w:val="22"/>
              </w:rPr>
              <w:t>тельная</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864,6</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864,6</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6052,2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5568,0</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E275BC" w:rsidRPr="009E3B64" w:rsidRDefault="0058044D" w:rsidP="00FA6716">
            <w:pPr>
              <w:spacing w:line="240" w:lineRule="auto"/>
              <w:jc w:val="center"/>
              <w:rPr>
                <w:b/>
                <w:sz w:val="22"/>
              </w:rPr>
            </w:pPr>
            <w:r>
              <w:rPr>
                <w:b/>
                <w:sz w:val="22"/>
              </w:rPr>
              <w:t>155,3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58044D" w:rsidP="00FA6716">
            <w:pPr>
              <w:spacing w:line="240" w:lineRule="auto"/>
              <w:jc w:val="center"/>
              <w:rPr>
                <w:b/>
                <w:sz w:val="22"/>
              </w:rPr>
            </w:pPr>
            <w:r>
              <w:rPr>
                <w:b/>
                <w:sz w:val="2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64,6</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E275BC" w:rsidRPr="009E3B64" w:rsidRDefault="001A3932" w:rsidP="00FA6716">
            <w:pPr>
              <w:spacing w:line="240" w:lineRule="auto"/>
              <w:jc w:val="center"/>
              <w:rPr>
                <w:b/>
                <w:sz w:val="22"/>
              </w:rPr>
            </w:pPr>
            <w:r>
              <w:rPr>
                <w:b/>
                <w:sz w:val="22"/>
              </w:rPr>
              <w:t>5503,4</w:t>
            </w:r>
          </w:p>
        </w:tc>
        <w:tc>
          <w:tcPr>
            <w:tcW w:w="410" w:type="pct"/>
            <w:tcBorders>
              <w:top w:val="nil"/>
              <w:left w:val="single" w:sz="4" w:space="0" w:color="auto"/>
              <w:bottom w:val="single" w:sz="4" w:space="0" w:color="auto"/>
              <w:right w:val="single" w:sz="4" w:space="0" w:color="auto"/>
            </w:tcBorders>
            <w:vAlign w:val="center"/>
          </w:tcPr>
          <w:p w:rsidR="00E275BC" w:rsidRPr="009E3B64" w:rsidRDefault="001A3932" w:rsidP="00FA6716">
            <w:pPr>
              <w:spacing w:line="240" w:lineRule="auto"/>
              <w:jc w:val="center"/>
              <w:rPr>
                <w:b/>
                <w:sz w:val="22"/>
              </w:rPr>
            </w:pPr>
            <w:r>
              <w:rPr>
                <w:b/>
                <w:sz w:val="22"/>
              </w:rPr>
              <w:t>26,1</w:t>
            </w:r>
          </w:p>
        </w:tc>
        <w:tc>
          <w:tcPr>
            <w:tcW w:w="282" w:type="pct"/>
            <w:tcBorders>
              <w:top w:val="nil"/>
              <w:left w:val="single" w:sz="4" w:space="0" w:color="auto"/>
              <w:bottom w:val="single" w:sz="4" w:space="0" w:color="auto"/>
              <w:right w:val="single" w:sz="4" w:space="0" w:color="auto"/>
            </w:tcBorders>
            <w:vAlign w:val="center"/>
          </w:tcPr>
          <w:p w:rsidR="00E275BC" w:rsidRPr="009E3B64" w:rsidRDefault="001A3932" w:rsidP="00FA6716">
            <w:pPr>
              <w:spacing w:line="240" w:lineRule="auto"/>
              <w:jc w:val="center"/>
              <w:rPr>
                <w:b/>
                <w:sz w:val="22"/>
              </w:rPr>
            </w:pPr>
            <w:r>
              <w:rPr>
                <w:b/>
                <w:sz w:val="22"/>
              </w:rPr>
              <w:t>1,2</w:t>
            </w:r>
          </w:p>
        </w:tc>
        <w:tc>
          <w:tcPr>
            <w:tcW w:w="367" w:type="pct"/>
            <w:tcBorders>
              <w:top w:val="nil"/>
              <w:left w:val="single" w:sz="4" w:space="0" w:color="auto"/>
              <w:bottom w:val="single" w:sz="4" w:space="0" w:color="auto"/>
              <w:right w:val="single" w:sz="4" w:space="0" w:color="auto"/>
            </w:tcBorders>
            <w:vAlign w:val="center"/>
          </w:tcPr>
          <w:p w:rsidR="00E275BC" w:rsidRPr="009E3B64" w:rsidRDefault="002B2820" w:rsidP="00FA6716">
            <w:pPr>
              <w:spacing w:line="240" w:lineRule="auto"/>
              <w:jc w:val="center"/>
              <w:rPr>
                <w:b/>
                <w:sz w:val="22"/>
              </w:rPr>
            </w:pPr>
            <w:r>
              <w:rPr>
                <w:b/>
                <w:sz w:val="22"/>
              </w:rPr>
              <w:t>906</w:t>
            </w:r>
          </w:p>
        </w:tc>
        <w:tc>
          <w:tcPr>
            <w:tcW w:w="387" w:type="pct"/>
            <w:tcBorders>
              <w:top w:val="nil"/>
              <w:left w:val="single" w:sz="4" w:space="0" w:color="auto"/>
              <w:bottom w:val="single" w:sz="4" w:space="0" w:color="auto"/>
              <w:right w:val="single" w:sz="4" w:space="0" w:color="auto"/>
            </w:tcBorders>
            <w:vAlign w:val="center"/>
          </w:tcPr>
          <w:p w:rsidR="00E275BC" w:rsidRPr="009E3B64" w:rsidRDefault="002B2820" w:rsidP="00FA6716">
            <w:pPr>
              <w:spacing w:line="240" w:lineRule="auto"/>
              <w:jc w:val="center"/>
              <w:rPr>
                <w:b/>
                <w:sz w:val="22"/>
              </w:rPr>
            </w:pPr>
            <w:r>
              <w:rPr>
                <w:b/>
                <w:sz w:val="22"/>
              </w:rPr>
              <w:t>4597,4</w:t>
            </w:r>
          </w:p>
        </w:tc>
      </w:tr>
      <w:tr w:rsidR="00E275BC" w:rsidRPr="009E3B64" w:rsidTr="00D862BD">
        <w:trPr>
          <w:trHeight w:val="369"/>
        </w:trPr>
        <w:tc>
          <w:tcPr>
            <w:tcW w:w="5000" w:type="pct"/>
            <w:gridSpan w:val="13"/>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E275BC" w:rsidRPr="009E3B64" w:rsidRDefault="00E275BC" w:rsidP="00D862BD">
            <w:pPr>
              <w:spacing w:after="0" w:line="240" w:lineRule="auto"/>
              <w:jc w:val="center"/>
              <w:rPr>
                <w:b/>
                <w:sz w:val="22"/>
              </w:rPr>
            </w:pPr>
            <w:r w:rsidRPr="009E3B64">
              <w:rPr>
                <w:b/>
                <w:sz w:val="22"/>
              </w:rPr>
              <w:t>2013 г.</w:t>
            </w:r>
          </w:p>
        </w:tc>
      </w:tr>
      <w:tr w:rsidR="00557C1A" w:rsidRPr="009E3B64" w:rsidTr="00557C1A">
        <w:trPr>
          <w:trHeight w:val="20"/>
        </w:trPr>
        <w:tc>
          <w:tcPr>
            <w:tcW w:w="621"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hideMark/>
          </w:tcPr>
          <w:p w:rsidR="00557C1A" w:rsidRPr="009E3B64" w:rsidRDefault="00557C1A" w:rsidP="000D0169">
            <w:pPr>
              <w:spacing w:line="240" w:lineRule="auto"/>
              <w:rPr>
                <w:b/>
                <w:sz w:val="22"/>
              </w:rPr>
            </w:pPr>
            <w:r>
              <w:rPr>
                <w:b/>
                <w:sz w:val="22"/>
              </w:rPr>
              <w:t>Котельная СХТ</w:t>
            </w:r>
          </w:p>
        </w:tc>
        <w:tc>
          <w:tcPr>
            <w:tcW w:w="345"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814722" w:rsidP="00D9732B">
            <w:pPr>
              <w:spacing w:line="240" w:lineRule="auto"/>
              <w:jc w:val="center"/>
              <w:rPr>
                <w:b/>
                <w:sz w:val="22"/>
              </w:rPr>
            </w:pPr>
            <w:r>
              <w:rPr>
                <w:b/>
                <w:sz w:val="22"/>
              </w:rPr>
              <w:t>608,7</w:t>
            </w:r>
          </w:p>
        </w:tc>
        <w:tc>
          <w:tcPr>
            <w:tcW w:w="371"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D9732B">
            <w:pPr>
              <w:spacing w:line="240" w:lineRule="auto"/>
              <w:jc w:val="center"/>
              <w:rPr>
                <w:b/>
                <w:sz w:val="22"/>
              </w:rPr>
            </w:pPr>
            <w:r>
              <w:rPr>
                <w:b/>
                <w:sz w:val="22"/>
              </w:rPr>
              <w:t>608,7</w:t>
            </w:r>
          </w:p>
        </w:tc>
        <w:tc>
          <w:tcPr>
            <w:tcW w:w="374"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D9732B">
            <w:pPr>
              <w:spacing w:line="240" w:lineRule="auto"/>
              <w:jc w:val="center"/>
              <w:rPr>
                <w:b/>
                <w:sz w:val="22"/>
              </w:rPr>
            </w:pPr>
            <w:r>
              <w:rPr>
                <w:b/>
                <w:sz w:val="22"/>
              </w:rPr>
              <w:t>4260,9</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D9732B">
            <w:pPr>
              <w:spacing w:line="240" w:lineRule="auto"/>
              <w:jc w:val="center"/>
              <w:rPr>
                <w:b/>
                <w:sz w:val="22"/>
              </w:rPr>
            </w:pPr>
            <w:r>
              <w:rPr>
                <w:b/>
                <w:sz w:val="22"/>
              </w:rPr>
              <w:t>3920,0</w:t>
            </w:r>
          </w:p>
        </w:tc>
        <w:tc>
          <w:tcPr>
            <w:tcW w:w="369" w:type="pct"/>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57C1A" w:rsidRPr="009E3B64" w:rsidRDefault="00557C1A" w:rsidP="00D9732B">
            <w:pPr>
              <w:spacing w:line="240" w:lineRule="auto"/>
              <w:jc w:val="center"/>
              <w:rPr>
                <w:b/>
                <w:sz w:val="22"/>
              </w:rPr>
            </w:pPr>
            <w:r>
              <w:rPr>
                <w:b/>
                <w:sz w:val="22"/>
              </w:rPr>
              <w:t>155,3</w:t>
            </w:r>
          </w:p>
        </w:tc>
        <w:tc>
          <w:tcPr>
            <w:tcW w:w="369"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557C1A" w:rsidP="00D9732B">
            <w:pPr>
              <w:spacing w:line="240" w:lineRule="auto"/>
              <w:jc w:val="center"/>
              <w:rPr>
                <w:b/>
                <w:sz w:val="22"/>
              </w:rPr>
            </w:pPr>
            <w:r>
              <w:rPr>
                <w:b/>
                <w:sz w:val="22"/>
              </w:rPr>
              <w:t>0,92</w:t>
            </w:r>
          </w:p>
        </w:tc>
        <w:tc>
          <w:tcPr>
            <w:tcW w:w="369"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D9732B">
            <w:pPr>
              <w:spacing w:line="240" w:lineRule="auto"/>
              <w:jc w:val="center"/>
              <w:rPr>
                <w:b/>
                <w:sz w:val="22"/>
              </w:rPr>
            </w:pPr>
            <w:r>
              <w:rPr>
                <w:b/>
                <w:sz w:val="22"/>
              </w:rPr>
              <w:t>45,5</w:t>
            </w:r>
          </w:p>
        </w:tc>
        <w:tc>
          <w:tcPr>
            <w:tcW w:w="367" w:type="pct"/>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D9732B">
            <w:pPr>
              <w:spacing w:line="240" w:lineRule="auto"/>
              <w:jc w:val="center"/>
              <w:rPr>
                <w:b/>
                <w:sz w:val="22"/>
              </w:rPr>
            </w:pPr>
            <w:r>
              <w:rPr>
                <w:b/>
                <w:sz w:val="22"/>
              </w:rPr>
              <w:t>3874,5</w:t>
            </w:r>
          </w:p>
        </w:tc>
        <w:tc>
          <w:tcPr>
            <w:tcW w:w="410" w:type="pct"/>
            <w:tcBorders>
              <w:top w:val="nil"/>
              <w:left w:val="single" w:sz="4" w:space="0" w:color="auto"/>
              <w:bottom w:val="single" w:sz="4" w:space="0" w:color="auto"/>
              <w:right w:val="single" w:sz="4" w:space="0" w:color="auto"/>
            </w:tcBorders>
            <w:vAlign w:val="center"/>
          </w:tcPr>
          <w:p w:rsidR="00557C1A" w:rsidRPr="009E3B64" w:rsidRDefault="001A3932" w:rsidP="00D9732B">
            <w:pPr>
              <w:spacing w:line="240" w:lineRule="auto"/>
              <w:jc w:val="center"/>
              <w:rPr>
                <w:b/>
                <w:sz w:val="22"/>
              </w:rPr>
            </w:pPr>
            <w:r>
              <w:rPr>
                <w:b/>
                <w:sz w:val="22"/>
              </w:rPr>
              <w:t>25,2</w:t>
            </w:r>
          </w:p>
        </w:tc>
        <w:tc>
          <w:tcPr>
            <w:tcW w:w="282" w:type="pct"/>
            <w:tcBorders>
              <w:top w:val="nil"/>
              <w:left w:val="single" w:sz="4" w:space="0" w:color="auto"/>
              <w:bottom w:val="single" w:sz="4" w:space="0" w:color="auto"/>
              <w:right w:val="single" w:sz="4" w:space="0" w:color="auto"/>
            </w:tcBorders>
            <w:vAlign w:val="center"/>
          </w:tcPr>
          <w:p w:rsidR="00557C1A" w:rsidRPr="009E3B64" w:rsidRDefault="001A3932" w:rsidP="00D9732B">
            <w:pPr>
              <w:spacing w:line="240" w:lineRule="auto"/>
              <w:jc w:val="center"/>
              <w:rPr>
                <w:b/>
                <w:sz w:val="22"/>
              </w:rPr>
            </w:pPr>
            <w:r>
              <w:rPr>
                <w:b/>
                <w:sz w:val="22"/>
              </w:rPr>
              <w:t>1,1</w:t>
            </w:r>
          </w:p>
        </w:tc>
        <w:tc>
          <w:tcPr>
            <w:tcW w:w="367" w:type="pct"/>
            <w:tcBorders>
              <w:top w:val="nil"/>
              <w:left w:val="single" w:sz="4" w:space="0" w:color="auto"/>
              <w:bottom w:val="single" w:sz="4" w:space="0" w:color="auto"/>
              <w:right w:val="single" w:sz="4" w:space="0" w:color="auto"/>
            </w:tcBorders>
            <w:vAlign w:val="center"/>
          </w:tcPr>
          <w:p w:rsidR="00557C1A" w:rsidRPr="009E3B64" w:rsidRDefault="00871C10" w:rsidP="00D9732B">
            <w:pPr>
              <w:spacing w:line="240" w:lineRule="auto"/>
              <w:jc w:val="center"/>
              <w:rPr>
                <w:b/>
                <w:sz w:val="22"/>
              </w:rPr>
            </w:pPr>
            <w:r>
              <w:rPr>
                <w:b/>
                <w:sz w:val="22"/>
              </w:rPr>
              <w:t>500</w:t>
            </w:r>
          </w:p>
        </w:tc>
        <w:tc>
          <w:tcPr>
            <w:tcW w:w="387" w:type="pct"/>
            <w:tcBorders>
              <w:top w:val="nil"/>
              <w:left w:val="single" w:sz="4" w:space="0" w:color="auto"/>
              <w:bottom w:val="single" w:sz="4" w:space="0" w:color="auto"/>
              <w:right w:val="single" w:sz="4" w:space="0" w:color="auto"/>
            </w:tcBorders>
            <w:vAlign w:val="center"/>
          </w:tcPr>
          <w:p w:rsidR="00557C1A" w:rsidRPr="009E3B64" w:rsidRDefault="00871C10" w:rsidP="00D862BD">
            <w:pPr>
              <w:spacing w:line="240" w:lineRule="auto"/>
              <w:jc w:val="center"/>
              <w:rPr>
                <w:b/>
                <w:sz w:val="22"/>
              </w:rPr>
            </w:pPr>
            <w:r>
              <w:rPr>
                <w:b/>
                <w:sz w:val="22"/>
              </w:rPr>
              <w:t>3374,5</w:t>
            </w:r>
          </w:p>
        </w:tc>
      </w:tr>
      <w:tr w:rsidR="00557C1A" w:rsidRPr="009E3B64" w:rsidTr="00557C1A">
        <w:trPr>
          <w:trHeight w:val="20"/>
        </w:trPr>
        <w:tc>
          <w:tcPr>
            <w:tcW w:w="621"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557C1A" w:rsidRPr="009E3B64" w:rsidRDefault="00557C1A" w:rsidP="000D0169">
            <w:pPr>
              <w:spacing w:line="240" w:lineRule="auto"/>
              <w:rPr>
                <w:b/>
                <w:sz w:val="22"/>
              </w:rPr>
            </w:pPr>
            <w:r>
              <w:rPr>
                <w:b/>
                <w:sz w:val="22"/>
              </w:rPr>
              <w:t>«Индийская» к</w:t>
            </w:r>
            <w:r>
              <w:rPr>
                <w:b/>
                <w:sz w:val="22"/>
              </w:rPr>
              <w:t>о</w:t>
            </w:r>
            <w:r>
              <w:rPr>
                <w:b/>
                <w:sz w:val="22"/>
              </w:rPr>
              <w:t>тельная</w:t>
            </w:r>
          </w:p>
        </w:tc>
        <w:tc>
          <w:tcPr>
            <w:tcW w:w="34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802,9</w:t>
            </w:r>
          </w:p>
        </w:tc>
        <w:tc>
          <w:tcPr>
            <w:tcW w:w="37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802,9</w:t>
            </w:r>
          </w:p>
        </w:tc>
        <w:tc>
          <w:tcPr>
            <w:tcW w:w="374"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5620,3</w:t>
            </w:r>
          </w:p>
        </w:tc>
        <w:tc>
          <w:tcPr>
            <w:tcW w:w="36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5170,7</w:t>
            </w:r>
          </w:p>
        </w:tc>
        <w:tc>
          <w:tcPr>
            <w:tcW w:w="369"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57C1A" w:rsidRPr="009E3B64" w:rsidRDefault="00557C1A" w:rsidP="006400B4">
            <w:pPr>
              <w:spacing w:line="240" w:lineRule="auto"/>
              <w:jc w:val="center"/>
              <w:rPr>
                <w:b/>
                <w:sz w:val="22"/>
              </w:rPr>
            </w:pPr>
            <w:r>
              <w:rPr>
                <w:b/>
                <w:sz w:val="22"/>
              </w:rPr>
              <w:t>155,3</w:t>
            </w:r>
          </w:p>
        </w:tc>
        <w:tc>
          <w:tcPr>
            <w:tcW w:w="369"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557C1A" w:rsidP="006400B4">
            <w:pPr>
              <w:spacing w:line="240" w:lineRule="auto"/>
              <w:jc w:val="center"/>
              <w:rPr>
                <w:b/>
                <w:sz w:val="22"/>
              </w:rPr>
            </w:pPr>
            <w:r>
              <w:rPr>
                <w:b/>
                <w:sz w:val="22"/>
              </w:rPr>
              <w:t>0,92</w:t>
            </w:r>
          </w:p>
        </w:tc>
        <w:tc>
          <w:tcPr>
            <w:tcW w:w="36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65,2</w:t>
            </w:r>
          </w:p>
        </w:tc>
        <w:tc>
          <w:tcPr>
            <w:tcW w:w="36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557C1A" w:rsidRPr="009E3B64" w:rsidRDefault="001A3932" w:rsidP="006400B4">
            <w:pPr>
              <w:spacing w:line="240" w:lineRule="auto"/>
              <w:jc w:val="center"/>
              <w:rPr>
                <w:b/>
                <w:sz w:val="22"/>
              </w:rPr>
            </w:pPr>
            <w:r>
              <w:rPr>
                <w:b/>
                <w:sz w:val="22"/>
              </w:rPr>
              <w:t>5105,5</w:t>
            </w:r>
          </w:p>
        </w:tc>
        <w:tc>
          <w:tcPr>
            <w:tcW w:w="410" w:type="pct"/>
            <w:tcBorders>
              <w:top w:val="single" w:sz="4" w:space="0" w:color="auto"/>
              <w:left w:val="single" w:sz="4" w:space="0" w:color="auto"/>
              <w:bottom w:val="single" w:sz="4" w:space="0" w:color="auto"/>
              <w:right w:val="single" w:sz="4" w:space="0" w:color="auto"/>
            </w:tcBorders>
            <w:vAlign w:val="center"/>
          </w:tcPr>
          <w:p w:rsidR="00557C1A" w:rsidRPr="009E3B64" w:rsidRDefault="001A3932" w:rsidP="006400B4">
            <w:pPr>
              <w:spacing w:line="240" w:lineRule="auto"/>
              <w:jc w:val="center"/>
              <w:rPr>
                <w:b/>
                <w:sz w:val="22"/>
              </w:rPr>
            </w:pPr>
            <w:r>
              <w:rPr>
                <w:b/>
                <w:sz w:val="22"/>
              </w:rPr>
              <w:t>26,0</w:t>
            </w:r>
          </w:p>
        </w:tc>
        <w:tc>
          <w:tcPr>
            <w:tcW w:w="282" w:type="pct"/>
            <w:tcBorders>
              <w:top w:val="single" w:sz="4" w:space="0" w:color="auto"/>
              <w:left w:val="single" w:sz="4" w:space="0" w:color="auto"/>
              <w:bottom w:val="single" w:sz="4" w:space="0" w:color="auto"/>
              <w:right w:val="single" w:sz="4" w:space="0" w:color="auto"/>
            </w:tcBorders>
            <w:vAlign w:val="center"/>
          </w:tcPr>
          <w:p w:rsidR="00557C1A" w:rsidRPr="009E3B64" w:rsidRDefault="001A3932" w:rsidP="006400B4">
            <w:pPr>
              <w:spacing w:line="240" w:lineRule="auto"/>
              <w:jc w:val="center"/>
              <w:rPr>
                <w:b/>
                <w:sz w:val="22"/>
              </w:rPr>
            </w:pPr>
            <w:r>
              <w:rPr>
                <w:b/>
                <w:sz w:val="22"/>
              </w:rPr>
              <w:t>1,2</w:t>
            </w:r>
          </w:p>
        </w:tc>
        <w:tc>
          <w:tcPr>
            <w:tcW w:w="367" w:type="pct"/>
            <w:tcBorders>
              <w:top w:val="single" w:sz="4" w:space="0" w:color="auto"/>
              <w:left w:val="single" w:sz="4" w:space="0" w:color="auto"/>
              <w:bottom w:val="single" w:sz="4" w:space="0" w:color="auto"/>
              <w:right w:val="single" w:sz="4" w:space="0" w:color="auto"/>
            </w:tcBorders>
            <w:vAlign w:val="center"/>
          </w:tcPr>
          <w:p w:rsidR="00557C1A" w:rsidRPr="009E3B64" w:rsidRDefault="00871C10" w:rsidP="006400B4">
            <w:pPr>
              <w:spacing w:line="240" w:lineRule="auto"/>
              <w:jc w:val="center"/>
              <w:rPr>
                <w:b/>
                <w:sz w:val="22"/>
              </w:rPr>
            </w:pPr>
            <w:r>
              <w:rPr>
                <w:b/>
                <w:sz w:val="22"/>
              </w:rPr>
              <w:t>8</w:t>
            </w:r>
            <w:r w:rsidR="002B2820">
              <w:rPr>
                <w:b/>
                <w:sz w:val="22"/>
              </w:rPr>
              <w:t>85</w:t>
            </w:r>
          </w:p>
        </w:tc>
        <w:tc>
          <w:tcPr>
            <w:tcW w:w="387" w:type="pct"/>
            <w:tcBorders>
              <w:top w:val="single" w:sz="4" w:space="0" w:color="auto"/>
              <w:left w:val="single" w:sz="4" w:space="0" w:color="auto"/>
              <w:bottom w:val="single" w:sz="4" w:space="0" w:color="auto"/>
              <w:right w:val="single" w:sz="4" w:space="0" w:color="auto"/>
            </w:tcBorders>
            <w:vAlign w:val="center"/>
          </w:tcPr>
          <w:p w:rsidR="00557C1A" w:rsidRPr="009E3B64" w:rsidRDefault="00871C10" w:rsidP="006400B4">
            <w:pPr>
              <w:spacing w:line="240" w:lineRule="auto"/>
              <w:jc w:val="center"/>
              <w:rPr>
                <w:b/>
                <w:sz w:val="22"/>
              </w:rPr>
            </w:pPr>
            <w:r>
              <w:rPr>
                <w:b/>
                <w:sz w:val="22"/>
              </w:rPr>
              <w:t>4220,5</w:t>
            </w:r>
          </w:p>
        </w:tc>
      </w:tr>
    </w:tbl>
    <w:p w:rsidR="003634AE" w:rsidRDefault="003634AE" w:rsidP="00D9732B">
      <w:pPr>
        <w:pStyle w:val="a5"/>
        <w:tabs>
          <w:tab w:val="left" w:pos="1047"/>
        </w:tabs>
        <w:spacing w:line="240" w:lineRule="auto"/>
        <w:jc w:val="both"/>
        <w:rPr>
          <w:rFonts w:ascii="Arial Narrow" w:hAnsi="Arial Narrow" w:cs="Arial"/>
          <w:b/>
          <w:szCs w:val="24"/>
          <w:lang w:eastAsia="en-US"/>
        </w:rPr>
      </w:pPr>
    </w:p>
    <w:p w:rsidR="00AD2A40" w:rsidRDefault="00AD2A40" w:rsidP="00D9732B">
      <w:pPr>
        <w:pStyle w:val="a5"/>
        <w:spacing w:after="0" w:line="360" w:lineRule="auto"/>
        <w:ind w:firstLine="709"/>
        <w:jc w:val="both"/>
        <w:rPr>
          <w:szCs w:val="24"/>
        </w:rPr>
        <w:sectPr w:rsidR="00AD2A40" w:rsidSect="00A735E1">
          <w:pgSz w:w="16839" w:h="11907" w:orient="landscape" w:code="9"/>
          <w:pgMar w:top="1134" w:right="1134" w:bottom="851" w:left="1134" w:header="284" w:footer="284" w:gutter="0"/>
          <w:cols w:space="708"/>
          <w:docGrid w:linePitch="360"/>
        </w:sectPr>
      </w:pPr>
    </w:p>
    <w:p w:rsidR="003634AE" w:rsidRPr="00157EDF" w:rsidRDefault="00085525" w:rsidP="00D9732B">
      <w:pPr>
        <w:pStyle w:val="a5"/>
        <w:spacing w:after="0" w:line="360" w:lineRule="auto"/>
        <w:ind w:firstLine="709"/>
        <w:jc w:val="both"/>
        <w:rPr>
          <w:szCs w:val="24"/>
        </w:rPr>
      </w:pPr>
      <w:r>
        <w:rPr>
          <w:szCs w:val="24"/>
        </w:rPr>
        <w:lastRenderedPageBreak/>
        <w:t>Финансово - хозяйственная (производственная</w:t>
      </w:r>
      <w:r w:rsidR="00157EDF" w:rsidRPr="00157EDF">
        <w:rPr>
          <w:szCs w:val="24"/>
        </w:rPr>
        <w:t>) деятельност</w:t>
      </w:r>
      <w:r>
        <w:rPr>
          <w:szCs w:val="24"/>
        </w:rPr>
        <w:t>ь</w:t>
      </w:r>
      <w:r w:rsidR="00157EDF" w:rsidRPr="00157EDF">
        <w:rPr>
          <w:szCs w:val="24"/>
        </w:rPr>
        <w:t xml:space="preserve"> каждой </w:t>
      </w:r>
      <w:r w:rsidR="00E61C77">
        <w:rPr>
          <w:szCs w:val="24"/>
        </w:rPr>
        <w:t>котельной</w:t>
      </w:r>
      <w:r>
        <w:rPr>
          <w:szCs w:val="24"/>
        </w:rPr>
        <w:t xml:space="preserve"> </w:t>
      </w:r>
      <w:r w:rsidR="00E61C77">
        <w:rPr>
          <w:szCs w:val="24"/>
        </w:rPr>
        <w:t>за 2012</w:t>
      </w:r>
      <w:r w:rsidR="00157EDF" w:rsidRPr="00157EDF">
        <w:rPr>
          <w:szCs w:val="24"/>
        </w:rPr>
        <w:t xml:space="preserve"> </w:t>
      </w:r>
      <w:r w:rsidR="00E61C77">
        <w:rPr>
          <w:szCs w:val="24"/>
        </w:rPr>
        <w:t>год</w:t>
      </w:r>
      <w:r w:rsidR="00954692">
        <w:rPr>
          <w:szCs w:val="24"/>
        </w:rPr>
        <w:t xml:space="preserve"> представлена в таблице 2</w:t>
      </w:r>
      <w:r w:rsidR="001B60AD">
        <w:rPr>
          <w:szCs w:val="24"/>
        </w:rPr>
        <w:t>8</w:t>
      </w:r>
      <w:r w:rsidR="00157EDF" w:rsidRPr="00157EDF">
        <w:rPr>
          <w:szCs w:val="24"/>
        </w:rPr>
        <w:t>.</w:t>
      </w:r>
    </w:p>
    <w:p w:rsidR="003634AE" w:rsidRPr="00225A40" w:rsidRDefault="003634AE" w:rsidP="00D9732B">
      <w:pPr>
        <w:pStyle w:val="a1"/>
        <w:tabs>
          <w:tab w:val="clear" w:pos="1985"/>
        </w:tabs>
        <w:spacing w:line="276" w:lineRule="auto"/>
        <w:ind w:left="0" w:firstLine="0"/>
      </w:pPr>
      <w:bookmarkStart w:id="437" w:name="_Toc392245318"/>
      <w:r w:rsidRPr="00225A40">
        <w:t>Структура себестоимости производства, передачи и распределения тепл</w:t>
      </w:r>
      <w:r w:rsidRPr="00225A40">
        <w:t>о</w:t>
      </w:r>
      <w:r w:rsidRPr="00225A40">
        <w:t>вой энергии</w:t>
      </w:r>
      <w:r w:rsidR="00820CC1">
        <w:t xml:space="preserve"> </w:t>
      </w:r>
      <w:r w:rsidR="00BF3DA9">
        <w:t>ООО «Сервисная Коммунальная Компания»</w:t>
      </w:r>
      <w:bookmarkEnd w:id="437"/>
    </w:p>
    <w:tbl>
      <w:tblPr>
        <w:tblW w:w="9941" w:type="dxa"/>
        <w:tblInd w:w="90" w:type="dxa"/>
        <w:tblLook w:val="04A0"/>
      </w:tblPr>
      <w:tblGrid>
        <w:gridCol w:w="5186"/>
        <w:gridCol w:w="1683"/>
        <w:gridCol w:w="1513"/>
        <w:gridCol w:w="1559"/>
      </w:tblGrid>
      <w:tr w:rsidR="000D0169" w:rsidRPr="00085525" w:rsidTr="000D0169">
        <w:trPr>
          <w:trHeight w:val="346"/>
        </w:trPr>
        <w:tc>
          <w:tcPr>
            <w:tcW w:w="5186" w:type="dxa"/>
            <w:vMerge w:val="restart"/>
            <w:tcBorders>
              <w:top w:val="thinThickSmallGap" w:sz="24" w:space="0" w:color="auto"/>
              <w:left w:val="single" w:sz="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sidRPr="00085525">
              <w:rPr>
                <w:b/>
                <w:bCs/>
                <w:color w:val="000000"/>
                <w:sz w:val="22"/>
              </w:rPr>
              <w:t>Наименование показателя</w:t>
            </w:r>
          </w:p>
        </w:tc>
        <w:tc>
          <w:tcPr>
            <w:tcW w:w="1683" w:type="dxa"/>
            <w:vMerge w:val="restart"/>
            <w:tcBorders>
              <w:top w:val="thinThickSmallGap" w:sz="24" w:space="0" w:color="auto"/>
              <w:left w:val="nil"/>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sidRPr="00085525">
              <w:rPr>
                <w:b/>
                <w:bCs/>
                <w:color w:val="000000"/>
                <w:sz w:val="22"/>
              </w:rPr>
              <w:t>Размерность</w:t>
            </w:r>
          </w:p>
        </w:tc>
        <w:tc>
          <w:tcPr>
            <w:tcW w:w="1513" w:type="dxa"/>
            <w:tcBorders>
              <w:top w:val="thinThickSmallGap" w:sz="24" w:space="0" w:color="auto"/>
              <w:left w:val="nil"/>
              <w:bottom w:val="single" w:sz="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Pr>
                <w:b/>
                <w:bCs/>
                <w:color w:val="000000"/>
                <w:sz w:val="22"/>
              </w:rPr>
              <w:t>Котельная СХТ</w:t>
            </w:r>
          </w:p>
        </w:tc>
        <w:tc>
          <w:tcPr>
            <w:tcW w:w="1559" w:type="dxa"/>
            <w:tcBorders>
              <w:top w:val="thinThickSmallGap" w:sz="24" w:space="0" w:color="auto"/>
              <w:left w:val="nil"/>
              <w:bottom w:val="single" w:sz="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Pr>
                <w:b/>
                <w:bCs/>
                <w:color w:val="000000"/>
                <w:sz w:val="22"/>
              </w:rPr>
              <w:t>«Индийская» котельная</w:t>
            </w:r>
          </w:p>
        </w:tc>
      </w:tr>
      <w:tr w:rsidR="000D0169" w:rsidRPr="00085525" w:rsidTr="000D0169">
        <w:trPr>
          <w:trHeight w:val="346"/>
        </w:trPr>
        <w:tc>
          <w:tcPr>
            <w:tcW w:w="5186" w:type="dxa"/>
            <w:vMerge/>
            <w:tcBorders>
              <w:left w:val="single" w:sz="4" w:space="0" w:color="auto"/>
              <w:bottom w:val="thickThinSmallGap" w:sz="2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p>
        </w:tc>
        <w:tc>
          <w:tcPr>
            <w:tcW w:w="1683" w:type="dxa"/>
            <w:vMerge/>
            <w:tcBorders>
              <w:left w:val="nil"/>
              <w:bottom w:val="thickThinSmallGap" w:sz="2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p>
        </w:tc>
        <w:tc>
          <w:tcPr>
            <w:tcW w:w="1513" w:type="dxa"/>
            <w:tcBorders>
              <w:top w:val="single" w:sz="4" w:space="0" w:color="auto"/>
              <w:left w:val="nil"/>
              <w:bottom w:val="thickThinSmallGap" w:sz="2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sidRPr="00085525">
              <w:rPr>
                <w:b/>
                <w:bCs/>
                <w:color w:val="000000"/>
                <w:sz w:val="22"/>
              </w:rPr>
              <w:t>2012</w:t>
            </w:r>
          </w:p>
        </w:tc>
        <w:tc>
          <w:tcPr>
            <w:tcW w:w="1559" w:type="dxa"/>
            <w:tcBorders>
              <w:top w:val="single" w:sz="4" w:space="0" w:color="auto"/>
              <w:left w:val="nil"/>
              <w:bottom w:val="thickThinSmallGap" w:sz="24" w:space="0" w:color="auto"/>
              <w:right w:val="single" w:sz="4" w:space="0" w:color="auto"/>
            </w:tcBorders>
            <w:shd w:val="clear" w:color="000000" w:fill="D8D8D8"/>
            <w:noWrap/>
            <w:vAlign w:val="center"/>
            <w:hideMark/>
          </w:tcPr>
          <w:p w:rsidR="000D0169" w:rsidRPr="00085525" w:rsidRDefault="000D0169" w:rsidP="00085525">
            <w:pPr>
              <w:spacing w:after="0" w:line="240" w:lineRule="auto"/>
              <w:jc w:val="center"/>
              <w:rPr>
                <w:b/>
                <w:bCs/>
                <w:color w:val="000000"/>
                <w:sz w:val="22"/>
              </w:rPr>
            </w:pPr>
            <w:r w:rsidRPr="00085525">
              <w:rPr>
                <w:b/>
                <w:bCs/>
                <w:color w:val="000000"/>
                <w:sz w:val="22"/>
              </w:rPr>
              <w:t>2012</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B12FC6" w:rsidRDefault="00E61C77" w:rsidP="00B12FC6">
            <w:pPr>
              <w:spacing w:after="0"/>
              <w:rPr>
                <w:color w:val="000000"/>
                <w:sz w:val="20"/>
                <w:szCs w:val="20"/>
              </w:rPr>
            </w:pPr>
            <w:r w:rsidRPr="00B12FC6">
              <w:rPr>
                <w:color w:val="000000"/>
                <w:sz w:val="20"/>
                <w:szCs w:val="20"/>
              </w:rPr>
              <w:t>Установленная мощность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Гкал/ч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2,92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6,0</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B12FC6" w:rsidRDefault="00E61C77" w:rsidP="00B12FC6">
            <w:pPr>
              <w:spacing w:after="0"/>
              <w:rPr>
                <w:color w:val="000000"/>
                <w:sz w:val="20"/>
                <w:szCs w:val="20"/>
              </w:rPr>
            </w:pPr>
            <w:r w:rsidRPr="00B12FC6">
              <w:rPr>
                <w:color w:val="000000"/>
                <w:sz w:val="20"/>
                <w:szCs w:val="20"/>
              </w:rPr>
              <w:t>Располагаемая мощность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Гкал/ч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2,92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6,0</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B12FC6" w:rsidRDefault="00E61C77" w:rsidP="00B12FC6">
            <w:pPr>
              <w:spacing w:after="0"/>
              <w:rPr>
                <w:color w:val="000000"/>
                <w:sz w:val="20"/>
                <w:szCs w:val="20"/>
              </w:rPr>
            </w:pPr>
            <w:r w:rsidRPr="00B12FC6">
              <w:rPr>
                <w:color w:val="000000"/>
                <w:sz w:val="20"/>
                <w:szCs w:val="20"/>
              </w:rPr>
              <w:t>Годовая выработка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w:t>
            </w:r>
            <w:r>
              <w:rPr>
                <w:color w:val="000000"/>
                <w:sz w:val="20"/>
                <w:szCs w:val="20"/>
              </w:rPr>
              <w:t>956,7</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5568</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B12FC6" w:rsidRDefault="00E61C77" w:rsidP="00B12FC6">
            <w:pPr>
              <w:spacing w:after="0"/>
              <w:rPr>
                <w:color w:val="000000"/>
                <w:sz w:val="20"/>
                <w:szCs w:val="20"/>
              </w:rPr>
            </w:pPr>
            <w:r w:rsidRPr="00B12FC6">
              <w:rPr>
                <w:color w:val="000000"/>
                <w:sz w:val="20"/>
                <w:szCs w:val="20"/>
              </w:rPr>
              <w:t>Годовой отпуск с коллекторов</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3910,8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5503</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E61C77" w:rsidRPr="00B12FC6" w:rsidRDefault="00E61C77" w:rsidP="00B12FC6">
            <w:pPr>
              <w:spacing w:after="0"/>
              <w:rPr>
                <w:color w:val="000000"/>
                <w:sz w:val="20"/>
                <w:szCs w:val="20"/>
              </w:rPr>
            </w:pPr>
            <w:r w:rsidRPr="00B12FC6">
              <w:rPr>
                <w:color w:val="000000"/>
                <w:sz w:val="20"/>
                <w:szCs w:val="20"/>
              </w:rPr>
              <w:t>Потери в тепловых сетях</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1823</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906</w:t>
            </w:r>
          </w:p>
        </w:tc>
      </w:tr>
      <w:tr w:rsidR="00E61C77" w:rsidRPr="00085525"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Годовой расход натурального топлива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537,6</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756,5</w:t>
            </w:r>
          </w:p>
        </w:tc>
      </w:tr>
      <w:tr w:rsidR="00E61C77" w:rsidRPr="00085525"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Цена топлива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руб/(1000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3680,43</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3673,76</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Затраты топлива на технологические нужды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Годовой расход сырой воды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186</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97,55</w:t>
            </w:r>
          </w:p>
        </w:tc>
      </w:tr>
      <w:tr w:rsidR="00E61C77" w:rsidRPr="00085525" w:rsidTr="00E61C77">
        <w:trPr>
          <w:trHeight w:val="31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Цена воды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руб/м3</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Затраты на сырую воду</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Годовой расход электроэнергии,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98,2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143,9</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в том числе:</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 </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а) На выработку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б) На транспорт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98,2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143,9</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Цена электроэнергии</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руб/кВтч</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3,45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3,44</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Затраты на электроэнергию</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338,4</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494,4</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Численность эксплуатационного персонала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чел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9</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Удельная среднегодовая заработная плата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руб/чел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4,628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7,409</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Затраты на оплату труда производственного персонала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277,7</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800,2</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Отчисления на социальные нужды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83,9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239</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Балансовая стоимость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Норма отчисления на амортизацию оборудования</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Сумма амортизационных отчислений</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Материалы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37,5</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32,6</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Прочие расходы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15,9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14,8</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Полная цеховая себестоимость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3368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5602</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Цеховая себестоимость товарного отпуска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Расходы по АДС, относимые на производство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Общепроизводственные расходы, относимые на прои</w:t>
            </w:r>
            <w:r w:rsidRPr="00B12FC6">
              <w:rPr>
                <w:color w:val="000000"/>
                <w:sz w:val="20"/>
                <w:szCs w:val="20"/>
              </w:rPr>
              <w:t>з</w:t>
            </w:r>
            <w:r w:rsidRPr="00B12FC6">
              <w:rPr>
                <w:color w:val="000000"/>
                <w:sz w:val="20"/>
                <w:szCs w:val="20"/>
              </w:rPr>
              <w:t>водство теплоты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94,29</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271,62</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Внереализационные расходы</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Себестоимость товарного отпуска</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3368</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5602</w:t>
            </w:r>
          </w:p>
        </w:tc>
      </w:tr>
      <w:tr w:rsidR="00E61C77" w:rsidRPr="00085525" w:rsidTr="00E61C77">
        <w:trPr>
          <w:trHeight w:val="425"/>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b/>
                <w:bCs/>
                <w:color w:val="000000"/>
                <w:sz w:val="20"/>
                <w:szCs w:val="20"/>
              </w:rPr>
            </w:pPr>
            <w:r w:rsidRPr="00B12FC6">
              <w:rPr>
                <w:b/>
                <w:bCs/>
                <w:color w:val="000000"/>
                <w:sz w:val="20"/>
                <w:szCs w:val="20"/>
              </w:rPr>
              <w:t>Себестоимость 1 Гкал</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b/>
                <w:color w:val="000000"/>
                <w:sz w:val="20"/>
                <w:szCs w:val="20"/>
              </w:rPr>
            </w:pPr>
            <w:r w:rsidRPr="00B12FC6">
              <w:rPr>
                <w:b/>
                <w:color w:val="000000"/>
                <w:sz w:val="20"/>
                <w:szCs w:val="20"/>
              </w:rPr>
              <w:t>руб/Гкал</w:t>
            </w:r>
          </w:p>
        </w:tc>
        <w:tc>
          <w:tcPr>
            <w:tcW w:w="1513" w:type="dxa"/>
            <w:tcBorders>
              <w:top w:val="nil"/>
              <w:left w:val="nil"/>
              <w:bottom w:val="single" w:sz="4" w:space="0" w:color="auto"/>
              <w:right w:val="single" w:sz="4" w:space="0" w:color="auto"/>
            </w:tcBorders>
            <w:shd w:val="clear" w:color="auto" w:fill="auto"/>
            <w:vAlign w:val="center"/>
            <w:hideMark/>
          </w:tcPr>
          <w:p w:rsidR="00E61C77" w:rsidRPr="000D0169" w:rsidRDefault="00E61C77" w:rsidP="000D0169">
            <w:pPr>
              <w:spacing w:after="0"/>
              <w:jc w:val="center"/>
              <w:rPr>
                <w:color w:val="000000"/>
                <w:sz w:val="20"/>
                <w:szCs w:val="20"/>
              </w:rPr>
            </w:pPr>
            <w:r w:rsidRPr="000D0169">
              <w:rPr>
                <w:color w:val="000000"/>
                <w:sz w:val="20"/>
                <w:szCs w:val="20"/>
              </w:rPr>
              <w:t>1716</w:t>
            </w:r>
          </w:p>
        </w:tc>
        <w:tc>
          <w:tcPr>
            <w:tcW w:w="1559" w:type="dxa"/>
            <w:tcBorders>
              <w:top w:val="nil"/>
              <w:left w:val="nil"/>
              <w:bottom w:val="single" w:sz="4" w:space="0" w:color="auto"/>
              <w:right w:val="single" w:sz="4" w:space="0" w:color="auto"/>
            </w:tcBorders>
            <w:shd w:val="clear" w:color="auto" w:fill="auto"/>
            <w:vAlign w:val="center"/>
            <w:hideMark/>
          </w:tcPr>
          <w:p w:rsidR="00E61C77" w:rsidRPr="00E61C77" w:rsidRDefault="00E61C77" w:rsidP="00E61C77">
            <w:pPr>
              <w:spacing w:after="0"/>
              <w:jc w:val="center"/>
              <w:rPr>
                <w:color w:val="000000"/>
                <w:sz w:val="20"/>
                <w:szCs w:val="20"/>
              </w:rPr>
            </w:pPr>
            <w:r w:rsidRPr="00E61C77">
              <w:rPr>
                <w:color w:val="000000"/>
                <w:sz w:val="20"/>
                <w:szCs w:val="20"/>
              </w:rPr>
              <w:t>1256</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Прибыль</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-990</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-182</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Убытки прошлых лет</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Стоимость товарного отпуска всего</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color w:val="000000"/>
                <w:sz w:val="20"/>
                <w:szCs w:val="20"/>
              </w:rPr>
            </w:pPr>
            <w:r w:rsidRPr="00B12FC6">
              <w:rPr>
                <w:color w:val="000000"/>
                <w:sz w:val="20"/>
                <w:szCs w:val="20"/>
              </w:rPr>
              <w:t>тыс. руб</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Pr>
                <w:color w:val="000000"/>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Pr>
                <w:color w:val="000000"/>
                <w:sz w:val="20"/>
                <w:szCs w:val="20"/>
              </w:rPr>
              <w:t>-</w:t>
            </w:r>
          </w:p>
        </w:tc>
      </w:tr>
      <w:tr w:rsidR="00E61C77" w:rsidRPr="00085525" w:rsidTr="00E61C77">
        <w:trPr>
          <w:trHeight w:val="256"/>
        </w:trPr>
        <w:tc>
          <w:tcPr>
            <w:tcW w:w="5186" w:type="dxa"/>
            <w:tcBorders>
              <w:top w:val="nil"/>
              <w:left w:val="single" w:sz="4" w:space="0" w:color="auto"/>
              <w:bottom w:val="single" w:sz="4" w:space="0" w:color="auto"/>
              <w:right w:val="single" w:sz="4" w:space="0" w:color="auto"/>
            </w:tcBorders>
            <w:shd w:val="clear" w:color="auto" w:fill="auto"/>
            <w:noWrap/>
            <w:vAlign w:val="center"/>
            <w:hideMark/>
          </w:tcPr>
          <w:p w:rsidR="00E61C77" w:rsidRPr="00B12FC6" w:rsidRDefault="00E61C77" w:rsidP="00B12FC6">
            <w:pPr>
              <w:spacing w:after="0"/>
              <w:rPr>
                <w:b/>
                <w:bCs/>
                <w:color w:val="000000"/>
                <w:sz w:val="20"/>
                <w:szCs w:val="20"/>
              </w:rPr>
            </w:pPr>
            <w:r w:rsidRPr="00B12FC6">
              <w:rPr>
                <w:b/>
                <w:bCs/>
                <w:color w:val="000000"/>
                <w:sz w:val="20"/>
                <w:szCs w:val="20"/>
              </w:rPr>
              <w:t>Стоимость производства и передачи 1 Гкал</w:t>
            </w:r>
          </w:p>
        </w:tc>
        <w:tc>
          <w:tcPr>
            <w:tcW w:w="1683" w:type="dxa"/>
            <w:tcBorders>
              <w:top w:val="nil"/>
              <w:left w:val="nil"/>
              <w:bottom w:val="single" w:sz="4" w:space="0" w:color="auto"/>
              <w:right w:val="single" w:sz="4" w:space="0" w:color="auto"/>
            </w:tcBorders>
            <w:shd w:val="clear" w:color="auto" w:fill="auto"/>
            <w:noWrap/>
            <w:vAlign w:val="center"/>
            <w:hideMark/>
          </w:tcPr>
          <w:p w:rsidR="00E61C77" w:rsidRPr="00B12FC6" w:rsidRDefault="00E61C77" w:rsidP="00B12FC6">
            <w:pPr>
              <w:spacing w:after="0"/>
              <w:rPr>
                <w:b/>
                <w:color w:val="000000"/>
                <w:sz w:val="20"/>
                <w:szCs w:val="20"/>
              </w:rPr>
            </w:pPr>
            <w:r w:rsidRPr="00B12FC6">
              <w:rPr>
                <w:b/>
                <w:color w:val="000000"/>
                <w:sz w:val="20"/>
                <w:szCs w:val="20"/>
              </w:rPr>
              <w:t>руб. Гкал</w:t>
            </w:r>
          </w:p>
        </w:tc>
        <w:tc>
          <w:tcPr>
            <w:tcW w:w="1513" w:type="dxa"/>
            <w:tcBorders>
              <w:top w:val="nil"/>
              <w:left w:val="nil"/>
              <w:bottom w:val="single" w:sz="4" w:space="0" w:color="auto"/>
              <w:right w:val="single" w:sz="4" w:space="0" w:color="auto"/>
            </w:tcBorders>
            <w:shd w:val="clear" w:color="auto" w:fill="auto"/>
            <w:noWrap/>
            <w:vAlign w:val="center"/>
            <w:hideMark/>
          </w:tcPr>
          <w:p w:rsidR="00E61C77" w:rsidRPr="000D0169" w:rsidRDefault="00E61C77" w:rsidP="000D0169">
            <w:pPr>
              <w:spacing w:after="0"/>
              <w:jc w:val="center"/>
              <w:rPr>
                <w:color w:val="000000"/>
                <w:sz w:val="20"/>
                <w:szCs w:val="20"/>
              </w:rPr>
            </w:pPr>
            <w:r w:rsidRPr="000D0169">
              <w:rPr>
                <w:color w:val="000000"/>
                <w:sz w:val="20"/>
                <w:szCs w:val="20"/>
              </w:rPr>
              <w:t>1282</w:t>
            </w:r>
          </w:p>
        </w:tc>
        <w:tc>
          <w:tcPr>
            <w:tcW w:w="1559" w:type="dxa"/>
            <w:tcBorders>
              <w:top w:val="nil"/>
              <w:left w:val="nil"/>
              <w:bottom w:val="single" w:sz="4" w:space="0" w:color="auto"/>
              <w:right w:val="single" w:sz="4" w:space="0" w:color="auto"/>
            </w:tcBorders>
            <w:shd w:val="clear" w:color="auto" w:fill="auto"/>
            <w:noWrap/>
            <w:vAlign w:val="center"/>
            <w:hideMark/>
          </w:tcPr>
          <w:p w:rsidR="00E61C77" w:rsidRPr="00E61C77" w:rsidRDefault="00E61C77" w:rsidP="00E61C77">
            <w:pPr>
              <w:spacing w:after="0"/>
              <w:jc w:val="center"/>
              <w:rPr>
                <w:color w:val="000000"/>
                <w:sz w:val="20"/>
                <w:szCs w:val="20"/>
              </w:rPr>
            </w:pPr>
            <w:r w:rsidRPr="00E61C77">
              <w:rPr>
                <w:color w:val="000000"/>
                <w:sz w:val="20"/>
                <w:szCs w:val="20"/>
              </w:rPr>
              <w:t>1282</w:t>
            </w:r>
          </w:p>
        </w:tc>
      </w:tr>
    </w:tbl>
    <w:p w:rsidR="003634AE" w:rsidRDefault="003634AE" w:rsidP="00B12FC6">
      <w:pPr>
        <w:pStyle w:val="a5"/>
        <w:tabs>
          <w:tab w:val="left" w:pos="1047"/>
        </w:tabs>
        <w:spacing w:after="0" w:line="240" w:lineRule="auto"/>
        <w:jc w:val="both"/>
        <w:rPr>
          <w:rFonts w:ascii="Arial Narrow" w:hAnsi="Arial Narrow" w:cs="Arial"/>
          <w:b/>
          <w:szCs w:val="24"/>
          <w:lang w:eastAsia="en-US"/>
        </w:rPr>
      </w:pPr>
    </w:p>
    <w:p w:rsidR="00785656" w:rsidRDefault="00785656" w:rsidP="00785656">
      <w:pPr>
        <w:pStyle w:val="2"/>
        <w:numPr>
          <w:ilvl w:val="0"/>
          <w:numId w:val="0"/>
        </w:numPr>
      </w:pPr>
    </w:p>
    <w:p w:rsidR="002C7F9C" w:rsidRPr="00BA60CD" w:rsidRDefault="005A30B6" w:rsidP="00DF477C">
      <w:pPr>
        <w:pStyle w:val="2"/>
        <w:ind w:left="0"/>
      </w:pPr>
      <w:bookmarkStart w:id="438" w:name="_Toc392245426"/>
      <w:r w:rsidRPr="00BA60CD">
        <w:lastRenderedPageBreak/>
        <w:t xml:space="preserve">Тарифы в </w:t>
      </w:r>
      <w:r w:rsidR="000D769D" w:rsidRPr="00BA60CD">
        <w:t>сфере</w:t>
      </w:r>
      <w:r w:rsidRPr="00BA60CD">
        <w:t xml:space="preserve"> теплоснабжения</w:t>
      </w:r>
      <w:bookmarkEnd w:id="438"/>
    </w:p>
    <w:p w:rsidR="000D769D" w:rsidRPr="00BA60CD" w:rsidRDefault="000D769D" w:rsidP="00D9732B">
      <w:pPr>
        <w:pStyle w:val="3"/>
        <w:tabs>
          <w:tab w:val="num" w:pos="0"/>
        </w:tabs>
        <w:ind w:left="0"/>
      </w:pPr>
      <w:bookmarkStart w:id="439" w:name="_Toc377934530"/>
      <w:bookmarkStart w:id="440" w:name="_Toc392245427"/>
      <w:r w:rsidRPr="00BA60CD">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тар</w:t>
      </w:r>
      <w:r w:rsidRPr="00BA60CD">
        <w:t>и</w:t>
      </w:r>
      <w:r w:rsidRPr="00BA60CD">
        <w:t>фов</w:t>
      </w:r>
      <w:bookmarkEnd w:id="440"/>
      <w:r w:rsidRPr="00BA60CD">
        <w:t xml:space="preserve"> </w:t>
      </w:r>
      <w:bookmarkEnd w:id="439"/>
    </w:p>
    <w:p w:rsidR="002C7F9C" w:rsidRPr="000D769D" w:rsidRDefault="005F3986" w:rsidP="00D9732B">
      <w:pPr>
        <w:pStyle w:val="a5"/>
        <w:spacing w:before="240" w:line="360" w:lineRule="auto"/>
        <w:ind w:firstLine="709"/>
        <w:jc w:val="both"/>
        <w:rPr>
          <w:szCs w:val="24"/>
        </w:rPr>
      </w:pPr>
      <w:r w:rsidRPr="000D769D">
        <w:rPr>
          <w:szCs w:val="24"/>
        </w:rPr>
        <w:t xml:space="preserve">Динамика изменения утвержденных тарифов на тепловую энергию в теплоснабжающей организации </w:t>
      </w:r>
      <w:r w:rsidR="00BF3DA9">
        <w:rPr>
          <w:szCs w:val="24"/>
        </w:rPr>
        <w:t>ООО «Сервисная Коммунальная Компания»</w:t>
      </w:r>
      <w:r w:rsidR="00B47B99" w:rsidRPr="000D769D">
        <w:rPr>
          <w:szCs w:val="24"/>
        </w:rPr>
        <w:t xml:space="preserve"> для потребителей </w:t>
      </w:r>
      <w:r w:rsidR="00A8704B">
        <w:rPr>
          <w:szCs w:val="24"/>
        </w:rPr>
        <w:t xml:space="preserve">СП </w:t>
      </w:r>
      <w:r w:rsidR="007A787D">
        <w:rPr>
          <w:szCs w:val="24"/>
        </w:rPr>
        <w:t>Сургут</w:t>
      </w:r>
      <w:r w:rsidRPr="000D769D">
        <w:rPr>
          <w:szCs w:val="24"/>
        </w:rPr>
        <w:t xml:space="preserve"> прив</w:t>
      </w:r>
      <w:r w:rsidRPr="000D769D">
        <w:rPr>
          <w:szCs w:val="24"/>
        </w:rPr>
        <w:t>е</w:t>
      </w:r>
      <w:r w:rsidRPr="000D769D">
        <w:rPr>
          <w:szCs w:val="24"/>
        </w:rPr>
        <w:t xml:space="preserve">дена в таблице </w:t>
      </w:r>
      <w:r w:rsidR="00954692">
        <w:rPr>
          <w:szCs w:val="24"/>
        </w:rPr>
        <w:t>2</w:t>
      </w:r>
      <w:r w:rsidR="001B60AD">
        <w:rPr>
          <w:szCs w:val="24"/>
        </w:rPr>
        <w:t>9</w:t>
      </w:r>
      <w:r w:rsidRPr="000D769D">
        <w:rPr>
          <w:szCs w:val="24"/>
        </w:rPr>
        <w:t>.</w:t>
      </w:r>
    </w:p>
    <w:p w:rsidR="005F3986" w:rsidRPr="00A8704B" w:rsidRDefault="005F3986" w:rsidP="00A8704B">
      <w:pPr>
        <w:pStyle w:val="a1"/>
        <w:rPr>
          <w:b w:val="0"/>
          <w:szCs w:val="24"/>
        </w:rPr>
      </w:pPr>
      <w:bookmarkStart w:id="441" w:name="_Toc392245319"/>
      <w:r w:rsidRPr="00A8704B">
        <w:t xml:space="preserve">Динамика тарифов на тепловую энергию в </w:t>
      </w:r>
      <w:r w:rsidR="00A8704B">
        <w:t xml:space="preserve">СП </w:t>
      </w:r>
      <w:r w:rsidR="007A787D">
        <w:t>Сургут</w:t>
      </w:r>
      <w:bookmarkEnd w:id="441"/>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1429"/>
        <w:gridCol w:w="1112"/>
        <w:gridCol w:w="1110"/>
        <w:gridCol w:w="1112"/>
        <w:gridCol w:w="1111"/>
        <w:gridCol w:w="1111"/>
      </w:tblGrid>
      <w:tr w:rsidR="00607CBE" w:rsidRPr="009E3B64" w:rsidTr="00607CBE">
        <w:trPr>
          <w:trHeight w:val="499"/>
          <w:tblHeader/>
        </w:trPr>
        <w:tc>
          <w:tcPr>
            <w:tcW w:w="2978" w:type="dxa"/>
            <w:tcBorders>
              <w:top w:val="thinThickSmallGap" w:sz="24" w:space="0" w:color="auto"/>
              <w:bottom w:val="thickThinSmallGap" w:sz="24" w:space="0" w:color="auto"/>
            </w:tcBorders>
            <w:shd w:val="clear" w:color="auto" w:fill="D9D9D9"/>
            <w:vAlign w:val="center"/>
          </w:tcPr>
          <w:p w:rsidR="00607CBE" w:rsidRPr="009E3B64" w:rsidRDefault="00607CBE" w:rsidP="00A8704B">
            <w:pPr>
              <w:pStyle w:val="a5"/>
              <w:tabs>
                <w:tab w:val="left" w:pos="1047"/>
              </w:tabs>
              <w:spacing w:after="0" w:line="240" w:lineRule="auto"/>
              <w:rPr>
                <w:b/>
                <w:sz w:val="22"/>
              </w:rPr>
            </w:pPr>
            <w:r w:rsidRPr="009E3B64">
              <w:rPr>
                <w:b/>
                <w:sz w:val="22"/>
                <w:lang w:eastAsia="en-US"/>
              </w:rPr>
              <w:t>Теплоснабжающая орган</w:t>
            </w:r>
            <w:r w:rsidRPr="009E3B64">
              <w:rPr>
                <w:b/>
                <w:sz w:val="22"/>
                <w:lang w:eastAsia="en-US"/>
              </w:rPr>
              <w:t>и</w:t>
            </w:r>
            <w:r w:rsidRPr="009E3B64">
              <w:rPr>
                <w:b/>
                <w:sz w:val="22"/>
                <w:lang w:eastAsia="en-US"/>
              </w:rPr>
              <w:t>зация</w:t>
            </w:r>
          </w:p>
        </w:tc>
        <w:tc>
          <w:tcPr>
            <w:tcW w:w="1429" w:type="dxa"/>
            <w:tcBorders>
              <w:top w:val="thinThickSmallGap" w:sz="24" w:space="0" w:color="auto"/>
              <w:bottom w:val="thickThinSmallGap" w:sz="24" w:space="0" w:color="auto"/>
            </w:tcBorders>
            <w:shd w:val="clear" w:color="auto" w:fill="D9D9D9"/>
            <w:vAlign w:val="center"/>
          </w:tcPr>
          <w:p w:rsidR="00607CBE" w:rsidRPr="009E3B64" w:rsidRDefault="00607CBE" w:rsidP="00A8704B">
            <w:pPr>
              <w:pStyle w:val="a5"/>
              <w:tabs>
                <w:tab w:val="left" w:pos="1047"/>
              </w:tabs>
              <w:spacing w:after="0" w:line="240" w:lineRule="auto"/>
              <w:rPr>
                <w:b/>
                <w:sz w:val="22"/>
              </w:rPr>
            </w:pPr>
            <w:r w:rsidRPr="009E3B64">
              <w:rPr>
                <w:b/>
                <w:sz w:val="22"/>
              </w:rPr>
              <w:t>Единица</w:t>
            </w:r>
          </w:p>
          <w:p w:rsidR="00607CBE" w:rsidRPr="009E3B64" w:rsidRDefault="00607CBE" w:rsidP="00A8704B">
            <w:pPr>
              <w:pStyle w:val="a5"/>
              <w:tabs>
                <w:tab w:val="left" w:pos="1047"/>
              </w:tabs>
              <w:spacing w:after="0" w:line="240" w:lineRule="auto"/>
              <w:rPr>
                <w:b/>
                <w:sz w:val="22"/>
              </w:rPr>
            </w:pPr>
            <w:r w:rsidRPr="009E3B64">
              <w:rPr>
                <w:b/>
                <w:sz w:val="22"/>
              </w:rPr>
              <w:t>измерения</w:t>
            </w:r>
          </w:p>
        </w:tc>
        <w:tc>
          <w:tcPr>
            <w:tcW w:w="3333" w:type="dxa"/>
            <w:gridSpan w:val="3"/>
            <w:tcBorders>
              <w:top w:val="thinThickSmallGap" w:sz="24" w:space="0" w:color="auto"/>
              <w:bottom w:val="thickThinSmallGap" w:sz="24" w:space="0" w:color="auto"/>
            </w:tcBorders>
            <w:shd w:val="clear" w:color="auto" w:fill="D9D9D9"/>
            <w:vAlign w:val="center"/>
          </w:tcPr>
          <w:p w:rsidR="00607CBE" w:rsidRPr="009E3B64" w:rsidRDefault="00607CBE" w:rsidP="00A8704B">
            <w:pPr>
              <w:pStyle w:val="a5"/>
              <w:tabs>
                <w:tab w:val="left" w:pos="1047"/>
              </w:tabs>
              <w:spacing w:after="0" w:line="240" w:lineRule="auto"/>
              <w:rPr>
                <w:b/>
                <w:sz w:val="22"/>
              </w:rPr>
            </w:pPr>
            <w:r w:rsidRPr="009E3B64">
              <w:rPr>
                <w:b/>
                <w:sz w:val="22"/>
              </w:rPr>
              <w:t>2012</w:t>
            </w:r>
          </w:p>
        </w:tc>
        <w:tc>
          <w:tcPr>
            <w:tcW w:w="2221" w:type="dxa"/>
            <w:gridSpan w:val="2"/>
            <w:tcBorders>
              <w:top w:val="thinThickSmallGap" w:sz="24" w:space="0" w:color="auto"/>
              <w:bottom w:val="thickThinSmallGap" w:sz="24" w:space="0" w:color="auto"/>
            </w:tcBorders>
            <w:shd w:val="clear" w:color="auto" w:fill="D9D9D9"/>
            <w:vAlign w:val="center"/>
          </w:tcPr>
          <w:p w:rsidR="00607CBE" w:rsidRPr="009E3B64" w:rsidRDefault="00607CBE" w:rsidP="00A8704B">
            <w:pPr>
              <w:pStyle w:val="a5"/>
              <w:tabs>
                <w:tab w:val="left" w:pos="1047"/>
              </w:tabs>
              <w:spacing w:after="0" w:line="240" w:lineRule="auto"/>
              <w:rPr>
                <w:b/>
                <w:sz w:val="22"/>
              </w:rPr>
            </w:pPr>
            <w:r w:rsidRPr="009E3B64">
              <w:rPr>
                <w:b/>
                <w:sz w:val="22"/>
              </w:rPr>
              <w:t>2013</w:t>
            </w:r>
          </w:p>
        </w:tc>
      </w:tr>
      <w:tr w:rsidR="00607CBE" w:rsidRPr="009E3B64" w:rsidTr="00607CBE">
        <w:trPr>
          <w:trHeight w:val="374"/>
        </w:trPr>
        <w:tc>
          <w:tcPr>
            <w:tcW w:w="2978" w:type="dxa"/>
            <w:vMerge w:val="restart"/>
            <w:tcBorders>
              <w:top w:val="thickThinSmallGap" w:sz="24" w:space="0" w:color="auto"/>
            </w:tcBorders>
            <w:shd w:val="clear" w:color="auto" w:fill="auto"/>
            <w:vAlign w:val="center"/>
          </w:tcPr>
          <w:p w:rsidR="00607CBE" w:rsidRDefault="00607CBE" w:rsidP="00945504">
            <w:pPr>
              <w:pStyle w:val="a5"/>
              <w:tabs>
                <w:tab w:val="left" w:pos="1047"/>
              </w:tabs>
              <w:rPr>
                <w:sz w:val="22"/>
                <w:lang w:eastAsia="en-US"/>
              </w:rPr>
            </w:pPr>
            <w:r>
              <w:rPr>
                <w:sz w:val="22"/>
                <w:lang w:eastAsia="en-US"/>
              </w:rPr>
              <w:t>ООО «Сервисная Комм</w:t>
            </w:r>
            <w:r>
              <w:rPr>
                <w:sz w:val="22"/>
                <w:lang w:eastAsia="en-US"/>
              </w:rPr>
              <w:t>у</w:t>
            </w:r>
            <w:r>
              <w:rPr>
                <w:sz w:val="22"/>
                <w:lang w:eastAsia="en-US"/>
              </w:rPr>
              <w:t>нальная Компания», СП Сургут</w:t>
            </w:r>
          </w:p>
        </w:tc>
        <w:tc>
          <w:tcPr>
            <w:tcW w:w="1429" w:type="dxa"/>
            <w:vMerge w:val="restart"/>
            <w:tcBorders>
              <w:top w:val="thickThinSmallGap" w:sz="24" w:space="0" w:color="auto"/>
            </w:tcBorders>
            <w:shd w:val="clear" w:color="auto" w:fill="auto"/>
            <w:vAlign w:val="center"/>
          </w:tcPr>
          <w:p w:rsidR="00607CBE" w:rsidRPr="00945504" w:rsidRDefault="00607CBE" w:rsidP="00945504">
            <w:pPr>
              <w:pStyle w:val="a5"/>
              <w:tabs>
                <w:tab w:val="left" w:pos="1047"/>
              </w:tabs>
              <w:rPr>
                <w:sz w:val="18"/>
                <w:szCs w:val="18"/>
                <w:lang w:eastAsia="en-US"/>
              </w:rPr>
            </w:pPr>
            <w:r w:rsidRPr="009E3B64">
              <w:rPr>
                <w:sz w:val="22"/>
                <w:lang w:eastAsia="en-US"/>
              </w:rPr>
              <w:t>руб/Гкал</w:t>
            </w:r>
            <w:r>
              <w:rPr>
                <w:sz w:val="22"/>
                <w:lang w:eastAsia="en-US"/>
              </w:rPr>
              <w:t xml:space="preserve"> (без НДС)</w:t>
            </w:r>
          </w:p>
        </w:tc>
        <w:tc>
          <w:tcPr>
            <w:tcW w:w="1112" w:type="dxa"/>
            <w:tcBorders>
              <w:top w:val="thickThinSmallGap" w:sz="24" w:space="0" w:color="auto"/>
              <w:bottom w:val="single" w:sz="4" w:space="0" w:color="auto"/>
            </w:tcBorders>
            <w:shd w:val="clear" w:color="auto" w:fill="auto"/>
            <w:vAlign w:val="center"/>
          </w:tcPr>
          <w:p w:rsidR="00607CBE" w:rsidRPr="000B5C36" w:rsidRDefault="00607CBE" w:rsidP="000B5C36">
            <w:pPr>
              <w:pStyle w:val="a5"/>
              <w:tabs>
                <w:tab w:val="left" w:pos="1168"/>
              </w:tabs>
              <w:spacing w:after="0" w:line="240" w:lineRule="auto"/>
              <w:ind w:left="-108" w:right="-108"/>
              <w:rPr>
                <w:sz w:val="16"/>
                <w:szCs w:val="16"/>
                <w:lang w:eastAsia="en-US"/>
              </w:rPr>
            </w:pPr>
            <w:r w:rsidRPr="000B5C36">
              <w:rPr>
                <w:sz w:val="16"/>
                <w:szCs w:val="16"/>
                <w:lang w:eastAsia="en-US"/>
              </w:rPr>
              <w:t>с 01.01.2012-30.06.2012</w:t>
            </w:r>
          </w:p>
        </w:tc>
        <w:tc>
          <w:tcPr>
            <w:tcW w:w="1110" w:type="dxa"/>
            <w:tcBorders>
              <w:top w:val="thickThinSmallGap" w:sz="24" w:space="0" w:color="auto"/>
              <w:bottom w:val="single" w:sz="4" w:space="0" w:color="auto"/>
            </w:tcBorders>
          </w:tcPr>
          <w:p w:rsidR="00607CBE" w:rsidRPr="000B5C36" w:rsidRDefault="00607CBE" w:rsidP="000B5C36">
            <w:pPr>
              <w:pStyle w:val="a5"/>
              <w:tabs>
                <w:tab w:val="left" w:pos="1168"/>
              </w:tabs>
              <w:spacing w:after="0" w:line="240" w:lineRule="auto"/>
              <w:ind w:left="-108" w:right="-108"/>
              <w:rPr>
                <w:sz w:val="16"/>
                <w:szCs w:val="16"/>
                <w:lang w:eastAsia="en-US"/>
              </w:rPr>
            </w:pPr>
            <w:r w:rsidRPr="000B5C36">
              <w:rPr>
                <w:sz w:val="16"/>
                <w:szCs w:val="16"/>
                <w:lang w:eastAsia="en-US"/>
              </w:rPr>
              <w:t>с 01.07.2012-31.08.2012</w:t>
            </w:r>
          </w:p>
        </w:tc>
        <w:tc>
          <w:tcPr>
            <w:tcW w:w="1112" w:type="dxa"/>
            <w:tcBorders>
              <w:top w:val="thickThinSmallGap" w:sz="24" w:space="0" w:color="auto"/>
              <w:bottom w:val="single" w:sz="4" w:space="0" w:color="auto"/>
            </w:tcBorders>
          </w:tcPr>
          <w:p w:rsidR="00607CBE" w:rsidRPr="000B5C36" w:rsidRDefault="00607CBE" w:rsidP="000B5C36">
            <w:pPr>
              <w:pStyle w:val="a5"/>
              <w:tabs>
                <w:tab w:val="left" w:pos="1168"/>
              </w:tabs>
              <w:spacing w:after="0" w:line="240" w:lineRule="auto"/>
              <w:ind w:left="-108" w:right="-108"/>
              <w:rPr>
                <w:sz w:val="16"/>
                <w:szCs w:val="16"/>
                <w:lang w:eastAsia="en-US"/>
              </w:rPr>
            </w:pPr>
            <w:r>
              <w:rPr>
                <w:sz w:val="16"/>
                <w:szCs w:val="16"/>
                <w:lang w:eastAsia="en-US"/>
              </w:rPr>
              <w:t>с 01.09.2012-31.12.2012</w:t>
            </w:r>
          </w:p>
        </w:tc>
        <w:tc>
          <w:tcPr>
            <w:tcW w:w="1111" w:type="dxa"/>
            <w:tcBorders>
              <w:top w:val="thickThinSmallGap" w:sz="24" w:space="0" w:color="auto"/>
              <w:bottom w:val="single" w:sz="4" w:space="0" w:color="auto"/>
            </w:tcBorders>
            <w:shd w:val="clear" w:color="auto" w:fill="auto"/>
            <w:vAlign w:val="center"/>
          </w:tcPr>
          <w:p w:rsidR="00607CBE" w:rsidRPr="000B5C36" w:rsidRDefault="00607CBE" w:rsidP="000B5C36">
            <w:pPr>
              <w:pStyle w:val="a5"/>
              <w:tabs>
                <w:tab w:val="left" w:pos="1168"/>
              </w:tabs>
              <w:spacing w:after="0" w:line="240" w:lineRule="auto"/>
              <w:ind w:left="-108" w:right="-108"/>
              <w:rPr>
                <w:sz w:val="16"/>
                <w:szCs w:val="16"/>
                <w:lang w:eastAsia="en-US"/>
              </w:rPr>
            </w:pPr>
            <w:r w:rsidRPr="000B5C36">
              <w:rPr>
                <w:sz w:val="16"/>
                <w:szCs w:val="16"/>
                <w:lang w:eastAsia="en-US"/>
              </w:rPr>
              <w:t>с 01.01.2013-30.06.2013</w:t>
            </w:r>
          </w:p>
        </w:tc>
        <w:tc>
          <w:tcPr>
            <w:tcW w:w="1111" w:type="dxa"/>
            <w:tcBorders>
              <w:top w:val="thickThinSmallGap" w:sz="24" w:space="0" w:color="auto"/>
              <w:bottom w:val="single" w:sz="4" w:space="0" w:color="auto"/>
            </w:tcBorders>
          </w:tcPr>
          <w:p w:rsidR="00607CBE" w:rsidRPr="000B5C36" w:rsidRDefault="00607CBE" w:rsidP="000B5C36">
            <w:pPr>
              <w:pStyle w:val="a5"/>
              <w:tabs>
                <w:tab w:val="left" w:pos="1168"/>
              </w:tabs>
              <w:spacing w:after="0" w:line="240" w:lineRule="auto"/>
              <w:ind w:left="-108" w:right="-108"/>
              <w:rPr>
                <w:sz w:val="16"/>
                <w:szCs w:val="16"/>
                <w:lang w:eastAsia="en-US"/>
              </w:rPr>
            </w:pPr>
            <w:r w:rsidRPr="000B5C36">
              <w:rPr>
                <w:sz w:val="16"/>
                <w:szCs w:val="16"/>
                <w:lang w:eastAsia="en-US"/>
              </w:rPr>
              <w:t>с 01.07.2013- 31.12.2013</w:t>
            </w:r>
          </w:p>
        </w:tc>
      </w:tr>
      <w:tr w:rsidR="00607CBE" w:rsidRPr="009E3B64" w:rsidTr="00607CBE">
        <w:trPr>
          <w:trHeight w:val="495"/>
        </w:trPr>
        <w:tc>
          <w:tcPr>
            <w:tcW w:w="2978" w:type="dxa"/>
            <w:vMerge/>
            <w:tcBorders>
              <w:bottom w:val="single" w:sz="4" w:space="0" w:color="auto"/>
            </w:tcBorders>
            <w:shd w:val="clear" w:color="auto" w:fill="auto"/>
            <w:vAlign w:val="center"/>
          </w:tcPr>
          <w:p w:rsidR="00607CBE" w:rsidRPr="009E3B64" w:rsidRDefault="00607CBE" w:rsidP="00945504">
            <w:pPr>
              <w:pStyle w:val="a5"/>
              <w:tabs>
                <w:tab w:val="left" w:pos="1047"/>
              </w:tabs>
              <w:spacing w:after="0" w:line="240" w:lineRule="auto"/>
              <w:rPr>
                <w:sz w:val="22"/>
                <w:lang w:eastAsia="en-US"/>
              </w:rPr>
            </w:pPr>
          </w:p>
        </w:tc>
        <w:tc>
          <w:tcPr>
            <w:tcW w:w="1429" w:type="dxa"/>
            <w:vMerge/>
            <w:tcBorders>
              <w:bottom w:val="single" w:sz="4" w:space="0" w:color="auto"/>
            </w:tcBorders>
            <w:shd w:val="clear" w:color="auto" w:fill="auto"/>
            <w:vAlign w:val="center"/>
          </w:tcPr>
          <w:p w:rsidR="00607CBE" w:rsidRPr="009E3B64" w:rsidRDefault="00607CBE" w:rsidP="00945504">
            <w:pPr>
              <w:pStyle w:val="a5"/>
              <w:tabs>
                <w:tab w:val="left" w:pos="1047"/>
              </w:tabs>
              <w:spacing w:after="0" w:line="240" w:lineRule="auto"/>
              <w:rPr>
                <w:sz w:val="22"/>
                <w:lang w:eastAsia="en-US"/>
              </w:rPr>
            </w:pP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607CBE" w:rsidRPr="009E3B64" w:rsidRDefault="00607CBE" w:rsidP="000B5C36">
            <w:pPr>
              <w:pStyle w:val="a5"/>
              <w:tabs>
                <w:tab w:val="left" w:pos="1047"/>
              </w:tabs>
              <w:spacing w:after="0" w:line="240" w:lineRule="auto"/>
              <w:rPr>
                <w:sz w:val="22"/>
                <w:lang w:eastAsia="en-US"/>
              </w:rPr>
            </w:pPr>
            <w:r>
              <w:rPr>
                <w:sz w:val="22"/>
                <w:lang w:eastAsia="en-US"/>
              </w:rPr>
              <w:t>1169</w:t>
            </w:r>
          </w:p>
        </w:tc>
        <w:tc>
          <w:tcPr>
            <w:tcW w:w="1110" w:type="dxa"/>
            <w:tcBorders>
              <w:top w:val="single" w:sz="4" w:space="0" w:color="auto"/>
              <w:left w:val="single" w:sz="4" w:space="0" w:color="auto"/>
              <w:bottom w:val="single" w:sz="4" w:space="0" w:color="auto"/>
              <w:right w:val="single" w:sz="4" w:space="0" w:color="auto"/>
            </w:tcBorders>
            <w:vAlign w:val="center"/>
          </w:tcPr>
          <w:p w:rsidR="00607CBE" w:rsidRDefault="00607CBE" w:rsidP="000B5C36">
            <w:pPr>
              <w:pStyle w:val="a5"/>
              <w:tabs>
                <w:tab w:val="left" w:pos="1047"/>
              </w:tabs>
              <w:spacing w:after="0" w:line="240" w:lineRule="auto"/>
              <w:rPr>
                <w:sz w:val="22"/>
                <w:lang w:eastAsia="en-US"/>
              </w:rPr>
            </w:pPr>
            <w:r>
              <w:rPr>
                <w:sz w:val="22"/>
                <w:lang w:eastAsia="en-US"/>
              </w:rPr>
              <w:t>1239</w:t>
            </w:r>
          </w:p>
        </w:tc>
        <w:tc>
          <w:tcPr>
            <w:tcW w:w="1112" w:type="dxa"/>
            <w:tcBorders>
              <w:top w:val="single" w:sz="4" w:space="0" w:color="auto"/>
              <w:left w:val="single" w:sz="4" w:space="0" w:color="auto"/>
              <w:bottom w:val="single" w:sz="4" w:space="0" w:color="auto"/>
              <w:right w:val="single" w:sz="4" w:space="0" w:color="auto"/>
            </w:tcBorders>
            <w:vAlign w:val="center"/>
          </w:tcPr>
          <w:p w:rsidR="00607CBE" w:rsidRDefault="00607CBE" w:rsidP="000B5C36">
            <w:pPr>
              <w:pStyle w:val="a5"/>
              <w:tabs>
                <w:tab w:val="left" w:pos="1047"/>
              </w:tabs>
              <w:spacing w:after="0" w:line="240" w:lineRule="auto"/>
              <w:rPr>
                <w:sz w:val="22"/>
                <w:lang w:eastAsia="en-US"/>
              </w:rPr>
            </w:pPr>
            <w:r>
              <w:rPr>
                <w:sz w:val="22"/>
                <w:lang w:eastAsia="en-US"/>
              </w:rPr>
              <w:t>1282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607CBE" w:rsidRPr="009E3B64" w:rsidRDefault="00607CBE" w:rsidP="000B5C36">
            <w:pPr>
              <w:pStyle w:val="a5"/>
              <w:tabs>
                <w:tab w:val="left" w:pos="1047"/>
              </w:tabs>
              <w:spacing w:after="0" w:line="240" w:lineRule="auto"/>
              <w:rPr>
                <w:sz w:val="22"/>
                <w:lang w:eastAsia="en-US"/>
              </w:rPr>
            </w:pPr>
            <w:r>
              <w:rPr>
                <w:sz w:val="22"/>
                <w:lang w:eastAsia="en-US"/>
              </w:rPr>
              <w:t>1282</w:t>
            </w:r>
          </w:p>
        </w:tc>
        <w:tc>
          <w:tcPr>
            <w:tcW w:w="1111" w:type="dxa"/>
            <w:tcBorders>
              <w:top w:val="single" w:sz="4" w:space="0" w:color="auto"/>
              <w:left w:val="single" w:sz="4" w:space="0" w:color="auto"/>
              <w:bottom w:val="single" w:sz="4" w:space="0" w:color="auto"/>
              <w:right w:val="single" w:sz="4" w:space="0" w:color="auto"/>
            </w:tcBorders>
            <w:vAlign w:val="center"/>
          </w:tcPr>
          <w:p w:rsidR="00607CBE" w:rsidRPr="009E3B64" w:rsidRDefault="00607CBE" w:rsidP="000B5C36">
            <w:pPr>
              <w:pStyle w:val="a5"/>
              <w:tabs>
                <w:tab w:val="left" w:pos="1047"/>
              </w:tabs>
              <w:spacing w:after="0" w:line="240" w:lineRule="auto"/>
              <w:rPr>
                <w:sz w:val="22"/>
                <w:lang w:eastAsia="en-US"/>
              </w:rPr>
            </w:pPr>
            <w:r>
              <w:rPr>
                <w:sz w:val="22"/>
                <w:lang w:eastAsia="en-US"/>
              </w:rPr>
              <w:t>1405</w:t>
            </w:r>
          </w:p>
        </w:tc>
      </w:tr>
    </w:tbl>
    <w:p w:rsidR="002C7F9C" w:rsidRPr="000D769D" w:rsidRDefault="005F3986" w:rsidP="00D9732B">
      <w:pPr>
        <w:pStyle w:val="a5"/>
        <w:spacing w:before="240" w:after="0" w:line="360" w:lineRule="auto"/>
        <w:ind w:firstLine="709"/>
        <w:jc w:val="both"/>
        <w:rPr>
          <w:szCs w:val="24"/>
        </w:rPr>
      </w:pPr>
      <w:r w:rsidRPr="000D769D">
        <w:rPr>
          <w:szCs w:val="24"/>
        </w:rPr>
        <w:t>Структура тарифа, установленная на момент разработки схемы теплоснабжения тепл</w:t>
      </w:r>
      <w:r w:rsidRPr="000D769D">
        <w:rPr>
          <w:szCs w:val="24"/>
        </w:rPr>
        <w:t>о</w:t>
      </w:r>
      <w:r w:rsidRPr="000D769D">
        <w:rPr>
          <w:szCs w:val="24"/>
        </w:rPr>
        <w:t>снабжающей организацией муниципального образования</w:t>
      </w:r>
      <w:r w:rsidR="0012131D" w:rsidRPr="000D769D">
        <w:rPr>
          <w:szCs w:val="24"/>
        </w:rPr>
        <w:t>,</w:t>
      </w:r>
      <w:r w:rsidRPr="000D769D">
        <w:rPr>
          <w:szCs w:val="24"/>
        </w:rPr>
        <w:t xml:space="preserve"> представлена</w:t>
      </w:r>
      <w:r w:rsidR="00954692">
        <w:rPr>
          <w:szCs w:val="24"/>
        </w:rPr>
        <w:t xml:space="preserve"> в таблице 27.</w:t>
      </w:r>
    </w:p>
    <w:p w:rsidR="000D769D" w:rsidRDefault="000D769D" w:rsidP="00D9732B">
      <w:pPr>
        <w:pStyle w:val="affffe"/>
        <w:rPr>
          <w:sz w:val="24"/>
          <w:szCs w:val="24"/>
          <w:lang w:eastAsia="ru-RU"/>
        </w:rPr>
      </w:pPr>
      <w:r w:rsidRPr="000D769D">
        <w:rPr>
          <w:sz w:val="24"/>
          <w:szCs w:val="24"/>
          <w:lang w:eastAsia="ru-RU"/>
        </w:rPr>
        <w:t xml:space="preserve">Графически динамика изменения тарифа на тепловую энергию представлена на рисунке </w:t>
      </w:r>
      <w:r w:rsidR="009E3B64" w:rsidRPr="009E3B64">
        <w:rPr>
          <w:sz w:val="24"/>
          <w:szCs w:val="24"/>
          <w:lang w:eastAsia="ru-RU"/>
        </w:rPr>
        <w:t>1</w:t>
      </w:r>
      <w:r w:rsidR="00730112">
        <w:rPr>
          <w:sz w:val="24"/>
          <w:szCs w:val="24"/>
          <w:lang w:eastAsia="ru-RU"/>
        </w:rPr>
        <w:t>1</w:t>
      </w:r>
      <w:r w:rsidRPr="000D769D">
        <w:rPr>
          <w:sz w:val="24"/>
          <w:szCs w:val="24"/>
          <w:lang w:eastAsia="ru-RU"/>
        </w:rPr>
        <w:t>.</w:t>
      </w:r>
    </w:p>
    <w:p w:rsidR="000D769D" w:rsidRDefault="00A742E8" w:rsidP="003F2499">
      <w:pPr>
        <w:pStyle w:val="affffe"/>
        <w:ind w:firstLine="0"/>
        <w:rPr>
          <w:sz w:val="24"/>
          <w:szCs w:val="24"/>
          <w:lang w:eastAsia="ru-RU"/>
        </w:rPr>
      </w:pPr>
      <w:r>
        <w:rPr>
          <w:noProof/>
          <w:szCs w:val="24"/>
          <w:lang w:eastAsia="ru-RU"/>
        </w:rPr>
        <w:drawing>
          <wp:inline distT="0" distB="0" distL="0" distR="0">
            <wp:extent cx="6257290" cy="339661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srcRect/>
                    <a:stretch>
                      <a:fillRect/>
                    </a:stretch>
                  </pic:blipFill>
                  <pic:spPr bwMode="auto">
                    <a:xfrm>
                      <a:off x="0" y="0"/>
                      <a:ext cx="6257290" cy="3396615"/>
                    </a:xfrm>
                    <a:prstGeom prst="rect">
                      <a:avLst/>
                    </a:prstGeom>
                    <a:noFill/>
                    <a:ln w="9525">
                      <a:noFill/>
                      <a:miter lim="800000"/>
                      <a:headEnd/>
                      <a:tailEnd/>
                    </a:ln>
                  </pic:spPr>
                </pic:pic>
              </a:graphicData>
            </a:graphic>
          </wp:inline>
        </w:drawing>
      </w:r>
    </w:p>
    <w:p w:rsidR="000D769D" w:rsidRPr="000B5C36" w:rsidRDefault="000D769D" w:rsidP="00D9732B">
      <w:pPr>
        <w:pStyle w:val="a3"/>
        <w:ind w:left="0" w:firstLine="0"/>
        <w:rPr>
          <w:lang w:eastAsia="en-US"/>
        </w:rPr>
      </w:pPr>
      <w:bookmarkStart w:id="442" w:name="_Toc392245282"/>
      <w:r w:rsidRPr="000B5C36">
        <w:rPr>
          <w:lang w:eastAsia="en-US"/>
        </w:rPr>
        <w:t>Динамика изменения тарифа на тепловую энергию</w:t>
      </w:r>
      <w:bookmarkEnd w:id="442"/>
    </w:p>
    <w:p w:rsidR="000D769D" w:rsidRDefault="000D769D" w:rsidP="00D9732B">
      <w:pPr>
        <w:pStyle w:val="a5"/>
        <w:tabs>
          <w:tab w:val="left" w:pos="1047"/>
        </w:tabs>
        <w:spacing w:after="0" w:line="360" w:lineRule="auto"/>
        <w:jc w:val="both"/>
      </w:pPr>
    </w:p>
    <w:p w:rsidR="003F2499" w:rsidRDefault="003F2499" w:rsidP="00D9732B">
      <w:pPr>
        <w:pStyle w:val="a5"/>
        <w:tabs>
          <w:tab w:val="left" w:pos="1047"/>
        </w:tabs>
        <w:spacing w:after="0" w:line="360" w:lineRule="auto"/>
        <w:jc w:val="both"/>
      </w:pPr>
    </w:p>
    <w:p w:rsidR="003F2499" w:rsidRDefault="003F2499" w:rsidP="00D9732B">
      <w:pPr>
        <w:pStyle w:val="a5"/>
        <w:tabs>
          <w:tab w:val="left" w:pos="1047"/>
        </w:tabs>
        <w:spacing w:after="0" w:line="360" w:lineRule="auto"/>
        <w:jc w:val="both"/>
      </w:pPr>
    </w:p>
    <w:p w:rsidR="000D769D" w:rsidRDefault="000D769D" w:rsidP="00DF477C">
      <w:pPr>
        <w:pStyle w:val="3"/>
        <w:tabs>
          <w:tab w:val="num" w:pos="0"/>
        </w:tabs>
        <w:ind w:left="0"/>
      </w:pPr>
      <w:bookmarkStart w:id="443" w:name="_Toc377934531"/>
      <w:bookmarkStart w:id="444" w:name="_Toc392245428"/>
      <w:r>
        <w:lastRenderedPageBreak/>
        <w:t xml:space="preserve">Структуры </w:t>
      </w:r>
      <w:r w:rsidRPr="00A61E7C">
        <w:t>тарифов, установленных на момент разработки схемы теплоснабж</w:t>
      </w:r>
      <w:r w:rsidRPr="00A61E7C">
        <w:t>е</w:t>
      </w:r>
      <w:r w:rsidRPr="00A61E7C">
        <w:t>ния</w:t>
      </w:r>
      <w:bookmarkEnd w:id="443"/>
      <w:bookmarkEnd w:id="444"/>
    </w:p>
    <w:p w:rsidR="000D769D" w:rsidRPr="000D769D" w:rsidRDefault="000D769D" w:rsidP="00D9732B">
      <w:pPr>
        <w:pStyle w:val="a5"/>
        <w:spacing w:before="240" w:line="360" w:lineRule="auto"/>
        <w:ind w:firstLine="709"/>
        <w:jc w:val="both"/>
        <w:rPr>
          <w:szCs w:val="24"/>
          <w:lang w:eastAsia="en-US"/>
        </w:rPr>
      </w:pPr>
      <w:r w:rsidRPr="000D769D">
        <w:rPr>
          <w:szCs w:val="24"/>
          <w:lang w:eastAsia="en-US"/>
        </w:rPr>
        <w:t>Структура себестоимости производства тепловой энергии составлена по представленным  теплоснабжающим предприятием данным</w:t>
      </w:r>
      <w:r>
        <w:rPr>
          <w:szCs w:val="24"/>
          <w:lang w:eastAsia="en-US"/>
        </w:rPr>
        <w:t xml:space="preserve"> представлена в таблице </w:t>
      </w:r>
      <w:r w:rsidR="00954692">
        <w:rPr>
          <w:szCs w:val="24"/>
          <w:lang w:eastAsia="en-US"/>
        </w:rPr>
        <w:t>27.</w:t>
      </w:r>
    </w:p>
    <w:p w:rsidR="000D769D" w:rsidRPr="00627E31" w:rsidRDefault="000D769D" w:rsidP="00D9732B">
      <w:pPr>
        <w:pStyle w:val="3"/>
        <w:tabs>
          <w:tab w:val="num" w:pos="0"/>
        </w:tabs>
        <w:ind w:left="0"/>
      </w:pPr>
      <w:bookmarkStart w:id="445" w:name="_Toc377934532"/>
      <w:bookmarkStart w:id="446" w:name="_Toc392245429"/>
      <w:r w:rsidRPr="00627E31">
        <w:t>Плата за подключение к тепловым сетям</w:t>
      </w:r>
      <w:bookmarkEnd w:id="445"/>
      <w:bookmarkEnd w:id="446"/>
    </w:p>
    <w:p w:rsidR="000D769D" w:rsidRPr="00627E31" w:rsidRDefault="000D769D" w:rsidP="00D9732B">
      <w:pPr>
        <w:pStyle w:val="affffe"/>
        <w:rPr>
          <w:sz w:val="24"/>
          <w:szCs w:val="24"/>
          <w:lang w:eastAsia="ru-RU"/>
        </w:rPr>
      </w:pPr>
      <w:r w:rsidRPr="00627E31">
        <w:rPr>
          <w:sz w:val="24"/>
          <w:szCs w:val="24"/>
          <w:lang w:eastAsia="ru-RU"/>
        </w:rPr>
        <w:t>Плата за подключение к тепловым сетям не предусмотрена. Поступления денежных средств от осуществления указанной деятельности отсутствуют.</w:t>
      </w:r>
    </w:p>
    <w:p w:rsidR="000D769D" w:rsidRPr="00627E31" w:rsidRDefault="000D769D" w:rsidP="00D9732B">
      <w:pPr>
        <w:pStyle w:val="a5"/>
        <w:tabs>
          <w:tab w:val="left" w:pos="1047"/>
        </w:tabs>
        <w:spacing w:after="0" w:line="360" w:lineRule="auto"/>
        <w:jc w:val="both"/>
      </w:pPr>
    </w:p>
    <w:p w:rsidR="000D769D" w:rsidRPr="00627E31" w:rsidRDefault="000D769D" w:rsidP="00D9732B">
      <w:pPr>
        <w:pStyle w:val="3"/>
        <w:tabs>
          <w:tab w:val="num" w:pos="0"/>
        </w:tabs>
        <w:spacing w:before="0"/>
        <w:ind w:left="0"/>
      </w:pPr>
      <w:bookmarkStart w:id="447" w:name="_Toc377934533"/>
      <w:bookmarkStart w:id="448" w:name="_Toc392245430"/>
      <w:r w:rsidRPr="00627E31">
        <w:t>Платы за услуги по поддержанию резервной тепловой мощности, в том числе для социально значимых категорий потребителей</w:t>
      </w:r>
      <w:bookmarkEnd w:id="447"/>
      <w:bookmarkEnd w:id="448"/>
    </w:p>
    <w:p w:rsidR="000D769D" w:rsidRPr="00627E31" w:rsidRDefault="000D769D" w:rsidP="00D9732B">
      <w:pPr>
        <w:pStyle w:val="affffe"/>
        <w:rPr>
          <w:sz w:val="24"/>
          <w:szCs w:val="24"/>
        </w:rPr>
      </w:pPr>
      <w:r w:rsidRPr="00627E31">
        <w:rPr>
          <w:sz w:val="24"/>
          <w:szCs w:val="24"/>
        </w:rPr>
        <w:t>Плата за услуги по поддержанию резервной тепловой мощности, в том числе для соц</w:t>
      </w:r>
      <w:r w:rsidRPr="00627E31">
        <w:rPr>
          <w:sz w:val="24"/>
          <w:szCs w:val="24"/>
        </w:rPr>
        <w:t>и</w:t>
      </w:r>
      <w:r w:rsidRPr="00627E31">
        <w:rPr>
          <w:sz w:val="24"/>
          <w:szCs w:val="24"/>
        </w:rPr>
        <w:t>ально значимых категорий потребителей, в Поселении не предусмотрена.</w:t>
      </w:r>
    </w:p>
    <w:p w:rsidR="008C6855" w:rsidRDefault="008C6855" w:rsidP="00D9732B">
      <w:pPr>
        <w:pStyle w:val="a5"/>
        <w:tabs>
          <w:tab w:val="left" w:pos="1047"/>
        </w:tabs>
        <w:spacing w:after="0" w:line="360" w:lineRule="auto"/>
        <w:jc w:val="both"/>
      </w:pPr>
    </w:p>
    <w:p w:rsidR="0051738D" w:rsidRDefault="0051738D" w:rsidP="00627E31">
      <w:pPr>
        <w:pStyle w:val="2"/>
        <w:spacing w:before="0"/>
        <w:ind w:left="0"/>
      </w:pPr>
      <w:bookmarkStart w:id="449" w:name="_Toc392245431"/>
      <w:r>
        <w:t>Существующие технические и технологические проблемы теплоснабжения</w:t>
      </w:r>
      <w:bookmarkEnd w:id="449"/>
    </w:p>
    <w:p w:rsidR="00730112" w:rsidRDefault="00931A1A" w:rsidP="00D9732B">
      <w:pPr>
        <w:pStyle w:val="a5"/>
        <w:spacing w:after="0" w:line="360" w:lineRule="auto"/>
        <w:ind w:firstLine="709"/>
        <w:jc w:val="both"/>
        <w:rPr>
          <w:szCs w:val="24"/>
        </w:rPr>
      </w:pPr>
      <w:r w:rsidRPr="00931A1A">
        <w:rPr>
          <w:szCs w:val="24"/>
        </w:rPr>
        <w:t>В Поселении т</w:t>
      </w:r>
      <w:r w:rsidR="0051738D" w:rsidRPr="00931A1A">
        <w:rPr>
          <w:szCs w:val="24"/>
        </w:rPr>
        <w:t xml:space="preserve">еплоснабжение осуществляется от </w:t>
      </w:r>
      <w:r w:rsidR="00730112">
        <w:rPr>
          <w:szCs w:val="24"/>
        </w:rPr>
        <w:t xml:space="preserve">централизованных </w:t>
      </w:r>
      <w:r w:rsidR="00112C79">
        <w:rPr>
          <w:szCs w:val="24"/>
        </w:rPr>
        <w:t>2</w:t>
      </w:r>
      <w:r w:rsidRPr="00931A1A">
        <w:rPr>
          <w:szCs w:val="24"/>
        </w:rPr>
        <w:t>-х котельных</w:t>
      </w:r>
      <w:r w:rsidR="00730112">
        <w:rPr>
          <w:szCs w:val="24"/>
        </w:rPr>
        <w:t>.</w:t>
      </w:r>
      <w:r w:rsidR="0051738D" w:rsidRPr="00931A1A">
        <w:rPr>
          <w:szCs w:val="24"/>
        </w:rPr>
        <w:t xml:space="preserve"> </w:t>
      </w:r>
    </w:p>
    <w:p w:rsidR="001B51B0" w:rsidRPr="00931A1A" w:rsidRDefault="001B51B0" w:rsidP="00D9732B">
      <w:pPr>
        <w:pStyle w:val="a5"/>
        <w:spacing w:after="0" w:line="360" w:lineRule="auto"/>
        <w:ind w:firstLine="709"/>
        <w:jc w:val="both"/>
        <w:rPr>
          <w:szCs w:val="24"/>
        </w:rPr>
      </w:pPr>
      <w:r w:rsidRPr="00931A1A">
        <w:rPr>
          <w:szCs w:val="24"/>
        </w:rPr>
        <w:t>Коммерческий учет организован только для потребляемого на котельной природного г</w:t>
      </w:r>
      <w:r w:rsidRPr="00931A1A">
        <w:rPr>
          <w:szCs w:val="24"/>
        </w:rPr>
        <w:t>а</w:t>
      </w:r>
      <w:r w:rsidRPr="00931A1A">
        <w:rPr>
          <w:szCs w:val="24"/>
        </w:rPr>
        <w:t>за и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51738D" w:rsidRPr="008C6855" w:rsidRDefault="0051738D" w:rsidP="00D9732B">
      <w:pPr>
        <w:pStyle w:val="a5"/>
        <w:spacing w:after="0" w:line="360" w:lineRule="auto"/>
        <w:ind w:firstLine="709"/>
        <w:jc w:val="both"/>
        <w:rPr>
          <w:szCs w:val="24"/>
        </w:rPr>
      </w:pPr>
      <w:r w:rsidRPr="008C6855">
        <w:rPr>
          <w:szCs w:val="24"/>
        </w:rPr>
        <w:t xml:space="preserve">К существующим проблемам в системе теплоснабжения </w:t>
      </w:r>
      <w:r w:rsidRPr="00931A1A">
        <w:rPr>
          <w:szCs w:val="24"/>
        </w:rPr>
        <w:t xml:space="preserve">потребителей  </w:t>
      </w:r>
      <w:r w:rsidR="00850891" w:rsidRPr="00931A1A">
        <w:rPr>
          <w:szCs w:val="24"/>
        </w:rPr>
        <w:t>СП</w:t>
      </w:r>
      <w:r w:rsidR="00931A1A" w:rsidRPr="00931A1A">
        <w:rPr>
          <w:szCs w:val="24"/>
        </w:rPr>
        <w:t xml:space="preserve"> </w:t>
      </w:r>
      <w:r w:rsidR="007A787D">
        <w:rPr>
          <w:szCs w:val="24"/>
        </w:rPr>
        <w:t>Сургут</w:t>
      </w:r>
      <w:r w:rsidR="00931A1A">
        <w:rPr>
          <w:szCs w:val="24"/>
        </w:rPr>
        <w:t xml:space="preserve"> </w:t>
      </w:r>
      <w:r w:rsidRPr="008C6855">
        <w:rPr>
          <w:szCs w:val="24"/>
        </w:rPr>
        <w:t>отн</w:t>
      </w:r>
      <w:r w:rsidRPr="008C6855">
        <w:rPr>
          <w:szCs w:val="24"/>
        </w:rPr>
        <w:t>о</w:t>
      </w:r>
      <w:r w:rsidRPr="008C6855">
        <w:rPr>
          <w:szCs w:val="24"/>
        </w:rPr>
        <w:t>сятся:</w:t>
      </w:r>
    </w:p>
    <w:p w:rsidR="0051738D" w:rsidRPr="004D3E6F" w:rsidRDefault="0051738D" w:rsidP="00D9732B">
      <w:pPr>
        <w:pStyle w:val="a5"/>
        <w:numPr>
          <w:ilvl w:val="0"/>
          <w:numId w:val="9"/>
        </w:numPr>
        <w:tabs>
          <w:tab w:val="left" w:pos="1134"/>
        </w:tabs>
        <w:spacing w:after="0" w:line="360" w:lineRule="auto"/>
        <w:ind w:left="0" w:firstLine="709"/>
        <w:jc w:val="both"/>
        <w:rPr>
          <w:szCs w:val="24"/>
        </w:rPr>
      </w:pPr>
      <w:r w:rsidRPr="004D3E6F">
        <w:rPr>
          <w:szCs w:val="24"/>
        </w:rPr>
        <w:t>Отсутствие приборов учета т</w:t>
      </w:r>
      <w:r w:rsidR="001E0BD2">
        <w:rPr>
          <w:szCs w:val="24"/>
        </w:rPr>
        <w:t>епловой энергии, как в котельных</w:t>
      </w:r>
      <w:r w:rsidRPr="004D3E6F">
        <w:rPr>
          <w:szCs w:val="24"/>
        </w:rPr>
        <w:t xml:space="preserve"> поселка, так и у п</w:t>
      </w:r>
      <w:r w:rsidRPr="004D3E6F">
        <w:rPr>
          <w:szCs w:val="24"/>
        </w:rPr>
        <w:t>о</w:t>
      </w:r>
      <w:r w:rsidRPr="004D3E6F">
        <w:rPr>
          <w:szCs w:val="24"/>
        </w:rPr>
        <w:t>требителей.</w:t>
      </w:r>
      <w:r w:rsidR="004D3E6F">
        <w:rPr>
          <w:szCs w:val="24"/>
        </w:rPr>
        <w:t xml:space="preserve"> </w:t>
      </w:r>
      <w:r w:rsidR="001B51B0" w:rsidRPr="004D3E6F">
        <w:rPr>
          <w:szCs w:val="24"/>
        </w:rPr>
        <w:t>(</w:t>
      </w:r>
      <w:r w:rsidRPr="004D3E6F">
        <w:rPr>
          <w:i/>
          <w:szCs w:val="24"/>
        </w:rPr>
        <w:t>Необходимость установки приборов учета тепловой энергии на источнике и у потребителей диктуется федеральным законом «Об энергосбережении и о повышении эне</w:t>
      </w:r>
      <w:r w:rsidRPr="004D3E6F">
        <w:rPr>
          <w:i/>
          <w:szCs w:val="24"/>
        </w:rPr>
        <w:t>р</w:t>
      </w:r>
      <w:r w:rsidRPr="004D3E6F">
        <w:rPr>
          <w:i/>
          <w:szCs w:val="24"/>
        </w:rPr>
        <w:t>гетической эффективности» №261-ФЗ от 23.11.2009</w:t>
      </w:r>
      <w:r w:rsidR="001B51B0" w:rsidRPr="004D3E6F">
        <w:rPr>
          <w:szCs w:val="24"/>
        </w:rPr>
        <w:t>)</w:t>
      </w:r>
      <w:r w:rsidRPr="004D3E6F">
        <w:rPr>
          <w:szCs w:val="24"/>
        </w:rPr>
        <w:t>.</w:t>
      </w:r>
    </w:p>
    <w:p w:rsidR="0051738D" w:rsidRPr="00931A1A" w:rsidRDefault="0051738D" w:rsidP="004D3E6F">
      <w:pPr>
        <w:pStyle w:val="a5"/>
        <w:numPr>
          <w:ilvl w:val="0"/>
          <w:numId w:val="9"/>
        </w:numPr>
        <w:tabs>
          <w:tab w:val="left" w:pos="1134"/>
        </w:tabs>
        <w:spacing w:after="0" w:line="360" w:lineRule="auto"/>
        <w:ind w:left="0" w:firstLine="709"/>
        <w:jc w:val="both"/>
        <w:rPr>
          <w:szCs w:val="24"/>
        </w:rPr>
      </w:pPr>
      <w:r w:rsidRPr="00931A1A">
        <w:rPr>
          <w:szCs w:val="24"/>
        </w:rPr>
        <w:t>Отсутствие системы химводоподготовки</w:t>
      </w:r>
      <w:r w:rsidR="00931A1A">
        <w:rPr>
          <w:szCs w:val="24"/>
        </w:rPr>
        <w:t xml:space="preserve"> в</w:t>
      </w:r>
      <w:r w:rsidRPr="00931A1A">
        <w:rPr>
          <w:szCs w:val="24"/>
        </w:rPr>
        <w:t xml:space="preserve"> котельной</w:t>
      </w:r>
      <w:r w:rsidR="00931A1A">
        <w:rPr>
          <w:szCs w:val="24"/>
        </w:rPr>
        <w:t xml:space="preserve"> </w:t>
      </w:r>
      <w:r w:rsidR="00730112">
        <w:rPr>
          <w:szCs w:val="24"/>
        </w:rPr>
        <w:t>СХТ</w:t>
      </w:r>
      <w:r w:rsidRPr="00931A1A">
        <w:rPr>
          <w:szCs w:val="24"/>
        </w:rPr>
        <w:t xml:space="preserve"> приводит к коррозио</w:t>
      </w:r>
      <w:r w:rsidRPr="00931A1A">
        <w:rPr>
          <w:szCs w:val="24"/>
        </w:rPr>
        <w:t>н</w:t>
      </w:r>
      <w:r w:rsidRPr="00931A1A">
        <w:rPr>
          <w:szCs w:val="24"/>
        </w:rPr>
        <w:t>ным повреждениям и отложениям накипи и шлама на внутренних поверхностях котлов, труб</w:t>
      </w:r>
      <w:r w:rsidRPr="00931A1A">
        <w:rPr>
          <w:szCs w:val="24"/>
        </w:rPr>
        <w:t>о</w:t>
      </w:r>
      <w:r w:rsidRPr="00931A1A">
        <w:rPr>
          <w:szCs w:val="24"/>
        </w:rPr>
        <w:t>проводов тепловых сетей и систем отопления потребителей</w:t>
      </w:r>
      <w:r w:rsidR="001B51B0" w:rsidRPr="00931A1A">
        <w:rPr>
          <w:szCs w:val="24"/>
        </w:rPr>
        <w:t>, к существенному сокращению ср</w:t>
      </w:r>
      <w:r w:rsidR="001B51B0" w:rsidRPr="00931A1A">
        <w:rPr>
          <w:szCs w:val="24"/>
        </w:rPr>
        <w:t>о</w:t>
      </w:r>
      <w:r w:rsidR="001B51B0" w:rsidRPr="00931A1A">
        <w:rPr>
          <w:szCs w:val="24"/>
        </w:rPr>
        <w:t>ка службы котельных агрегатов и к интенсивному снижению располагаемой тепловой мощн</w:t>
      </w:r>
      <w:r w:rsidR="001B51B0" w:rsidRPr="00931A1A">
        <w:rPr>
          <w:szCs w:val="24"/>
        </w:rPr>
        <w:t>о</w:t>
      </w:r>
      <w:r w:rsidR="001B51B0" w:rsidRPr="00931A1A">
        <w:rPr>
          <w:szCs w:val="24"/>
        </w:rPr>
        <w:t>сти</w:t>
      </w:r>
      <w:r w:rsidRPr="00931A1A">
        <w:rPr>
          <w:szCs w:val="24"/>
        </w:rPr>
        <w:t>.</w:t>
      </w:r>
    </w:p>
    <w:p w:rsidR="0051738D" w:rsidRPr="00931A1A" w:rsidRDefault="0051738D" w:rsidP="004D3E6F">
      <w:pPr>
        <w:pStyle w:val="a5"/>
        <w:numPr>
          <w:ilvl w:val="0"/>
          <w:numId w:val="9"/>
        </w:numPr>
        <w:tabs>
          <w:tab w:val="left" w:pos="1134"/>
        </w:tabs>
        <w:spacing w:after="0" w:line="360" w:lineRule="auto"/>
        <w:ind w:left="0" w:firstLine="709"/>
        <w:jc w:val="both"/>
        <w:rPr>
          <w:szCs w:val="24"/>
        </w:rPr>
      </w:pPr>
      <w:r w:rsidRPr="00931A1A">
        <w:rPr>
          <w:szCs w:val="24"/>
        </w:rPr>
        <w:t xml:space="preserve">Отсутствие системы горячего водоснабжения способствует несанкционированным сливам воды из систем отопления. </w:t>
      </w:r>
    </w:p>
    <w:p w:rsidR="0051738D" w:rsidRPr="000E285A" w:rsidRDefault="00730112" w:rsidP="004D3E6F">
      <w:pPr>
        <w:pStyle w:val="a5"/>
        <w:numPr>
          <w:ilvl w:val="0"/>
          <w:numId w:val="9"/>
        </w:numPr>
        <w:tabs>
          <w:tab w:val="left" w:pos="1134"/>
        </w:tabs>
        <w:spacing w:after="0" w:line="360" w:lineRule="auto"/>
        <w:ind w:left="0" w:firstLine="709"/>
        <w:jc w:val="both"/>
        <w:rPr>
          <w:szCs w:val="24"/>
        </w:rPr>
      </w:pPr>
      <w:r>
        <w:rPr>
          <w:szCs w:val="24"/>
        </w:rPr>
        <w:t xml:space="preserve">Отсутствие на большей части тепловых сетей тепловой изоляции, что приводит к </w:t>
      </w:r>
      <w:r w:rsidR="001E0BD2">
        <w:rPr>
          <w:szCs w:val="24"/>
        </w:rPr>
        <w:t>значительным</w:t>
      </w:r>
      <w:r>
        <w:rPr>
          <w:szCs w:val="24"/>
        </w:rPr>
        <w:t xml:space="preserve"> тепловым потерям.</w:t>
      </w:r>
    </w:p>
    <w:p w:rsidR="00783CB7" w:rsidRDefault="00783CB7" w:rsidP="00D9732B">
      <w:pPr>
        <w:pStyle w:val="a5"/>
        <w:spacing w:after="0" w:line="360" w:lineRule="auto"/>
        <w:ind w:firstLine="709"/>
        <w:jc w:val="both"/>
        <w:sectPr w:rsidR="00783CB7" w:rsidSect="00A735E1">
          <w:pgSz w:w="11907" w:h="16839" w:code="9"/>
          <w:pgMar w:top="1134" w:right="851" w:bottom="1134" w:left="1134" w:header="284" w:footer="284" w:gutter="0"/>
          <w:cols w:space="708"/>
          <w:docGrid w:linePitch="360"/>
        </w:sectPr>
      </w:pPr>
    </w:p>
    <w:p w:rsidR="002C7F9C" w:rsidRPr="007E55D7" w:rsidRDefault="005B06C6" w:rsidP="00A72AAF">
      <w:pPr>
        <w:pStyle w:val="13"/>
        <w:keepNext w:val="0"/>
        <w:keepLines w:val="0"/>
        <w:pageBreakBefore w:val="0"/>
        <w:numPr>
          <w:ilvl w:val="0"/>
          <w:numId w:val="28"/>
        </w:numPr>
        <w:pBdr>
          <w:left w:val="single" w:sz="6" w:space="18" w:color="FFFFFF"/>
        </w:pBdr>
        <w:spacing w:after="120" w:line="360" w:lineRule="atLeast"/>
        <w:ind w:left="0" w:firstLine="0"/>
      </w:pPr>
      <w:bookmarkStart w:id="450" w:name="_Toc392245432"/>
      <w:r w:rsidRPr="007E55D7">
        <w:lastRenderedPageBreak/>
        <w:t>ПЕРСПЕКТИВНО</w:t>
      </w:r>
      <w:r w:rsidR="005066BC">
        <w:t>Е</w:t>
      </w:r>
      <w:r w:rsidRPr="007E55D7">
        <w:t xml:space="preserve"> </w:t>
      </w:r>
      <w:r w:rsidR="005066BC">
        <w:t xml:space="preserve">ПОТРЕБЛЕНИЕ </w:t>
      </w:r>
      <w:r w:rsidR="00DE1EA2" w:rsidRPr="007E55D7">
        <w:t>ТЕПЛОВ</w:t>
      </w:r>
      <w:r w:rsidR="005066BC">
        <w:t>ОЙ</w:t>
      </w:r>
      <w:r w:rsidR="00DE1EA2" w:rsidRPr="007E55D7">
        <w:t xml:space="preserve"> </w:t>
      </w:r>
      <w:r w:rsidRPr="007E55D7">
        <w:t>ЭНЕРГИ</w:t>
      </w:r>
      <w:r w:rsidR="005066BC">
        <w:t>И</w:t>
      </w:r>
      <w:r w:rsidRPr="007E55D7">
        <w:t xml:space="preserve"> (</w:t>
      </w:r>
      <w:r w:rsidR="00DE1EA2" w:rsidRPr="007E55D7">
        <w:t>МО</w:t>
      </w:r>
      <w:r w:rsidR="00DE1EA2" w:rsidRPr="007E55D7">
        <w:t>Щ</w:t>
      </w:r>
      <w:r w:rsidR="00DE1EA2" w:rsidRPr="007E55D7">
        <w:t>НОСТ</w:t>
      </w:r>
      <w:r w:rsidR="005066BC">
        <w:t>И</w:t>
      </w:r>
      <w:r w:rsidRPr="007E55D7">
        <w:t>)</w:t>
      </w:r>
      <w:r w:rsidR="00DE1EA2" w:rsidRPr="007E55D7">
        <w:t xml:space="preserve"> </w:t>
      </w:r>
      <w:r w:rsidR="005066BC">
        <w:t>НА ЦЕЛИ ТЕПЛОСНАБЖЕНИЯ</w:t>
      </w:r>
      <w:bookmarkEnd w:id="450"/>
    </w:p>
    <w:p w:rsidR="001F2C40" w:rsidRPr="008C6855" w:rsidRDefault="001F2C40" w:rsidP="00D9732B">
      <w:pPr>
        <w:pStyle w:val="a5"/>
        <w:spacing w:before="240" w:after="0" w:line="360" w:lineRule="auto"/>
        <w:ind w:firstLine="709"/>
        <w:jc w:val="both"/>
        <w:rPr>
          <w:szCs w:val="24"/>
        </w:rPr>
      </w:pPr>
      <w:r w:rsidRPr="008C6855">
        <w:rPr>
          <w:szCs w:val="24"/>
        </w:rPr>
        <w:t>Согласно Градостроительному кодексу, основным документном, определяющим терр</w:t>
      </w:r>
      <w:r w:rsidRPr="008C6855">
        <w:rPr>
          <w:szCs w:val="24"/>
        </w:rPr>
        <w:t>и</w:t>
      </w:r>
      <w:r w:rsidRPr="008C6855">
        <w:rPr>
          <w:szCs w:val="24"/>
        </w:rPr>
        <w:t>ториальное развитие сельского поселения, является его генеральных план.</w:t>
      </w:r>
    </w:p>
    <w:p w:rsidR="001F2C40" w:rsidRDefault="001F2C40" w:rsidP="00D9732B">
      <w:pPr>
        <w:pStyle w:val="a5"/>
        <w:spacing w:after="0" w:line="360" w:lineRule="auto"/>
        <w:ind w:firstLine="709"/>
        <w:jc w:val="both"/>
        <w:rPr>
          <w:szCs w:val="24"/>
        </w:rPr>
      </w:pPr>
      <w:r w:rsidRPr="008C6855">
        <w:rPr>
          <w:szCs w:val="24"/>
        </w:rPr>
        <w:t>Прогноз приростов строительных фондов и объемо</w:t>
      </w:r>
      <w:r w:rsidR="008C7746">
        <w:rPr>
          <w:szCs w:val="24"/>
        </w:rPr>
        <w:t xml:space="preserve">в потребления тепловой энергии </w:t>
      </w:r>
      <w:r w:rsidR="00850891">
        <w:rPr>
          <w:szCs w:val="24"/>
        </w:rPr>
        <w:t>СП</w:t>
      </w:r>
      <w:r w:rsidR="008C7746">
        <w:rPr>
          <w:szCs w:val="24"/>
        </w:rPr>
        <w:t xml:space="preserve"> </w:t>
      </w:r>
      <w:r w:rsidR="007A787D">
        <w:rPr>
          <w:szCs w:val="24"/>
        </w:rPr>
        <w:t>Сургут</w:t>
      </w:r>
      <w:r w:rsidR="008C7746">
        <w:rPr>
          <w:szCs w:val="24"/>
        </w:rPr>
        <w:t xml:space="preserve"> </w:t>
      </w:r>
      <w:r w:rsidRPr="008C6855">
        <w:rPr>
          <w:szCs w:val="24"/>
        </w:rPr>
        <w:t>основывается на данных генерального плана</w:t>
      </w:r>
      <w:r w:rsidR="008C7746">
        <w:rPr>
          <w:szCs w:val="24"/>
        </w:rPr>
        <w:t>,</w:t>
      </w:r>
      <w:r w:rsidRPr="008C6855">
        <w:rPr>
          <w:szCs w:val="24"/>
        </w:rPr>
        <w:t xml:space="preserve"> разработанным институтом «ТеррНИ</w:t>
      </w:r>
      <w:r w:rsidRPr="008C6855">
        <w:rPr>
          <w:szCs w:val="24"/>
        </w:rPr>
        <w:t>И</w:t>
      </w:r>
      <w:r w:rsidRPr="008C6855">
        <w:rPr>
          <w:szCs w:val="24"/>
        </w:rPr>
        <w:t>гражданпроект»</w:t>
      </w:r>
      <w:r w:rsidR="00B123C4">
        <w:rPr>
          <w:szCs w:val="24"/>
        </w:rPr>
        <w:t xml:space="preserve"> в 201</w:t>
      </w:r>
      <w:r w:rsidR="00114E29">
        <w:rPr>
          <w:szCs w:val="24"/>
        </w:rPr>
        <w:t>2</w:t>
      </w:r>
      <w:r w:rsidR="00B123C4">
        <w:rPr>
          <w:szCs w:val="24"/>
        </w:rPr>
        <w:t>г</w:t>
      </w:r>
      <w:r w:rsidRPr="008C6855">
        <w:rPr>
          <w:szCs w:val="24"/>
        </w:rPr>
        <w:t>.</w:t>
      </w:r>
    </w:p>
    <w:p w:rsidR="00B123C4" w:rsidRPr="008C6855" w:rsidRDefault="00B123C4" w:rsidP="00D9732B">
      <w:pPr>
        <w:pStyle w:val="a5"/>
        <w:spacing w:after="0" w:line="360" w:lineRule="auto"/>
        <w:ind w:firstLine="709"/>
        <w:jc w:val="both"/>
        <w:rPr>
          <w:szCs w:val="24"/>
        </w:rPr>
      </w:pPr>
    </w:p>
    <w:p w:rsidR="00B16983" w:rsidRPr="00B16983" w:rsidRDefault="00B16983"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451" w:name="_Toc381687551"/>
      <w:bookmarkStart w:id="452" w:name="_Toc381697364"/>
      <w:bookmarkStart w:id="453" w:name="_Toc381698555"/>
      <w:bookmarkStart w:id="454" w:name="_Toc381699398"/>
      <w:bookmarkStart w:id="455" w:name="_Toc381878949"/>
      <w:bookmarkStart w:id="456" w:name="_Toc381882135"/>
      <w:bookmarkStart w:id="457" w:name="_Toc381882293"/>
      <w:bookmarkStart w:id="458" w:name="_Toc381882451"/>
      <w:bookmarkStart w:id="459" w:name="_Toc381882608"/>
      <w:bookmarkStart w:id="460" w:name="_Toc381889326"/>
      <w:bookmarkStart w:id="461" w:name="_Toc381889486"/>
      <w:bookmarkStart w:id="462" w:name="_Toc381889651"/>
      <w:bookmarkStart w:id="463" w:name="_Toc381889815"/>
      <w:bookmarkStart w:id="464" w:name="_Toc381891331"/>
      <w:bookmarkStart w:id="465" w:name="_Toc381892265"/>
      <w:bookmarkStart w:id="466" w:name="_Toc381893777"/>
      <w:bookmarkStart w:id="467" w:name="_Toc387938101"/>
      <w:bookmarkStart w:id="468" w:name="_Toc388609058"/>
      <w:bookmarkStart w:id="469" w:name="_Toc388884219"/>
      <w:bookmarkStart w:id="470" w:name="_Toc388887760"/>
      <w:bookmarkStart w:id="471" w:name="_Toc388887923"/>
      <w:bookmarkStart w:id="472" w:name="_Toc388974907"/>
      <w:bookmarkStart w:id="473" w:name="_Toc389118695"/>
      <w:bookmarkStart w:id="474" w:name="_Toc389463747"/>
      <w:bookmarkStart w:id="475" w:name="_Toc377934537"/>
      <w:bookmarkStart w:id="476" w:name="_Toc39224543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6"/>
    </w:p>
    <w:p w:rsidR="00A025C5" w:rsidRDefault="00A025C5" w:rsidP="00D9732B">
      <w:pPr>
        <w:pStyle w:val="2"/>
        <w:tabs>
          <w:tab w:val="clear" w:pos="0"/>
          <w:tab w:val="num" w:pos="567"/>
        </w:tabs>
        <w:spacing w:before="0"/>
        <w:ind w:left="0"/>
      </w:pPr>
      <w:bookmarkStart w:id="477" w:name="_Toc392245434"/>
      <w:r>
        <w:t>Д</w:t>
      </w:r>
      <w:r w:rsidRPr="007156DF">
        <w:t>анные базового уровня потребления тепла на цели теплоснабжения</w:t>
      </w:r>
      <w:bookmarkEnd w:id="475"/>
      <w:bookmarkEnd w:id="477"/>
    </w:p>
    <w:p w:rsidR="00B123C4" w:rsidRPr="00B123C4" w:rsidRDefault="00B123C4" w:rsidP="00B123C4">
      <w:pPr>
        <w:pStyle w:val="affffe"/>
        <w:rPr>
          <w:sz w:val="24"/>
          <w:szCs w:val="24"/>
          <w:lang w:eastAsia="ru-RU"/>
        </w:rPr>
      </w:pPr>
      <w:r w:rsidRPr="00B123C4">
        <w:rPr>
          <w:sz w:val="24"/>
          <w:szCs w:val="24"/>
          <w:lang w:eastAsia="ru-RU"/>
        </w:rPr>
        <w:t xml:space="preserve">В Поселении существует </w:t>
      </w:r>
      <w:r w:rsidR="006B0D36">
        <w:rPr>
          <w:sz w:val="24"/>
          <w:szCs w:val="24"/>
          <w:lang w:eastAsia="ru-RU"/>
        </w:rPr>
        <w:t>2</w:t>
      </w:r>
      <w:r w:rsidRPr="00B123C4">
        <w:rPr>
          <w:sz w:val="24"/>
          <w:szCs w:val="24"/>
          <w:lang w:eastAsia="ru-RU"/>
        </w:rPr>
        <w:t xml:space="preserve"> источника централизованного теплоснабжения –</w:t>
      </w:r>
      <w:r w:rsidR="006B0D36">
        <w:rPr>
          <w:sz w:val="24"/>
          <w:szCs w:val="24"/>
          <w:lang w:eastAsia="ru-RU"/>
        </w:rPr>
        <w:t xml:space="preserve"> </w:t>
      </w:r>
      <w:r w:rsidRPr="00B123C4">
        <w:rPr>
          <w:sz w:val="24"/>
          <w:szCs w:val="24"/>
          <w:lang w:eastAsia="ru-RU"/>
        </w:rPr>
        <w:t xml:space="preserve">котельная </w:t>
      </w:r>
      <w:r w:rsidR="006B0D36">
        <w:rPr>
          <w:sz w:val="24"/>
          <w:szCs w:val="24"/>
          <w:lang w:eastAsia="ru-RU"/>
        </w:rPr>
        <w:t>СХТ</w:t>
      </w:r>
      <w:r w:rsidRPr="00B123C4">
        <w:rPr>
          <w:sz w:val="24"/>
          <w:szCs w:val="24"/>
          <w:lang w:eastAsia="ru-RU"/>
        </w:rPr>
        <w:t xml:space="preserve"> и </w:t>
      </w:r>
      <w:r w:rsidR="006B0D36">
        <w:rPr>
          <w:sz w:val="24"/>
          <w:szCs w:val="24"/>
          <w:lang w:eastAsia="ru-RU"/>
        </w:rPr>
        <w:t>«Индийская» котельная.</w:t>
      </w:r>
    </w:p>
    <w:p w:rsidR="00A025C5" w:rsidRPr="008C6855" w:rsidRDefault="006B0D36" w:rsidP="00D9732B">
      <w:pPr>
        <w:pStyle w:val="affffe"/>
        <w:rPr>
          <w:sz w:val="24"/>
          <w:szCs w:val="24"/>
          <w:lang w:eastAsia="ru-RU"/>
        </w:rPr>
      </w:pPr>
      <w:r>
        <w:rPr>
          <w:sz w:val="24"/>
          <w:szCs w:val="24"/>
          <w:lang w:eastAsia="ru-RU"/>
        </w:rPr>
        <w:t xml:space="preserve"> Котельные обеспечиваю</w:t>
      </w:r>
      <w:r w:rsidR="00A025C5" w:rsidRPr="008C6855">
        <w:rPr>
          <w:sz w:val="24"/>
          <w:szCs w:val="24"/>
          <w:lang w:eastAsia="ru-RU"/>
        </w:rPr>
        <w:t>т тепловой энергией многоквартирную и усадебную жилую з</w:t>
      </w:r>
      <w:r w:rsidR="00A025C5" w:rsidRPr="008C6855">
        <w:rPr>
          <w:sz w:val="24"/>
          <w:szCs w:val="24"/>
          <w:lang w:eastAsia="ru-RU"/>
        </w:rPr>
        <w:t>а</w:t>
      </w:r>
      <w:r w:rsidR="00A025C5" w:rsidRPr="008C6855">
        <w:rPr>
          <w:sz w:val="24"/>
          <w:szCs w:val="24"/>
          <w:lang w:eastAsia="ru-RU"/>
        </w:rPr>
        <w:t xml:space="preserve">стройку, </w:t>
      </w:r>
      <w:r w:rsidR="00B123C4">
        <w:rPr>
          <w:sz w:val="24"/>
          <w:szCs w:val="24"/>
          <w:lang w:eastAsia="ru-RU"/>
        </w:rPr>
        <w:t>адми</w:t>
      </w:r>
      <w:r>
        <w:rPr>
          <w:sz w:val="24"/>
          <w:szCs w:val="24"/>
          <w:lang w:eastAsia="ru-RU"/>
        </w:rPr>
        <w:t>нистративно-общественные здания, производственные помещения.</w:t>
      </w:r>
    </w:p>
    <w:p w:rsidR="00A025C5" w:rsidRPr="008C6855" w:rsidRDefault="00A025C5" w:rsidP="00D9732B">
      <w:pPr>
        <w:pStyle w:val="affffe"/>
        <w:rPr>
          <w:sz w:val="24"/>
          <w:szCs w:val="24"/>
          <w:lang w:eastAsia="ru-RU"/>
        </w:rPr>
      </w:pPr>
      <w:r w:rsidRPr="008C6855">
        <w:rPr>
          <w:sz w:val="24"/>
          <w:szCs w:val="24"/>
          <w:lang w:eastAsia="ru-RU"/>
        </w:rPr>
        <w:t xml:space="preserve">Суммарная подключенная нагрузка по состоянию на 2013 г. составляет </w:t>
      </w:r>
      <w:r w:rsidR="006B0D36">
        <w:rPr>
          <w:sz w:val="24"/>
          <w:szCs w:val="24"/>
          <w:lang w:eastAsia="ru-RU"/>
        </w:rPr>
        <w:t>3,2658</w:t>
      </w:r>
      <w:r w:rsidRPr="008C6855">
        <w:rPr>
          <w:sz w:val="24"/>
          <w:szCs w:val="24"/>
          <w:lang w:eastAsia="ru-RU"/>
        </w:rPr>
        <w:t xml:space="preserve"> Гкал/ч.</w:t>
      </w:r>
    </w:p>
    <w:p w:rsidR="00A025C5" w:rsidRPr="00ED2BA1" w:rsidRDefault="00A025C5" w:rsidP="00D9732B">
      <w:pPr>
        <w:pStyle w:val="affffe"/>
        <w:rPr>
          <w:sz w:val="24"/>
          <w:szCs w:val="24"/>
          <w:lang w:eastAsia="ru-RU"/>
        </w:rPr>
      </w:pPr>
      <w:r w:rsidRPr="008C6855">
        <w:rPr>
          <w:sz w:val="24"/>
          <w:szCs w:val="24"/>
          <w:lang w:eastAsia="ru-RU"/>
        </w:rPr>
        <w:t xml:space="preserve">Данные базового потребления тепла на цели теплоснабжения </w:t>
      </w:r>
      <w:r w:rsidR="00BF3F39">
        <w:rPr>
          <w:sz w:val="24"/>
          <w:szCs w:val="24"/>
          <w:lang w:eastAsia="ru-RU"/>
        </w:rPr>
        <w:t xml:space="preserve">с </w:t>
      </w:r>
      <w:r w:rsidRPr="008C6855">
        <w:rPr>
          <w:sz w:val="24"/>
          <w:szCs w:val="24"/>
          <w:lang w:eastAsia="ru-RU"/>
        </w:rPr>
        <w:t xml:space="preserve">разделением по типу </w:t>
      </w:r>
      <w:r w:rsidRPr="00ED2BA1">
        <w:rPr>
          <w:sz w:val="24"/>
          <w:szCs w:val="24"/>
          <w:lang w:eastAsia="ru-RU"/>
        </w:rPr>
        <w:t>н</w:t>
      </w:r>
      <w:r w:rsidRPr="00ED2BA1">
        <w:rPr>
          <w:sz w:val="24"/>
          <w:szCs w:val="24"/>
          <w:lang w:eastAsia="ru-RU"/>
        </w:rPr>
        <w:t>а</w:t>
      </w:r>
      <w:r w:rsidRPr="00ED2BA1">
        <w:rPr>
          <w:sz w:val="24"/>
          <w:szCs w:val="24"/>
          <w:lang w:eastAsia="ru-RU"/>
        </w:rPr>
        <w:t xml:space="preserve">грузки Поселения (мощность, объем тепловой энергии) приведены в таблицах </w:t>
      </w:r>
      <w:r w:rsidR="001B60AD">
        <w:rPr>
          <w:sz w:val="24"/>
          <w:szCs w:val="24"/>
          <w:lang w:eastAsia="ru-RU"/>
        </w:rPr>
        <w:t>30, 31</w:t>
      </w:r>
      <w:r w:rsidR="00954692">
        <w:rPr>
          <w:sz w:val="24"/>
          <w:szCs w:val="24"/>
          <w:lang w:eastAsia="ru-RU"/>
        </w:rPr>
        <w:t>.</w:t>
      </w:r>
    </w:p>
    <w:p w:rsidR="00A025C5" w:rsidRPr="006E71CE" w:rsidRDefault="00A025C5" w:rsidP="00D9732B">
      <w:pPr>
        <w:pStyle w:val="a1"/>
        <w:tabs>
          <w:tab w:val="clear" w:pos="1985"/>
        </w:tabs>
        <w:spacing w:line="276" w:lineRule="auto"/>
        <w:ind w:left="0" w:firstLine="0"/>
      </w:pPr>
      <w:bookmarkStart w:id="478" w:name="_Toc392245320"/>
      <w:r w:rsidRPr="006E71CE">
        <w:t xml:space="preserve">Данные базового потребления тепла на цели теплоснабжения </w:t>
      </w:r>
      <w:r w:rsidR="00225A40" w:rsidRPr="006E71CE">
        <w:t>п</w:t>
      </w:r>
      <w:r w:rsidRPr="006E71CE">
        <w:t>оселения (мощность)</w:t>
      </w:r>
      <w:bookmarkEnd w:id="478"/>
    </w:p>
    <w:tbl>
      <w:tblPr>
        <w:tblW w:w="9678" w:type="dxa"/>
        <w:tblInd w:w="93" w:type="dxa"/>
        <w:tblLayout w:type="fixed"/>
        <w:tblLook w:val="04A0"/>
      </w:tblPr>
      <w:tblGrid>
        <w:gridCol w:w="4128"/>
        <w:gridCol w:w="1315"/>
        <w:gridCol w:w="2138"/>
        <w:gridCol w:w="2097"/>
      </w:tblGrid>
      <w:tr w:rsidR="00BF3F39" w:rsidRPr="000A2B3C" w:rsidTr="00BF3F39">
        <w:trPr>
          <w:cantSplit/>
          <w:trHeight w:val="635"/>
          <w:tblHeader/>
        </w:trPr>
        <w:tc>
          <w:tcPr>
            <w:tcW w:w="4128"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BF3F39" w:rsidRPr="000A2B3C" w:rsidRDefault="00BF3F39" w:rsidP="00BF3F39">
            <w:pPr>
              <w:spacing w:after="0" w:line="240" w:lineRule="auto"/>
              <w:jc w:val="center"/>
              <w:rPr>
                <w:b/>
                <w:color w:val="000000"/>
              </w:rPr>
            </w:pPr>
            <w:r w:rsidRPr="000A2B3C">
              <w:rPr>
                <w:b/>
                <w:color w:val="000000"/>
              </w:rPr>
              <w:t>Наименование показателя</w:t>
            </w:r>
          </w:p>
        </w:tc>
        <w:tc>
          <w:tcPr>
            <w:tcW w:w="1315"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BF3F39" w:rsidRPr="000A2B3C" w:rsidRDefault="00BF3F39" w:rsidP="00BF3F39">
            <w:pPr>
              <w:spacing w:after="0" w:line="240" w:lineRule="auto"/>
              <w:jc w:val="center"/>
              <w:rPr>
                <w:b/>
                <w:color w:val="000000"/>
              </w:rPr>
            </w:pPr>
            <w:r w:rsidRPr="000A2B3C">
              <w:rPr>
                <w:b/>
                <w:color w:val="000000"/>
              </w:rPr>
              <w:t>Разме</w:t>
            </w:r>
            <w:r w:rsidRPr="000A2B3C">
              <w:rPr>
                <w:b/>
                <w:color w:val="000000"/>
              </w:rPr>
              <w:t>р</w:t>
            </w:r>
            <w:r w:rsidRPr="000A2B3C">
              <w:rPr>
                <w:b/>
                <w:color w:val="000000"/>
              </w:rPr>
              <w:t>ность</w:t>
            </w:r>
          </w:p>
        </w:tc>
        <w:tc>
          <w:tcPr>
            <w:tcW w:w="4234"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BF3F39" w:rsidRPr="000A2B3C" w:rsidRDefault="00BF3F39" w:rsidP="00BF3F39">
            <w:pPr>
              <w:spacing w:after="0" w:line="240" w:lineRule="auto"/>
              <w:jc w:val="center"/>
              <w:rPr>
                <w:b/>
                <w:color w:val="000000"/>
              </w:rPr>
            </w:pPr>
            <w:r w:rsidRPr="000A2B3C">
              <w:rPr>
                <w:b/>
                <w:color w:val="000000"/>
              </w:rPr>
              <w:t>Наименование планировочного района, источника</w:t>
            </w:r>
          </w:p>
        </w:tc>
      </w:tr>
      <w:tr w:rsidR="00BF3F39" w:rsidRPr="000A2B3C" w:rsidTr="00BF3F39">
        <w:trPr>
          <w:cantSplit/>
          <w:trHeight w:val="316"/>
          <w:tblHeader/>
        </w:trPr>
        <w:tc>
          <w:tcPr>
            <w:tcW w:w="4128"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BF3F39" w:rsidRPr="000A2B3C" w:rsidRDefault="00BF3F39" w:rsidP="00BF3F39">
            <w:pPr>
              <w:spacing w:after="0" w:line="240" w:lineRule="auto"/>
              <w:jc w:val="center"/>
              <w:rPr>
                <w:b/>
                <w:color w:val="000000"/>
              </w:rPr>
            </w:pPr>
          </w:p>
        </w:tc>
        <w:tc>
          <w:tcPr>
            <w:tcW w:w="1315"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BF3F39" w:rsidRPr="000A2B3C" w:rsidRDefault="00BF3F39" w:rsidP="00BF3F39">
            <w:pPr>
              <w:spacing w:after="0" w:line="240" w:lineRule="auto"/>
              <w:jc w:val="center"/>
              <w:rPr>
                <w:b/>
                <w:color w:val="000000"/>
              </w:rPr>
            </w:pPr>
          </w:p>
        </w:tc>
        <w:tc>
          <w:tcPr>
            <w:tcW w:w="4234" w:type="dxa"/>
            <w:gridSpan w:val="2"/>
            <w:tcBorders>
              <w:top w:val="nil"/>
              <w:left w:val="single" w:sz="4" w:space="0" w:color="auto"/>
              <w:bottom w:val="single" w:sz="4" w:space="0" w:color="auto"/>
              <w:right w:val="single" w:sz="4" w:space="0" w:color="auto"/>
            </w:tcBorders>
            <w:shd w:val="clear" w:color="auto" w:fill="D9D9D9"/>
            <w:vAlign w:val="center"/>
          </w:tcPr>
          <w:p w:rsidR="00BF3F39" w:rsidRPr="000A2B3C" w:rsidRDefault="00BF3F39" w:rsidP="00BF3F39">
            <w:pPr>
              <w:spacing w:after="0" w:line="240" w:lineRule="auto"/>
              <w:jc w:val="center"/>
              <w:rPr>
                <w:b/>
                <w:color w:val="000000"/>
              </w:rPr>
            </w:pPr>
            <w:r w:rsidRPr="000A2B3C">
              <w:rPr>
                <w:b/>
                <w:color w:val="000000"/>
              </w:rPr>
              <w:t xml:space="preserve">п. </w:t>
            </w:r>
            <w:r>
              <w:rPr>
                <w:b/>
                <w:color w:val="000000"/>
              </w:rPr>
              <w:t>Сургут</w:t>
            </w:r>
          </w:p>
        </w:tc>
      </w:tr>
      <w:tr w:rsidR="00BF3F39" w:rsidRPr="000A2B3C" w:rsidTr="00BF3F39">
        <w:trPr>
          <w:cantSplit/>
          <w:trHeight w:val="522"/>
          <w:tblHeader/>
        </w:trPr>
        <w:tc>
          <w:tcPr>
            <w:tcW w:w="4128"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BF3F39" w:rsidRPr="000A2B3C" w:rsidRDefault="00BF3F39" w:rsidP="00BF3F39">
            <w:pPr>
              <w:spacing w:after="0" w:line="240" w:lineRule="auto"/>
              <w:jc w:val="center"/>
              <w:rPr>
                <w:b/>
                <w:color w:val="000000"/>
              </w:rPr>
            </w:pPr>
          </w:p>
        </w:tc>
        <w:tc>
          <w:tcPr>
            <w:tcW w:w="1315"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BF3F39" w:rsidRPr="000A2B3C" w:rsidRDefault="00BF3F39" w:rsidP="00BF3F39">
            <w:pPr>
              <w:spacing w:after="0" w:line="240" w:lineRule="auto"/>
              <w:jc w:val="center"/>
              <w:rPr>
                <w:b/>
                <w:color w:val="000000"/>
              </w:rPr>
            </w:pPr>
          </w:p>
        </w:tc>
        <w:tc>
          <w:tcPr>
            <w:tcW w:w="2138" w:type="dxa"/>
            <w:tcBorders>
              <w:top w:val="single" w:sz="4" w:space="0" w:color="auto"/>
              <w:left w:val="nil"/>
              <w:bottom w:val="thickThinSmallGap" w:sz="24" w:space="0" w:color="auto"/>
              <w:right w:val="single" w:sz="4" w:space="0" w:color="auto"/>
            </w:tcBorders>
            <w:shd w:val="clear" w:color="auto" w:fill="D9D9D9"/>
            <w:vAlign w:val="center"/>
          </w:tcPr>
          <w:p w:rsidR="00BF3F39" w:rsidRPr="000A2B3C" w:rsidRDefault="00BF3F39" w:rsidP="00BF3F39">
            <w:pPr>
              <w:spacing w:after="0" w:line="240" w:lineRule="auto"/>
              <w:jc w:val="center"/>
              <w:rPr>
                <w:b/>
                <w:color w:val="000000"/>
              </w:rPr>
            </w:pPr>
            <w:r>
              <w:rPr>
                <w:b/>
                <w:color w:val="000000"/>
              </w:rPr>
              <w:t>Котельная СХТ</w:t>
            </w:r>
          </w:p>
        </w:tc>
        <w:tc>
          <w:tcPr>
            <w:tcW w:w="2097" w:type="dxa"/>
            <w:tcBorders>
              <w:top w:val="single" w:sz="4" w:space="0" w:color="auto"/>
              <w:left w:val="nil"/>
              <w:bottom w:val="thickThinSmallGap" w:sz="24" w:space="0" w:color="auto"/>
              <w:right w:val="single" w:sz="4" w:space="0" w:color="auto"/>
            </w:tcBorders>
            <w:shd w:val="clear" w:color="auto" w:fill="D9D9D9"/>
            <w:vAlign w:val="center"/>
          </w:tcPr>
          <w:p w:rsidR="00BF3F39" w:rsidRPr="000A2B3C" w:rsidRDefault="00BF3F39" w:rsidP="00BF3F39">
            <w:pPr>
              <w:spacing w:after="0" w:line="240" w:lineRule="auto"/>
              <w:jc w:val="center"/>
              <w:rPr>
                <w:b/>
                <w:color w:val="000000"/>
              </w:rPr>
            </w:pPr>
            <w:r>
              <w:rPr>
                <w:b/>
                <w:color w:val="000000"/>
              </w:rPr>
              <w:t>«Индийская» котельная</w:t>
            </w:r>
          </w:p>
        </w:tc>
      </w:tr>
      <w:tr w:rsidR="00BF3F39" w:rsidRPr="000A2B3C" w:rsidTr="00BF3F39">
        <w:trPr>
          <w:trHeight w:val="316"/>
        </w:trPr>
        <w:tc>
          <w:tcPr>
            <w:tcW w:w="4128"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b/>
                <w:bCs/>
                <w:color w:val="000000"/>
              </w:rPr>
            </w:pPr>
            <w:r w:rsidRPr="000A2B3C">
              <w:rPr>
                <w:b/>
                <w:bCs/>
                <w:color w:val="000000"/>
              </w:rPr>
              <w:t>Присоединенная тепловая нагру</w:t>
            </w:r>
            <w:r w:rsidRPr="000A2B3C">
              <w:rPr>
                <w:b/>
                <w:bCs/>
                <w:color w:val="000000"/>
              </w:rPr>
              <w:t>з</w:t>
            </w:r>
            <w:r w:rsidRPr="000A2B3C">
              <w:rPr>
                <w:b/>
                <w:bCs/>
                <w:color w:val="000000"/>
              </w:rPr>
              <w:t>ка, в т. ч.:</w:t>
            </w:r>
          </w:p>
        </w:tc>
        <w:tc>
          <w:tcPr>
            <w:tcW w:w="1315" w:type="dxa"/>
            <w:tcBorders>
              <w:top w:val="thickThinSmallGap" w:sz="24" w:space="0" w:color="auto"/>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thickThinSmallGap" w:sz="24" w:space="0" w:color="auto"/>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1,053</w:t>
            </w:r>
          </w:p>
        </w:tc>
        <w:tc>
          <w:tcPr>
            <w:tcW w:w="2097" w:type="dxa"/>
            <w:tcBorders>
              <w:top w:val="thickThinSmallGap" w:sz="24" w:space="0" w:color="auto"/>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2,2128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0" w:firstLine="480"/>
              <w:rPr>
                <w:i/>
                <w:color w:val="000000"/>
              </w:rPr>
            </w:pPr>
            <w:r w:rsidRPr="000A2B3C">
              <w:rPr>
                <w:i/>
                <w:color w:val="000000"/>
              </w:rPr>
              <w:t>жилые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0,871</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2,132</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0,871</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2,132</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0" w:firstLine="480"/>
              <w:rPr>
                <w:i/>
                <w:color w:val="000000"/>
              </w:rPr>
            </w:pPr>
            <w:r>
              <w:rPr>
                <w:i/>
                <w:color w:val="000000"/>
              </w:rPr>
              <w:t>административно-</w:t>
            </w:r>
            <w:r w:rsidRPr="000A2B3C">
              <w:rPr>
                <w:i/>
                <w:color w:val="000000"/>
              </w:rPr>
              <w:t>общественные здания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0,109</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0,08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0,109</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0,08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0" w:firstLine="480"/>
              <w:rPr>
                <w:i/>
                <w:color w:val="000000"/>
              </w:rPr>
            </w:pPr>
            <w:r w:rsidRPr="000A2B3C">
              <w:rPr>
                <w:i/>
                <w:color w:val="000000"/>
              </w:rPr>
              <w:t>промышленные предприятия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0,073</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0,0008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color w:val="000000"/>
              </w:rPr>
            </w:pPr>
            <w:r w:rsidRPr="000A2B3C">
              <w:rPr>
                <w:color w:val="000000"/>
              </w:rPr>
              <w:t>отопительно-вентиляционная тепл</w:t>
            </w:r>
            <w:r w:rsidRPr="000A2B3C">
              <w:rPr>
                <w:color w:val="000000"/>
              </w:rPr>
              <w:t>о</w:t>
            </w:r>
            <w:r w:rsidRPr="000A2B3C">
              <w:rPr>
                <w:color w:val="000000"/>
              </w:rPr>
              <w:t>вая нагрузка</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0,073</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0,0008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 w:firstLine="48"/>
              <w:rPr>
                <w:color w:val="000000"/>
              </w:rPr>
            </w:pPr>
            <w:r w:rsidRPr="000A2B3C">
              <w:rPr>
                <w:color w:val="000000"/>
              </w:rPr>
              <w:t>нагрузка ГВС (макс)</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rPr>
                <w:b/>
                <w:bCs/>
                <w:color w:val="000000"/>
              </w:rPr>
            </w:pPr>
            <w:r w:rsidRPr="000A2B3C">
              <w:rPr>
                <w:b/>
                <w:bCs/>
                <w:color w:val="000000"/>
              </w:rPr>
              <w:t>Присоединенная тепловая нагру</w:t>
            </w:r>
            <w:r w:rsidRPr="000A2B3C">
              <w:rPr>
                <w:b/>
                <w:bCs/>
                <w:color w:val="000000"/>
              </w:rPr>
              <w:t>з</w:t>
            </w:r>
            <w:r w:rsidRPr="000A2B3C">
              <w:rPr>
                <w:b/>
                <w:bCs/>
                <w:color w:val="000000"/>
              </w:rPr>
              <w:t>ка, в т. ч.:</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1,053</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2,2128</w:t>
            </w:r>
          </w:p>
        </w:tc>
      </w:tr>
      <w:tr w:rsidR="00BF3F39" w:rsidRPr="000A2B3C" w:rsidTr="00BF3F39">
        <w:trPr>
          <w:trHeight w:val="316"/>
        </w:trPr>
        <w:tc>
          <w:tcPr>
            <w:tcW w:w="4128" w:type="dxa"/>
            <w:tcBorders>
              <w:top w:val="nil"/>
              <w:left w:val="single" w:sz="4" w:space="0" w:color="auto"/>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 w:firstLine="48"/>
              <w:rPr>
                <w:color w:val="000000"/>
              </w:rPr>
            </w:pPr>
            <w:r w:rsidRPr="000A2B3C">
              <w:rPr>
                <w:color w:val="000000"/>
              </w:rPr>
              <w:lastRenderedPageBreak/>
              <w:t>отопление и вентиляция</w:t>
            </w:r>
          </w:p>
        </w:tc>
        <w:tc>
          <w:tcPr>
            <w:tcW w:w="1315" w:type="dxa"/>
            <w:tcBorders>
              <w:top w:val="nil"/>
              <w:left w:val="nil"/>
              <w:bottom w:val="single" w:sz="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nil"/>
              <w:left w:val="nil"/>
              <w:bottom w:val="single" w:sz="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1,053</w:t>
            </w:r>
          </w:p>
        </w:tc>
        <w:tc>
          <w:tcPr>
            <w:tcW w:w="2097" w:type="dxa"/>
            <w:tcBorders>
              <w:top w:val="nil"/>
              <w:left w:val="nil"/>
              <w:bottom w:val="single" w:sz="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2,2128</w:t>
            </w:r>
          </w:p>
        </w:tc>
      </w:tr>
      <w:tr w:rsidR="00BF3F39" w:rsidRPr="000A2B3C" w:rsidTr="00BF3F39">
        <w:trPr>
          <w:trHeight w:val="316"/>
        </w:trPr>
        <w:tc>
          <w:tcPr>
            <w:tcW w:w="4128"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BF3F39" w:rsidRPr="000A2B3C" w:rsidRDefault="00BF3F39" w:rsidP="00BF3F39">
            <w:pPr>
              <w:spacing w:after="0" w:line="240" w:lineRule="auto"/>
              <w:ind w:firstLineChars="20" w:firstLine="48"/>
              <w:rPr>
                <w:color w:val="000000"/>
              </w:rPr>
            </w:pPr>
            <w:r w:rsidRPr="000A2B3C">
              <w:rPr>
                <w:color w:val="000000"/>
              </w:rPr>
              <w:t>горячее водоснабжение (макс.)</w:t>
            </w:r>
          </w:p>
        </w:tc>
        <w:tc>
          <w:tcPr>
            <w:tcW w:w="1315" w:type="dxa"/>
            <w:tcBorders>
              <w:top w:val="single" w:sz="4" w:space="0" w:color="auto"/>
              <w:left w:val="nil"/>
              <w:bottom w:val="thickThinSmallGap" w:sz="24" w:space="0" w:color="auto"/>
              <w:right w:val="single" w:sz="4" w:space="0" w:color="auto"/>
            </w:tcBorders>
            <w:shd w:val="clear" w:color="auto" w:fill="auto"/>
            <w:noWrap/>
            <w:vAlign w:val="center"/>
            <w:hideMark/>
          </w:tcPr>
          <w:p w:rsidR="00BF3F39" w:rsidRPr="000A2B3C" w:rsidRDefault="00BF3F39" w:rsidP="00BF3F39">
            <w:pPr>
              <w:spacing w:after="0" w:line="240" w:lineRule="auto"/>
              <w:jc w:val="center"/>
              <w:rPr>
                <w:color w:val="000000"/>
              </w:rPr>
            </w:pPr>
            <w:r w:rsidRPr="000A2B3C">
              <w:rPr>
                <w:color w:val="000000"/>
              </w:rPr>
              <w:t>Гкал/ч</w:t>
            </w:r>
          </w:p>
        </w:tc>
        <w:tc>
          <w:tcPr>
            <w:tcW w:w="2138" w:type="dxa"/>
            <w:tcBorders>
              <w:top w:val="single" w:sz="4" w:space="0" w:color="auto"/>
              <w:left w:val="nil"/>
              <w:bottom w:val="thickThinSmallGap" w:sz="24" w:space="0" w:color="auto"/>
              <w:right w:val="single" w:sz="4" w:space="0" w:color="auto"/>
            </w:tcBorders>
            <w:shd w:val="clear" w:color="auto" w:fill="auto"/>
            <w:noWrap/>
            <w:vAlign w:val="center"/>
            <w:hideMark/>
          </w:tcPr>
          <w:p w:rsidR="00BF3F39" w:rsidRPr="00970E58" w:rsidRDefault="00BF3F39" w:rsidP="00BF3F39">
            <w:pPr>
              <w:spacing w:after="0" w:line="240" w:lineRule="auto"/>
              <w:jc w:val="center"/>
              <w:rPr>
                <w:bCs/>
                <w:color w:val="000000"/>
              </w:rPr>
            </w:pPr>
            <w:r>
              <w:rPr>
                <w:bCs/>
                <w:color w:val="000000"/>
              </w:rPr>
              <w:t>-</w:t>
            </w:r>
          </w:p>
        </w:tc>
        <w:tc>
          <w:tcPr>
            <w:tcW w:w="2097" w:type="dxa"/>
            <w:tcBorders>
              <w:top w:val="single" w:sz="4" w:space="0" w:color="auto"/>
              <w:left w:val="nil"/>
              <w:bottom w:val="thickThinSmallGap" w:sz="24" w:space="0" w:color="auto"/>
              <w:right w:val="single" w:sz="4" w:space="0" w:color="auto"/>
            </w:tcBorders>
            <w:vAlign w:val="center"/>
          </w:tcPr>
          <w:p w:rsidR="00BF3F39" w:rsidRPr="00970E58" w:rsidRDefault="00BF3F39" w:rsidP="00BF3F39">
            <w:pPr>
              <w:spacing w:after="0" w:line="240" w:lineRule="auto"/>
              <w:jc w:val="center"/>
              <w:rPr>
                <w:bCs/>
                <w:color w:val="000000"/>
              </w:rPr>
            </w:pPr>
            <w:r>
              <w:rPr>
                <w:bCs/>
                <w:color w:val="000000"/>
              </w:rPr>
              <w:t>-</w:t>
            </w:r>
          </w:p>
        </w:tc>
      </w:tr>
    </w:tbl>
    <w:p w:rsidR="006E71CE" w:rsidRDefault="006E71CE" w:rsidP="006E71CE">
      <w:pPr>
        <w:pStyle w:val="affffe"/>
        <w:ind w:firstLine="0"/>
        <w:rPr>
          <w:sz w:val="24"/>
          <w:szCs w:val="24"/>
          <w:lang w:eastAsia="ru-RU"/>
        </w:rPr>
      </w:pPr>
    </w:p>
    <w:p w:rsidR="007F7D88" w:rsidRDefault="00A025C5" w:rsidP="006E71CE">
      <w:pPr>
        <w:pStyle w:val="affffe"/>
        <w:ind w:firstLine="851"/>
        <w:rPr>
          <w:sz w:val="24"/>
          <w:szCs w:val="24"/>
          <w:lang w:eastAsia="ru-RU"/>
        </w:rPr>
      </w:pPr>
      <w:r w:rsidRPr="008C6855">
        <w:rPr>
          <w:sz w:val="24"/>
          <w:szCs w:val="24"/>
          <w:lang w:eastAsia="ru-RU"/>
        </w:rPr>
        <w:t>Годовое потребление тепловой энергии по состоянию на 2013</w:t>
      </w:r>
      <w:r w:rsidR="008C6855">
        <w:rPr>
          <w:sz w:val="24"/>
          <w:szCs w:val="24"/>
          <w:lang w:eastAsia="ru-RU"/>
        </w:rPr>
        <w:t xml:space="preserve"> г. составляет </w:t>
      </w:r>
      <w:r w:rsidR="00BF3F39">
        <w:rPr>
          <w:sz w:val="24"/>
          <w:szCs w:val="24"/>
          <w:lang w:eastAsia="ru-RU"/>
        </w:rPr>
        <w:t>7 685</w:t>
      </w:r>
      <w:r w:rsidR="008C6855">
        <w:rPr>
          <w:sz w:val="24"/>
          <w:szCs w:val="24"/>
          <w:lang w:eastAsia="ru-RU"/>
        </w:rPr>
        <w:t xml:space="preserve"> Гкал/год.</w:t>
      </w:r>
    </w:p>
    <w:p w:rsidR="00A025C5" w:rsidRPr="00225A40" w:rsidRDefault="00A025C5" w:rsidP="00D9732B">
      <w:pPr>
        <w:pStyle w:val="a1"/>
        <w:tabs>
          <w:tab w:val="clear" w:pos="1985"/>
        </w:tabs>
        <w:spacing w:line="276" w:lineRule="auto"/>
        <w:ind w:left="0" w:firstLine="0"/>
      </w:pPr>
      <w:bookmarkStart w:id="479" w:name="_Toc392245321"/>
      <w:r w:rsidRPr="00225A40">
        <w:t>Данные базового потребления тепла на цели теплоснабжения Поселения</w:t>
      </w:r>
      <w:bookmarkEnd w:id="479"/>
    </w:p>
    <w:tbl>
      <w:tblPr>
        <w:tblW w:w="9713" w:type="dxa"/>
        <w:tblInd w:w="93" w:type="dxa"/>
        <w:tblLayout w:type="fixed"/>
        <w:tblLook w:val="04A0"/>
      </w:tblPr>
      <w:tblGrid>
        <w:gridCol w:w="4143"/>
        <w:gridCol w:w="1320"/>
        <w:gridCol w:w="2145"/>
        <w:gridCol w:w="2105"/>
      </w:tblGrid>
      <w:tr w:rsidR="00EB3328" w:rsidRPr="000A2B3C" w:rsidTr="00A307FE">
        <w:trPr>
          <w:cantSplit/>
          <w:trHeight w:val="636"/>
          <w:tblHeader/>
        </w:trPr>
        <w:tc>
          <w:tcPr>
            <w:tcW w:w="4143"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EB3328" w:rsidRPr="000A2B3C" w:rsidRDefault="00EB3328" w:rsidP="00A307FE">
            <w:pPr>
              <w:spacing w:after="0" w:line="240" w:lineRule="auto"/>
              <w:jc w:val="center"/>
              <w:rPr>
                <w:b/>
                <w:color w:val="000000"/>
              </w:rPr>
            </w:pPr>
            <w:r w:rsidRPr="000A2B3C">
              <w:rPr>
                <w:b/>
                <w:color w:val="000000"/>
              </w:rPr>
              <w:t>Наименование показателя</w:t>
            </w:r>
          </w:p>
        </w:tc>
        <w:tc>
          <w:tcPr>
            <w:tcW w:w="1320" w:type="dxa"/>
            <w:vMerge w:val="restart"/>
            <w:tcBorders>
              <w:top w:val="thinThickSmallGap" w:sz="24" w:space="0" w:color="auto"/>
              <w:left w:val="single" w:sz="4" w:space="0" w:color="auto"/>
              <w:bottom w:val="single" w:sz="4" w:space="0" w:color="000000"/>
              <w:right w:val="single" w:sz="4" w:space="0" w:color="auto"/>
            </w:tcBorders>
            <w:shd w:val="clear" w:color="auto" w:fill="D9D9D9"/>
            <w:noWrap/>
            <w:vAlign w:val="center"/>
            <w:hideMark/>
          </w:tcPr>
          <w:p w:rsidR="00EB3328" w:rsidRPr="000A2B3C" w:rsidRDefault="00EB3328" w:rsidP="00A307FE">
            <w:pPr>
              <w:spacing w:after="0" w:line="240" w:lineRule="auto"/>
              <w:jc w:val="center"/>
              <w:rPr>
                <w:b/>
                <w:color w:val="000000"/>
              </w:rPr>
            </w:pPr>
            <w:r w:rsidRPr="000A2B3C">
              <w:rPr>
                <w:b/>
                <w:color w:val="000000"/>
              </w:rPr>
              <w:t>Разме</w:t>
            </w:r>
            <w:r w:rsidRPr="000A2B3C">
              <w:rPr>
                <w:b/>
                <w:color w:val="000000"/>
              </w:rPr>
              <w:t>р</w:t>
            </w:r>
            <w:r w:rsidRPr="000A2B3C">
              <w:rPr>
                <w:b/>
                <w:color w:val="000000"/>
              </w:rPr>
              <w:t>ность</w:t>
            </w:r>
          </w:p>
        </w:tc>
        <w:tc>
          <w:tcPr>
            <w:tcW w:w="4250" w:type="dxa"/>
            <w:gridSpan w:val="2"/>
            <w:tcBorders>
              <w:top w:val="thinThickSmallGap" w:sz="24" w:space="0" w:color="auto"/>
              <w:left w:val="single" w:sz="4" w:space="0" w:color="auto"/>
              <w:bottom w:val="single" w:sz="4" w:space="0" w:color="auto"/>
              <w:right w:val="single" w:sz="4" w:space="0" w:color="auto"/>
            </w:tcBorders>
            <w:shd w:val="clear" w:color="auto" w:fill="D9D9D9"/>
            <w:vAlign w:val="center"/>
            <w:hideMark/>
          </w:tcPr>
          <w:p w:rsidR="00EB3328" w:rsidRPr="000A2B3C" w:rsidRDefault="00EB3328" w:rsidP="00A307FE">
            <w:pPr>
              <w:spacing w:after="0" w:line="240" w:lineRule="auto"/>
              <w:jc w:val="center"/>
              <w:rPr>
                <w:b/>
                <w:color w:val="000000"/>
              </w:rPr>
            </w:pPr>
            <w:r w:rsidRPr="000A2B3C">
              <w:rPr>
                <w:b/>
                <w:color w:val="000000"/>
              </w:rPr>
              <w:t>Наименование планировочного ра</w:t>
            </w:r>
            <w:r w:rsidRPr="000A2B3C">
              <w:rPr>
                <w:b/>
                <w:color w:val="000000"/>
              </w:rPr>
              <w:t>й</w:t>
            </w:r>
            <w:r w:rsidRPr="000A2B3C">
              <w:rPr>
                <w:b/>
                <w:color w:val="000000"/>
              </w:rPr>
              <w:t>она, источника</w:t>
            </w:r>
          </w:p>
        </w:tc>
      </w:tr>
      <w:tr w:rsidR="00EB3328" w:rsidRPr="000A2B3C" w:rsidTr="00A307FE">
        <w:trPr>
          <w:cantSplit/>
          <w:trHeight w:val="317"/>
          <w:tblHeader/>
        </w:trPr>
        <w:tc>
          <w:tcPr>
            <w:tcW w:w="4143"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EB3328" w:rsidRPr="000A2B3C" w:rsidRDefault="00EB3328" w:rsidP="00A307FE">
            <w:pPr>
              <w:spacing w:after="0" w:line="240" w:lineRule="auto"/>
              <w:jc w:val="center"/>
              <w:rPr>
                <w:b/>
                <w:color w:val="000000"/>
              </w:rPr>
            </w:pPr>
          </w:p>
        </w:tc>
        <w:tc>
          <w:tcPr>
            <w:tcW w:w="1320"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EB3328" w:rsidRPr="000A2B3C" w:rsidRDefault="00EB3328" w:rsidP="00A307FE">
            <w:pPr>
              <w:spacing w:after="0" w:line="240" w:lineRule="auto"/>
              <w:jc w:val="center"/>
              <w:rPr>
                <w:b/>
                <w:color w:val="000000"/>
              </w:rPr>
            </w:pPr>
          </w:p>
        </w:tc>
        <w:tc>
          <w:tcPr>
            <w:tcW w:w="4250" w:type="dxa"/>
            <w:gridSpan w:val="2"/>
            <w:tcBorders>
              <w:top w:val="nil"/>
              <w:left w:val="single" w:sz="4" w:space="0" w:color="auto"/>
              <w:bottom w:val="single" w:sz="4" w:space="0" w:color="auto"/>
              <w:right w:val="single" w:sz="4" w:space="0" w:color="auto"/>
            </w:tcBorders>
            <w:shd w:val="clear" w:color="auto" w:fill="D9D9D9"/>
            <w:vAlign w:val="center"/>
          </w:tcPr>
          <w:p w:rsidR="00EB3328" w:rsidRPr="000A2B3C" w:rsidRDefault="00EB3328" w:rsidP="00A307FE">
            <w:pPr>
              <w:spacing w:after="0" w:line="240" w:lineRule="auto"/>
              <w:jc w:val="center"/>
              <w:rPr>
                <w:b/>
                <w:color w:val="000000"/>
              </w:rPr>
            </w:pPr>
            <w:r w:rsidRPr="000A2B3C">
              <w:rPr>
                <w:b/>
                <w:color w:val="000000"/>
              </w:rPr>
              <w:t xml:space="preserve">п. </w:t>
            </w:r>
            <w:r>
              <w:rPr>
                <w:b/>
                <w:color w:val="000000"/>
              </w:rPr>
              <w:t>Сургут</w:t>
            </w:r>
          </w:p>
        </w:tc>
      </w:tr>
      <w:tr w:rsidR="00EB3328" w:rsidRPr="000A2B3C" w:rsidTr="00A307FE">
        <w:trPr>
          <w:cantSplit/>
          <w:trHeight w:val="523"/>
          <w:tblHeader/>
        </w:trPr>
        <w:tc>
          <w:tcPr>
            <w:tcW w:w="4143"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EB3328" w:rsidRPr="000A2B3C" w:rsidRDefault="00EB3328" w:rsidP="00A307FE">
            <w:pPr>
              <w:spacing w:after="0" w:line="240" w:lineRule="auto"/>
              <w:jc w:val="center"/>
              <w:rPr>
                <w:b/>
                <w:color w:val="000000"/>
              </w:rPr>
            </w:pPr>
          </w:p>
        </w:tc>
        <w:tc>
          <w:tcPr>
            <w:tcW w:w="1320" w:type="dxa"/>
            <w:vMerge/>
            <w:tcBorders>
              <w:top w:val="single" w:sz="4" w:space="0" w:color="auto"/>
              <w:left w:val="single" w:sz="4" w:space="0" w:color="auto"/>
              <w:bottom w:val="thickThinSmallGap" w:sz="24" w:space="0" w:color="auto"/>
              <w:right w:val="single" w:sz="4" w:space="0" w:color="auto"/>
            </w:tcBorders>
            <w:shd w:val="clear" w:color="auto" w:fill="D9D9D9"/>
            <w:vAlign w:val="center"/>
            <w:hideMark/>
          </w:tcPr>
          <w:p w:rsidR="00EB3328" w:rsidRPr="000A2B3C" w:rsidRDefault="00EB3328" w:rsidP="00A307FE">
            <w:pPr>
              <w:spacing w:after="0" w:line="240" w:lineRule="auto"/>
              <w:jc w:val="center"/>
              <w:rPr>
                <w:b/>
                <w:color w:val="000000"/>
              </w:rPr>
            </w:pPr>
          </w:p>
        </w:tc>
        <w:tc>
          <w:tcPr>
            <w:tcW w:w="2145" w:type="dxa"/>
            <w:tcBorders>
              <w:top w:val="single" w:sz="4" w:space="0" w:color="auto"/>
              <w:left w:val="nil"/>
              <w:bottom w:val="thickThinSmallGap" w:sz="24" w:space="0" w:color="auto"/>
              <w:right w:val="single" w:sz="4" w:space="0" w:color="auto"/>
            </w:tcBorders>
            <w:shd w:val="clear" w:color="auto" w:fill="D9D9D9"/>
            <w:vAlign w:val="center"/>
          </w:tcPr>
          <w:p w:rsidR="00EB3328" w:rsidRPr="000A2B3C" w:rsidRDefault="00EB3328" w:rsidP="00A307FE">
            <w:pPr>
              <w:spacing w:after="0" w:line="240" w:lineRule="auto"/>
              <w:jc w:val="center"/>
              <w:rPr>
                <w:b/>
                <w:color w:val="000000"/>
              </w:rPr>
            </w:pPr>
            <w:r>
              <w:rPr>
                <w:b/>
                <w:color w:val="000000"/>
              </w:rPr>
              <w:t>Котельная СХТ</w:t>
            </w:r>
          </w:p>
        </w:tc>
        <w:tc>
          <w:tcPr>
            <w:tcW w:w="2105" w:type="dxa"/>
            <w:tcBorders>
              <w:top w:val="single" w:sz="4" w:space="0" w:color="auto"/>
              <w:left w:val="nil"/>
              <w:bottom w:val="thickThinSmallGap" w:sz="24" w:space="0" w:color="auto"/>
              <w:right w:val="single" w:sz="4" w:space="0" w:color="auto"/>
            </w:tcBorders>
            <w:shd w:val="clear" w:color="auto" w:fill="D9D9D9"/>
            <w:vAlign w:val="center"/>
          </w:tcPr>
          <w:p w:rsidR="00EB3328" w:rsidRPr="000A2B3C" w:rsidRDefault="00EB3328" w:rsidP="00A307FE">
            <w:pPr>
              <w:spacing w:after="0" w:line="240" w:lineRule="auto"/>
              <w:jc w:val="center"/>
              <w:rPr>
                <w:b/>
                <w:color w:val="000000"/>
              </w:rPr>
            </w:pPr>
            <w:r>
              <w:rPr>
                <w:b/>
                <w:color w:val="000000"/>
              </w:rPr>
              <w:t>«Индийская» котельная</w:t>
            </w:r>
          </w:p>
        </w:tc>
      </w:tr>
      <w:tr w:rsidR="00EB3328" w:rsidRPr="000A2B3C" w:rsidTr="00A307FE">
        <w:trPr>
          <w:trHeight w:val="317"/>
        </w:trPr>
        <w:tc>
          <w:tcPr>
            <w:tcW w:w="4143" w:type="dxa"/>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b/>
                <w:bCs/>
                <w:color w:val="000000"/>
              </w:rPr>
            </w:pPr>
            <w:r>
              <w:rPr>
                <w:b/>
                <w:bCs/>
                <w:color w:val="000000"/>
              </w:rPr>
              <w:t>Годовое потребление</w:t>
            </w:r>
            <w:r w:rsidRPr="000A2B3C">
              <w:rPr>
                <w:b/>
                <w:bCs/>
                <w:color w:val="000000"/>
              </w:rPr>
              <w:t>, в т. ч.:</w:t>
            </w:r>
          </w:p>
        </w:tc>
        <w:tc>
          <w:tcPr>
            <w:tcW w:w="1320" w:type="dxa"/>
            <w:tcBorders>
              <w:top w:val="thickThinSmallGap" w:sz="24" w:space="0" w:color="auto"/>
              <w:left w:val="nil"/>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jc w:val="center"/>
              <w:rPr>
                <w:color w:val="000000"/>
              </w:rPr>
            </w:pPr>
            <w:r>
              <w:rPr>
                <w:color w:val="000000"/>
              </w:rPr>
              <w:t>Гкал</w:t>
            </w:r>
          </w:p>
        </w:tc>
        <w:tc>
          <w:tcPr>
            <w:tcW w:w="2145" w:type="dxa"/>
            <w:tcBorders>
              <w:top w:val="thickThinSmallGap" w:sz="24" w:space="0" w:color="auto"/>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2 478</w:t>
            </w:r>
          </w:p>
        </w:tc>
        <w:tc>
          <w:tcPr>
            <w:tcW w:w="2105" w:type="dxa"/>
            <w:tcBorders>
              <w:top w:val="thickThinSmallGap" w:sz="24" w:space="0" w:color="auto"/>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5 207</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ind w:firstLineChars="200" w:firstLine="480"/>
              <w:rPr>
                <w:i/>
                <w:color w:val="000000"/>
              </w:rPr>
            </w:pPr>
            <w:r w:rsidRPr="000A2B3C">
              <w:rPr>
                <w:i/>
                <w:color w:val="000000"/>
              </w:rPr>
              <w:t>жилые здания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2 050</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5 017</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2 050</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5 017</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ind w:firstLineChars="200" w:firstLine="480"/>
              <w:rPr>
                <w:i/>
                <w:color w:val="000000"/>
              </w:rPr>
            </w:pPr>
            <w:r>
              <w:rPr>
                <w:i/>
                <w:color w:val="000000"/>
              </w:rPr>
              <w:t>административно-</w:t>
            </w:r>
            <w:r w:rsidRPr="000A2B3C">
              <w:rPr>
                <w:i/>
                <w:color w:val="000000"/>
              </w:rPr>
              <w:t>общественные здания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256</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188</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256</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188</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ind w:firstLineChars="200" w:firstLine="480"/>
              <w:rPr>
                <w:i/>
                <w:color w:val="000000"/>
              </w:rPr>
            </w:pPr>
            <w:r w:rsidRPr="000A2B3C">
              <w:rPr>
                <w:i/>
                <w:color w:val="000000"/>
              </w:rPr>
              <w:t>промышленные предприятия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172</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2</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172</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2</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color w:val="000000"/>
              </w:rPr>
            </w:pPr>
            <w:r>
              <w:rPr>
                <w:color w:val="000000"/>
              </w:rPr>
              <w:t>ГВС</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rPr>
                <w:b/>
                <w:bCs/>
                <w:color w:val="000000"/>
              </w:rPr>
            </w:pPr>
            <w:r>
              <w:rPr>
                <w:b/>
                <w:bCs/>
                <w:color w:val="000000"/>
              </w:rPr>
              <w:t>Годовое потребление</w:t>
            </w:r>
            <w:r w:rsidRPr="000A2B3C">
              <w:rPr>
                <w:b/>
                <w:bCs/>
                <w:color w:val="000000"/>
              </w:rPr>
              <w:t>, в т. ч.:</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2 478</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5 207</w:t>
            </w:r>
          </w:p>
        </w:tc>
      </w:tr>
      <w:tr w:rsidR="00EB3328" w:rsidRPr="000A2B3C" w:rsidTr="00A307FE">
        <w:trPr>
          <w:trHeight w:val="317"/>
        </w:trPr>
        <w:tc>
          <w:tcPr>
            <w:tcW w:w="4143" w:type="dxa"/>
            <w:tcBorders>
              <w:top w:val="nil"/>
              <w:left w:val="single" w:sz="4" w:space="0" w:color="auto"/>
              <w:bottom w:val="single" w:sz="4" w:space="0" w:color="auto"/>
              <w:right w:val="single" w:sz="4" w:space="0" w:color="auto"/>
            </w:tcBorders>
            <w:shd w:val="clear" w:color="auto" w:fill="auto"/>
            <w:noWrap/>
            <w:vAlign w:val="center"/>
            <w:hideMark/>
          </w:tcPr>
          <w:p w:rsidR="00EB3328" w:rsidRPr="000A2B3C" w:rsidRDefault="00EB3328" w:rsidP="00A307FE">
            <w:pPr>
              <w:spacing w:after="0" w:line="240" w:lineRule="auto"/>
              <w:ind w:firstLineChars="20" w:firstLine="48"/>
              <w:rPr>
                <w:color w:val="000000"/>
              </w:rPr>
            </w:pPr>
            <w:r w:rsidRPr="000A2B3C">
              <w:rPr>
                <w:color w:val="000000"/>
              </w:rPr>
              <w:t>отопление и вентиляция</w:t>
            </w:r>
          </w:p>
        </w:tc>
        <w:tc>
          <w:tcPr>
            <w:tcW w:w="1320" w:type="dxa"/>
            <w:tcBorders>
              <w:top w:val="nil"/>
              <w:left w:val="nil"/>
              <w:bottom w:val="single" w:sz="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nil"/>
              <w:left w:val="nil"/>
              <w:bottom w:val="single" w:sz="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2 478</w:t>
            </w:r>
          </w:p>
        </w:tc>
        <w:tc>
          <w:tcPr>
            <w:tcW w:w="2105" w:type="dxa"/>
            <w:tcBorders>
              <w:top w:val="nil"/>
              <w:left w:val="nil"/>
              <w:bottom w:val="single" w:sz="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5 207</w:t>
            </w:r>
          </w:p>
        </w:tc>
      </w:tr>
      <w:tr w:rsidR="00EB3328" w:rsidRPr="000A2B3C" w:rsidTr="00A307FE">
        <w:trPr>
          <w:trHeight w:val="317"/>
        </w:trPr>
        <w:tc>
          <w:tcPr>
            <w:tcW w:w="4143" w:type="dxa"/>
            <w:tcBorders>
              <w:top w:val="single" w:sz="4" w:space="0" w:color="auto"/>
              <w:left w:val="single" w:sz="4" w:space="0" w:color="auto"/>
              <w:bottom w:val="thickThinSmallGap" w:sz="24" w:space="0" w:color="auto"/>
              <w:right w:val="single" w:sz="4" w:space="0" w:color="auto"/>
            </w:tcBorders>
            <w:shd w:val="clear" w:color="auto" w:fill="auto"/>
            <w:noWrap/>
            <w:vAlign w:val="center"/>
            <w:hideMark/>
          </w:tcPr>
          <w:p w:rsidR="00EB3328" w:rsidRPr="000A2B3C" w:rsidRDefault="00EB3328" w:rsidP="00A307FE">
            <w:pPr>
              <w:spacing w:after="0" w:line="240" w:lineRule="auto"/>
              <w:ind w:firstLineChars="20" w:firstLine="48"/>
              <w:rPr>
                <w:color w:val="000000"/>
              </w:rPr>
            </w:pPr>
            <w:r w:rsidRPr="000A2B3C">
              <w:rPr>
                <w:color w:val="000000"/>
              </w:rPr>
              <w:t>горячее водо</w:t>
            </w:r>
            <w:r>
              <w:rPr>
                <w:color w:val="000000"/>
              </w:rPr>
              <w:t>снабжение</w:t>
            </w:r>
          </w:p>
        </w:tc>
        <w:tc>
          <w:tcPr>
            <w:tcW w:w="1320" w:type="dxa"/>
            <w:tcBorders>
              <w:top w:val="single" w:sz="4" w:space="0" w:color="auto"/>
              <w:left w:val="nil"/>
              <w:bottom w:val="thickThinSmallGap" w:sz="24" w:space="0" w:color="auto"/>
              <w:right w:val="single" w:sz="4" w:space="0" w:color="auto"/>
            </w:tcBorders>
            <w:shd w:val="clear" w:color="auto" w:fill="auto"/>
            <w:noWrap/>
            <w:hideMark/>
          </w:tcPr>
          <w:p w:rsidR="00EB3328" w:rsidRPr="004E7499" w:rsidRDefault="00EB3328" w:rsidP="00A307FE">
            <w:pPr>
              <w:spacing w:after="0" w:line="240" w:lineRule="auto"/>
              <w:jc w:val="center"/>
              <w:rPr>
                <w:color w:val="000000"/>
              </w:rPr>
            </w:pPr>
            <w:r w:rsidRPr="00533771">
              <w:rPr>
                <w:color w:val="000000"/>
              </w:rPr>
              <w:t>Гкал</w:t>
            </w:r>
          </w:p>
        </w:tc>
        <w:tc>
          <w:tcPr>
            <w:tcW w:w="2145" w:type="dxa"/>
            <w:tcBorders>
              <w:top w:val="single" w:sz="4" w:space="0" w:color="auto"/>
              <w:left w:val="nil"/>
              <w:bottom w:val="thickThinSmallGap" w:sz="24" w:space="0" w:color="auto"/>
              <w:right w:val="single" w:sz="4" w:space="0" w:color="auto"/>
            </w:tcBorders>
            <w:shd w:val="clear" w:color="auto" w:fill="auto"/>
            <w:noWrap/>
            <w:vAlign w:val="center"/>
            <w:hideMark/>
          </w:tcPr>
          <w:p w:rsidR="00EB3328" w:rsidRPr="00970E58" w:rsidRDefault="00EB3328" w:rsidP="00A307FE">
            <w:pPr>
              <w:spacing w:after="0" w:line="240" w:lineRule="auto"/>
              <w:jc w:val="center"/>
              <w:rPr>
                <w:bCs/>
                <w:color w:val="000000"/>
              </w:rPr>
            </w:pPr>
            <w:r>
              <w:rPr>
                <w:bCs/>
                <w:color w:val="000000"/>
              </w:rPr>
              <w:t>-</w:t>
            </w:r>
          </w:p>
        </w:tc>
        <w:tc>
          <w:tcPr>
            <w:tcW w:w="2105" w:type="dxa"/>
            <w:tcBorders>
              <w:top w:val="single" w:sz="4" w:space="0" w:color="auto"/>
              <w:left w:val="nil"/>
              <w:bottom w:val="thickThinSmallGap" w:sz="24" w:space="0" w:color="auto"/>
              <w:right w:val="single" w:sz="4" w:space="0" w:color="auto"/>
            </w:tcBorders>
            <w:vAlign w:val="center"/>
          </w:tcPr>
          <w:p w:rsidR="00EB3328" w:rsidRPr="00970E58" w:rsidRDefault="00EB3328" w:rsidP="00A307FE">
            <w:pPr>
              <w:spacing w:after="0" w:line="240" w:lineRule="auto"/>
              <w:jc w:val="center"/>
              <w:rPr>
                <w:bCs/>
                <w:color w:val="000000"/>
              </w:rPr>
            </w:pPr>
            <w:r>
              <w:rPr>
                <w:bCs/>
                <w:color w:val="000000"/>
              </w:rPr>
              <w:t>-</w:t>
            </w:r>
          </w:p>
        </w:tc>
      </w:tr>
    </w:tbl>
    <w:p w:rsidR="005E7B8D" w:rsidRPr="008C6855" w:rsidRDefault="005E7B8D" w:rsidP="004D0141">
      <w:pPr>
        <w:spacing w:before="240" w:after="0" w:line="360" w:lineRule="auto"/>
        <w:ind w:firstLine="709"/>
        <w:rPr>
          <w:szCs w:val="24"/>
        </w:rPr>
      </w:pPr>
      <w:r w:rsidRPr="006F36B8">
        <w:rPr>
          <w:szCs w:val="24"/>
        </w:rPr>
        <w:t>Данные Самарастат</w:t>
      </w:r>
      <w:r w:rsidR="006F36B8">
        <w:rPr>
          <w:szCs w:val="24"/>
        </w:rPr>
        <w:t>а</w:t>
      </w:r>
      <w:r w:rsidRPr="006F36B8">
        <w:rPr>
          <w:szCs w:val="24"/>
        </w:rPr>
        <w:t xml:space="preserve"> по численности населения за последние годы в СП  </w:t>
      </w:r>
      <w:r w:rsidR="007A787D">
        <w:rPr>
          <w:szCs w:val="24"/>
        </w:rPr>
        <w:t>Сургут</w:t>
      </w:r>
      <w:r w:rsidRPr="006F36B8">
        <w:rPr>
          <w:szCs w:val="24"/>
        </w:rPr>
        <w:t xml:space="preserve"> отобр</w:t>
      </w:r>
      <w:r w:rsidRPr="006F36B8">
        <w:rPr>
          <w:szCs w:val="24"/>
        </w:rPr>
        <w:t>а</w:t>
      </w:r>
      <w:r w:rsidRPr="006F36B8">
        <w:rPr>
          <w:szCs w:val="24"/>
        </w:rPr>
        <w:t xml:space="preserve">жены в таблице </w:t>
      </w:r>
      <w:r w:rsidR="0033754F" w:rsidRPr="006F36B8">
        <w:rPr>
          <w:szCs w:val="24"/>
        </w:rPr>
        <w:t>3</w:t>
      </w:r>
      <w:r w:rsidR="001B60AD">
        <w:rPr>
          <w:szCs w:val="24"/>
        </w:rPr>
        <w:t>2</w:t>
      </w:r>
      <w:r w:rsidRPr="006F36B8">
        <w:rPr>
          <w:szCs w:val="24"/>
        </w:rPr>
        <w:t>.</w:t>
      </w:r>
    </w:p>
    <w:p w:rsidR="005E7B8D" w:rsidRPr="00225A40" w:rsidRDefault="005E7B8D" w:rsidP="00D9732B">
      <w:pPr>
        <w:pStyle w:val="a1"/>
        <w:tabs>
          <w:tab w:val="clear" w:pos="1985"/>
        </w:tabs>
        <w:spacing w:line="276" w:lineRule="auto"/>
        <w:ind w:left="0" w:firstLine="64"/>
      </w:pPr>
      <w:bookmarkStart w:id="480" w:name="_Toc392245322"/>
      <w:r w:rsidRPr="00225A40">
        <w:t>Динамика численности населения сельского поселения</w:t>
      </w:r>
      <w:r w:rsidR="006F36B8">
        <w:t xml:space="preserve"> </w:t>
      </w:r>
      <w:r w:rsidR="007A787D">
        <w:t>Сургут</w:t>
      </w:r>
      <w:bookmarkEnd w:id="480"/>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51"/>
        <w:gridCol w:w="1139"/>
        <w:gridCol w:w="1110"/>
        <w:gridCol w:w="1107"/>
        <w:gridCol w:w="1110"/>
        <w:gridCol w:w="1108"/>
        <w:gridCol w:w="1106"/>
      </w:tblGrid>
      <w:tr w:rsidR="003C32F3" w:rsidRPr="008C6855" w:rsidTr="003C32F3">
        <w:trPr>
          <w:trHeight w:hRule="exact" w:val="637"/>
        </w:trPr>
        <w:tc>
          <w:tcPr>
            <w:tcW w:w="3150"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spacing w:after="0" w:line="240" w:lineRule="auto"/>
              <w:jc w:val="center"/>
              <w:rPr>
                <w:b/>
                <w:sz w:val="22"/>
              </w:rPr>
            </w:pPr>
            <w:r>
              <w:rPr>
                <w:b/>
                <w:sz w:val="22"/>
              </w:rPr>
              <w:t>Наименование</w:t>
            </w:r>
          </w:p>
        </w:tc>
        <w:tc>
          <w:tcPr>
            <w:tcW w:w="1139"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Pr>
                <w:b/>
                <w:sz w:val="22"/>
                <w:szCs w:val="22"/>
              </w:rPr>
              <w:t>2001</w:t>
            </w:r>
          </w:p>
        </w:tc>
        <w:tc>
          <w:tcPr>
            <w:tcW w:w="1110"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sidRPr="006F36B8">
              <w:rPr>
                <w:b/>
                <w:sz w:val="22"/>
                <w:szCs w:val="22"/>
              </w:rPr>
              <w:t>2004</w:t>
            </w:r>
          </w:p>
        </w:tc>
        <w:tc>
          <w:tcPr>
            <w:tcW w:w="1107"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sidRPr="006F36B8">
              <w:rPr>
                <w:b/>
                <w:sz w:val="22"/>
                <w:szCs w:val="22"/>
              </w:rPr>
              <w:t>2006</w:t>
            </w:r>
          </w:p>
        </w:tc>
        <w:tc>
          <w:tcPr>
            <w:tcW w:w="1110"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Pr>
                <w:b/>
                <w:sz w:val="22"/>
                <w:szCs w:val="22"/>
              </w:rPr>
              <w:t>2008</w:t>
            </w:r>
          </w:p>
        </w:tc>
        <w:tc>
          <w:tcPr>
            <w:tcW w:w="1108"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Pr>
                <w:b/>
                <w:sz w:val="22"/>
                <w:szCs w:val="22"/>
              </w:rPr>
              <w:t>2010</w:t>
            </w:r>
          </w:p>
        </w:tc>
        <w:tc>
          <w:tcPr>
            <w:tcW w:w="1106" w:type="dxa"/>
            <w:tcBorders>
              <w:top w:val="thinThickSmallGap" w:sz="24" w:space="0" w:color="auto"/>
              <w:bottom w:val="thickThinSmallGap" w:sz="24" w:space="0" w:color="auto"/>
            </w:tcBorders>
            <w:shd w:val="clear" w:color="auto" w:fill="D9D9D9"/>
            <w:vAlign w:val="center"/>
          </w:tcPr>
          <w:p w:rsidR="003C32F3" w:rsidRPr="006F36B8" w:rsidRDefault="003C32F3" w:rsidP="006F36B8">
            <w:pPr>
              <w:pStyle w:val="2f1"/>
              <w:shd w:val="clear" w:color="auto" w:fill="auto"/>
              <w:spacing w:line="240" w:lineRule="auto"/>
              <w:ind w:right="103" w:firstLine="0"/>
              <w:jc w:val="center"/>
              <w:rPr>
                <w:b/>
                <w:sz w:val="22"/>
                <w:szCs w:val="22"/>
              </w:rPr>
            </w:pPr>
            <w:r>
              <w:rPr>
                <w:b/>
                <w:sz w:val="22"/>
                <w:szCs w:val="22"/>
              </w:rPr>
              <w:t>2011</w:t>
            </w:r>
          </w:p>
        </w:tc>
      </w:tr>
      <w:tr w:rsidR="003C32F3" w:rsidRPr="008C6855" w:rsidTr="003C32F3">
        <w:trPr>
          <w:trHeight w:hRule="exact" w:val="689"/>
        </w:trPr>
        <w:tc>
          <w:tcPr>
            <w:tcW w:w="3150"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sidRPr="006F36B8">
              <w:rPr>
                <w:sz w:val="22"/>
                <w:szCs w:val="22"/>
              </w:rPr>
              <w:t>Численность</w:t>
            </w:r>
          </w:p>
        </w:tc>
        <w:tc>
          <w:tcPr>
            <w:tcW w:w="1139"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4776</w:t>
            </w:r>
          </w:p>
        </w:tc>
        <w:tc>
          <w:tcPr>
            <w:tcW w:w="1110"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4787</w:t>
            </w:r>
          </w:p>
        </w:tc>
        <w:tc>
          <w:tcPr>
            <w:tcW w:w="1107"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4700</w:t>
            </w:r>
          </w:p>
        </w:tc>
        <w:tc>
          <w:tcPr>
            <w:tcW w:w="1110"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4693</w:t>
            </w:r>
          </w:p>
        </w:tc>
        <w:tc>
          <w:tcPr>
            <w:tcW w:w="1108"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4858</w:t>
            </w:r>
          </w:p>
        </w:tc>
        <w:tc>
          <w:tcPr>
            <w:tcW w:w="1106" w:type="dxa"/>
            <w:tcBorders>
              <w:top w:val="thickThinSmallGap" w:sz="24" w:space="0" w:color="auto"/>
            </w:tcBorders>
            <w:shd w:val="clear" w:color="auto" w:fill="FFFFFF"/>
            <w:vAlign w:val="center"/>
          </w:tcPr>
          <w:p w:rsidR="003C32F3" w:rsidRPr="006F36B8" w:rsidRDefault="003C32F3" w:rsidP="006F36B8">
            <w:pPr>
              <w:pStyle w:val="2f1"/>
              <w:shd w:val="clear" w:color="auto" w:fill="auto"/>
              <w:spacing w:line="240" w:lineRule="auto"/>
              <w:ind w:firstLine="0"/>
              <w:jc w:val="center"/>
              <w:rPr>
                <w:sz w:val="22"/>
                <w:szCs w:val="22"/>
              </w:rPr>
            </w:pPr>
            <w:r>
              <w:rPr>
                <w:sz w:val="22"/>
                <w:szCs w:val="22"/>
              </w:rPr>
              <w:t>4760</w:t>
            </w:r>
          </w:p>
        </w:tc>
      </w:tr>
    </w:tbl>
    <w:p w:rsidR="005E7B8D" w:rsidRDefault="005E7B8D" w:rsidP="00D9732B">
      <w:pPr>
        <w:spacing w:before="240" w:after="0" w:line="360" w:lineRule="auto"/>
        <w:ind w:firstLine="709"/>
      </w:pPr>
      <w:r>
        <w:t xml:space="preserve">Прогноз численности населения СП </w:t>
      </w:r>
      <w:r w:rsidR="007A787D">
        <w:t>Сургут</w:t>
      </w:r>
      <w:r>
        <w:t xml:space="preserve"> с учетом освоения резервных территорий по данным генерального плана отображен на рисунке 1</w:t>
      </w:r>
      <w:r w:rsidR="00954692">
        <w:t>2</w:t>
      </w:r>
      <w:r>
        <w:t>.</w:t>
      </w:r>
    </w:p>
    <w:p w:rsidR="005E7B8D" w:rsidRPr="0057525A" w:rsidRDefault="00A742E8" w:rsidP="00367D0F">
      <w:pPr>
        <w:spacing w:after="0" w:line="240" w:lineRule="auto"/>
        <w:rPr>
          <w:rFonts w:ascii="Arial Narrow" w:hAnsi="Arial Narrow" w:cs="Arial"/>
          <w:szCs w:val="24"/>
          <w:lang w:eastAsia="en-US"/>
        </w:rPr>
      </w:pPr>
      <w:r>
        <w:rPr>
          <w:noProof/>
          <w:szCs w:val="24"/>
        </w:rPr>
        <w:lastRenderedPageBreak/>
        <w:drawing>
          <wp:inline distT="0" distB="0" distL="0" distR="0">
            <wp:extent cx="6296025" cy="2625725"/>
            <wp:effectExtent l="19050" t="19050" r="28575" b="222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srcRect/>
                    <a:stretch>
                      <a:fillRect/>
                    </a:stretch>
                  </pic:blipFill>
                  <pic:spPr bwMode="auto">
                    <a:xfrm>
                      <a:off x="0" y="0"/>
                      <a:ext cx="6296025" cy="2625725"/>
                    </a:xfrm>
                    <a:prstGeom prst="rect">
                      <a:avLst/>
                    </a:prstGeom>
                    <a:noFill/>
                    <a:ln w="6350" cmpd="sng">
                      <a:solidFill>
                        <a:srgbClr val="BFBFBF"/>
                      </a:solidFill>
                      <a:miter lim="800000"/>
                      <a:headEnd/>
                      <a:tailEnd/>
                    </a:ln>
                    <a:effectLst/>
                  </pic:spPr>
                </pic:pic>
              </a:graphicData>
            </a:graphic>
          </wp:inline>
        </w:drawing>
      </w:r>
    </w:p>
    <w:p w:rsidR="005E7B8D" w:rsidRPr="006F36B8" w:rsidRDefault="005E7B8D" w:rsidP="00D9732B">
      <w:pPr>
        <w:pStyle w:val="a3"/>
        <w:ind w:left="0" w:firstLine="0"/>
        <w:rPr>
          <w:lang w:eastAsia="en-US"/>
        </w:rPr>
      </w:pPr>
      <w:bookmarkStart w:id="481" w:name="_Toc392245283"/>
      <w:r w:rsidRPr="006F36B8">
        <w:rPr>
          <w:lang w:eastAsia="en-US"/>
        </w:rPr>
        <w:t>Прогноз численности населения сельского поселения</w:t>
      </w:r>
      <w:r w:rsidR="006F36B8">
        <w:rPr>
          <w:lang w:eastAsia="en-US"/>
        </w:rPr>
        <w:t xml:space="preserve"> </w:t>
      </w:r>
      <w:r w:rsidR="007A787D">
        <w:rPr>
          <w:lang w:eastAsia="en-US"/>
        </w:rPr>
        <w:t>Сургут</w:t>
      </w:r>
      <w:bookmarkEnd w:id="481"/>
    </w:p>
    <w:p w:rsidR="00A025C5" w:rsidRDefault="00A025C5" w:rsidP="00D9732B">
      <w:pPr>
        <w:pStyle w:val="2"/>
        <w:tabs>
          <w:tab w:val="clear" w:pos="0"/>
          <w:tab w:val="num" w:pos="567"/>
        </w:tabs>
        <w:ind w:left="0"/>
      </w:pPr>
      <w:bookmarkStart w:id="482" w:name="_Toc377934538"/>
      <w:bookmarkStart w:id="483" w:name="_Toc392245435"/>
      <w:r>
        <w:t>П</w:t>
      </w:r>
      <w:r w:rsidRPr="007156DF">
        <w:t>рогнозы приростов на каждом этапе площади строительных фондов, сгруппир</w:t>
      </w:r>
      <w:r w:rsidRPr="007156DF">
        <w:t>о</w:t>
      </w:r>
      <w:r w:rsidRPr="007156DF">
        <w:t>ванные по расчетным элементам территориального деления и по зонам действия исто</w:t>
      </w:r>
      <w:r w:rsidRPr="007156DF">
        <w:t>ч</w:t>
      </w:r>
      <w:r w:rsidRPr="007156DF">
        <w:t>ников тепловой энергии с разделением объектов строительства на многоквартирные д</w:t>
      </w:r>
      <w:r w:rsidRPr="007156DF">
        <w:t>о</w:t>
      </w:r>
      <w:r w:rsidRPr="007156DF">
        <w:t>ма, жилые дома, общественные здания и производственные здания промышленных пре</w:t>
      </w:r>
      <w:r w:rsidRPr="007156DF">
        <w:t>д</w:t>
      </w:r>
      <w:r w:rsidRPr="007156DF">
        <w:t>приятий</w:t>
      </w:r>
      <w:bookmarkEnd w:id="482"/>
      <w:bookmarkEnd w:id="483"/>
    </w:p>
    <w:p w:rsidR="004D71C1" w:rsidRPr="00F67667" w:rsidRDefault="004D71C1" w:rsidP="004D71C1">
      <w:pPr>
        <w:pStyle w:val="a5"/>
        <w:spacing w:before="240" w:after="0" w:line="360" w:lineRule="auto"/>
        <w:ind w:firstLine="709"/>
        <w:jc w:val="both"/>
        <w:rPr>
          <w:szCs w:val="24"/>
        </w:rPr>
      </w:pPr>
      <w:r w:rsidRPr="008C6855">
        <w:rPr>
          <w:szCs w:val="24"/>
        </w:rPr>
        <w:t xml:space="preserve">Согласно генеральному плану в базовом году </w:t>
      </w:r>
      <w:r>
        <w:rPr>
          <w:szCs w:val="24"/>
        </w:rPr>
        <w:t>строительный</w:t>
      </w:r>
      <w:r w:rsidRPr="008C6855">
        <w:rPr>
          <w:szCs w:val="24"/>
        </w:rPr>
        <w:t xml:space="preserve"> фонд сельского поселения </w:t>
      </w:r>
      <w:r w:rsidR="007A787D">
        <w:rPr>
          <w:szCs w:val="24"/>
        </w:rPr>
        <w:t>Сургут</w:t>
      </w:r>
      <w:r w:rsidRPr="008C6855">
        <w:rPr>
          <w:szCs w:val="24"/>
        </w:rPr>
        <w:t xml:space="preserve"> состав</w:t>
      </w:r>
      <w:r>
        <w:rPr>
          <w:szCs w:val="24"/>
        </w:rPr>
        <w:t xml:space="preserve">ил </w:t>
      </w:r>
      <w:r w:rsidR="00BE134E">
        <w:rPr>
          <w:szCs w:val="24"/>
        </w:rPr>
        <w:t xml:space="preserve">124 100 </w:t>
      </w:r>
      <w:r w:rsidRPr="00F67667">
        <w:rPr>
          <w:szCs w:val="24"/>
        </w:rPr>
        <w:t>кв. м., в т.ч.:</w:t>
      </w:r>
    </w:p>
    <w:p w:rsidR="00BE134E" w:rsidRPr="00663C46" w:rsidRDefault="00BE134E" w:rsidP="00BE134E">
      <w:pPr>
        <w:pStyle w:val="a5"/>
        <w:numPr>
          <w:ilvl w:val="0"/>
          <w:numId w:val="7"/>
        </w:numPr>
        <w:tabs>
          <w:tab w:val="clear" w:pos="1290"/>
          <w:tab w:val="num" w:pos="1134"/>
        </w:tabs>
        <w:spacing w:after="0" w:line="360" w:lineRule="auto"/>
        <w:ind w:left="0" w:firstLine="709"/>
        <w:jc w:val="both"/>
        <w:rPr>
          <w:szCs w:val="24"/>
        </w:rPr>
      </w:pPr>
      <w:r w:rsidRPr="00663C46">
        <w:rPr>
          <w:szCs w:val="24"/>
        </w:rPr>
        <w:t xml:space="preserve">Многоквартирные здания – </w:t>
      </w:r>
      <w:r>
        <w:rPr>
          <w:szCs w:val="24"/>
        </w:rPr>
        <w:t>29 634,6 кв. м.;</w:t>
      </w:r>
    </w:p>
    <w:p w:rsidR="00BE134E" w:rsidRPr="00663C46" w:rsidRDefault="00BE134E" w:rsidP="00BE134E">
      <w:pPr>
        <w:pStyle w:val="a5"/>
        <w:numPr>
          <w:ilvl w:val="0"/>
          <w:numId w:val="7"/>
        </w:numPr>
        <w:tabs>
          <w:tab w:val="clear" w:pos="1290"/>
          <w:tab w:val="num" w:pos="1134"/>
        </w:tabs>
        <w:spacing w:after="0" w:line="360" w:lineRule="auto"/>
        <w:ind w:left="0" w:firstLine="709"/>
        <w:jc w:val="both"/>
        <w:rPr>
          <w:szCs w:val="24"/>
        </w:rPr>
      </w:pPr>
      <w:r w:rsidRPr="00663C46">
        <w:rPr>
          <w:szCs w:val="24"/>
        </w:rPr>
        <w:t>Жилые</w:t>
      </w:r>
      <w:r>
        <w:rPr>
          <w:szCs w:val="24"/>
        </w:rPr>
        <w:t xml:space="preserve"> здания</w:t>
      </w:r>
      <w:r w:rsidRPr="00663C46">
        <w:rPr>
          <w:szCs w:val="24"/>
        </w:rPr>
        <w:t xml:space="preserve"> усадебного типа (индивидуальные) – </w:t>
      </w:r>
      <w:r>
        <w:rPr>
          <w:szCs w:val="24"/>
        </w:rPr>
        <w:t>91 807,3 кв. м;</w:t>
      </w:r>
    </w:p>
    <w:p w:rsidR="00BE134E" w:rsidRDefault="00BE134E" w:rsidP="00BE134E">
      <w:pPr>
        <w:pStyle w:val="a5"/>
        <w:numPr>
          <w:ilvl w:val="0"/>
          <w:numId w:val="7"/>
        </w:numPr>
        <w:tabs>
          <w:tab w:val="clear" w:pos="1290"/>
          <w:tab w:val="num" w:pos="1134"/>
        </w:tabs>
        <w:spacing w:after="0" w:line="360" w:lineRule="auto"/>
        <w:ind w:left="0" w:firstLine="709"/>
        <w:jc w:val="both"/>
        <w:rPr>
          <w:szCs w:val="24"/>
        </w:rPr>
      </w:pPr>
      <w:r>
        <w:rPr>
          <w:szCs w:val="24"/>
        </w:rPr>
        <w:t>О</w:t>
      </w:r>
      <w:r w:rsidRPr="00E76935">
        <w:rPr>
          <w:szCs w:val="24"/>
        </w:rPr>
        <w:t xml:space="preserve">бщественный фонд сельского поселения </w:t>
      </w:r>
      <w:r>
        <w:rPr>
          <w:szCs w:val="24"/>
        </w:rPr>
        <w:t>Сургут</w:t>
      </w:r>
      <w:r w:rsidRPr="00E76935">
        <w:rPr>
          <w:szCs w:val="24"/>
        </w:rPr>
        <w:t xml:space="preserve"> </w:t>
      </w:r>
      <w:r>
        <w:rPr>
          <w:szCs w:val="24"/>
        </w:rPr>
        <w:t>- 2 392,5</w:t>
      </w:r>
      <w:r w:rsidRPr="00AB65EB">
        <w:rPr>
          <w:szCs w:val="24"/>
        </w:rPr>
        <w:t xml:space="preserve"> кв. м</w:t>
      </w:r>
      <w:r>
        <w:rPr>
          <w:szCs w:val="24"/>
        </w:rPr>
        <w:t>;</w:t>
      </w:r>
    </w:p>
    <w:p w:rsidR="004D71C1" w:rsidRPr="008C6855" w:rsidRDefault="004D71C1" w:rsidP="004D71C1">
      <w:pPr>
        <w:pStyle w:val="a5"/>
        <w:spacing w:before="240" w:after="0" w:line="360" w:lineRule="auto"/>
        <w:ind w:firstLine="709"/>
        <w:jc w:val="both"/>
        <w:rPr>
          <w:szCs w:val="24"/>
        </w:rPr>
      </w:pPr>
      <w:r w:rsidRPr="008C6855">
        <w:rPr>
          <w:szCs w:val="24"/>
        </w:rPr>
        <w:t xml:space="preserve">Согласно генеральному плану </w:t>
      </w:r>
      <w:r>
        <w:rPr>
          <w:szCs w:val="24"/>
        </w:rPr>
        <w:t>на расчетный</w:t>
      </w:r>
      <w:r w:rsidRPr="008C6855">
        <w:rPr>
          <w:szCs w:val="24"/>
        </w:rPr>
        <w:t xml:space="preserve"> </w:t>
      </w:r>
      <w:r>
        <w:rPr>
          <w:szCs w:val="24"/>
        </w:rPr>
        <w:t xml:space="preserve">период к </w:t>
      </w:r>
      <w:r w:rsidRPr="00015227">
        <w:rPr>
          <w:szCs w:val="24"/>
        </w:rPr>
        <w:t>2030 г</w:t>
      </w:r>
      <w:r>
        <w:rPr>
          <w:szCs w:val="24"/>
        </w:rPr>
        <w:t>.</w:t>
      </w:r>
      <w:r w:rsidRPr="008C6855">
        <w:rPr>
          <w:szCs w:val="24"/>
        </w:rPr>
        <w:t xml:space="preserve"> </w:t>
      </w:r>
      <w:r>
        <w:rPr>
          <w:szCs w:val="24"/>
        </w:rPr>
        <w:t xml:space="preserve">строительный </w:t>
      </w:r>
      <w:r w:rsidRPr="008C6855">
        <w:rPr>
          <w:szCs w:val="24"/>
        </w:rPr>
        <w:t>фонд сел</w:t>
      </w:r>
      <w:r w:rsidRPr="008C6855">
        <w:rPr>
          <w:szCs w:val="24"/>
        </w:rPr>
        <w:t>ь</w:t>
      </w:r>
      <w:r w:rsidRPr="008C6855">
        <w:rPr>
          <w:szCs w:val="24"/>
        </w:rPr>
        <w:t xml:space="preserve">ского поселения </w:t>
      </w:r>
      <w:r w:rsidR="007A787D">
        <w:rPr>
          <w:szCs w:val="24"/>
        </w:rPr>
        <w:t>Сургут</w:t>
      </w:r>
      <w:r w:rsidRPr="008C6855">
        <w:rPr>
          <w:szCs w:val="24"/>
        </w:rPr>
        <w:t xml:space="preserve"> состав</w:t>
      </w:r>
      <w:r>
        <w:rPr>
          <w:szCs w:val="24"/>
        </w:rPr>
        <w:t xml:space="preserve">ит </w:t>
      </w:r>
      <w:r w:rsidR="005276F1">
        <w:rPr>
          <w:szCs w:val="24"/>
        </w:rPr>
        <w:t>183 382</w:t>
      </w:r>
      <w:r>
        <w:rPr>
          <w:szCs w:val="24"/>
        </w:rPr>
        <w:t xml:space="preserve"> кв. м., в т.ч.</w:t>
      </w:r>
      <w:r w:rsidRPr="008C6855">
        <w:rPr>
          <w:szCs w:val="24"/>
        </w:rPr>
        <w:t>:</w:t>
      </w:r>
    </w:p>
    <w:p w:rsidR="004D71C1" w:rsidRPr="00663C46" w:rsidRDefault="004D71C1" w:rsidP="004D71C1">
      <w:pPr>
        <w:pStyle w:val="a5"/>
        <w:numPr>
          <w:ilvl w:val="0"/>
          <w:numId w:val="7"/>
        </w:numPr>
        <w:tabs>
          <w:tab w:val="clear" w:pos="1290"/>
          <w:tab w:val="num" w:pos="1134"/>
        </w:tabs>
        <w:spacing w:after="0" w:line="360" w:lineRule="auto"/>
        <w:ind w:left="0" w:firstLine="709"/>
        <w:jc w:val="both"/>
        <w:rPr>
          <w:szCs w:val="24"/>
        </w:rPr>
      </w:pPr>
      <w:r w:rsidRPr="00663C46">
        <w:rPr>
          <w:szCs w:val="24"/>
        </w:rPr>
        <w:t xml:space="preserve">Многоквартирные здания – </w:t>
      </w:r>
      <w:r w:rsidR="00CC2D6B">
        <w:rPr>
          <w:szCs w:val="24"/>
        </w:rPr>
        <w:t>32 631,8</w:t>
      </w:r>
      <w:r>
        <w:rPr>
          <w:szCs w:val="24"/>
        </w:rPr>
        <w:t xml:space="preserve"> кв. м.;</w:t>
      </w:r>
    </w:p>
    <w:p w:rsidR="004D71C1" w:rsidRPr="00663C46" w:rsidRDefault="004D71C1" w:rsidP="004D71C1">
      <w:pPr>
        <w:pStyle w:val="a5"/>
        <w:numPr>
          <w:ilvl w:val="0"/>
          <w:numId w:val="7"/>
        </w:numPr>
        <w:tabs>
          <w:tab w:val="clear" w:pos="1290"/>
          <w:tab w:val="num" w:pos="1134"/>
        </w:tabs>
        <w:spacing w:after="0" w:line="360" w:lineRule="auto"/>
        <w:ind w:left="0" w:firstLine="709"/>
        <w:jc w:val="both"/>
        <w:rPr>
          <w:szCs w:val="24"/>
        </w:rPr>
      </w:pPr>
      <w:r w:rsidRPr="00663C46">
        <w:rPr>
          <w:szCs w:val="24"/>
        </w:rPr>
        <w:t>Жилые</w:t>
      </w:r>
      <w:r>
        <w:rPr>
          <w:szCs w:val="24"/>
        </w:rPr>
        <w:t xml:space="preserve"> здания</w:t>
      </w:r>
      <w:r w:rsidRPr="00663C46">
        <w:rPr>
          <w:szCs w:val="24"/>
        </w:rPr>
        <w:t xml:space="preserve"> усадебного типа (индивидуальные) – </w:t>
      </w:r>
      <w:r w:rsidR="00CC2D6B">
        <w:rPr>
          <w:szCs w:val="24"/>
        </w:rPr>
        <w:t>141 157,</w:t>
      </w:r>
      <w:r w:rsidR="00A307FE">
        <w:rPr>
          <w:szCs w:val="24"/>
        </w:rPr>
        <w:t>3</w:t>
      </w:r>
      <w:r>
        <w:rPr>
          <w:szCs w:val="24"/>
        </w:rPr>
        <w:t xml:space="preserve"> кв. м;</w:t>
      </w:r>
    </w:p>
    <w:p w:rsidR="004D71C1" w:rsidRDefault="004D71C1" w:rsidP="004D71C1">
      <w:pPr>
        <w:pStyle w:val="a5"/>
        <w:numPr>
          <w:ilvl w:val="0"/>
          <w:numId w:val="7"/>
        </w:numPr>
        <w:tabs>
          <w:tab w:val="clear" w:pos="1290"/>
          <w:tab w:val="num" w:pos="1134"/>
        </w:tabs>
        <w:spacing w:after="0" w:line="360" w:lineRule="auto"/>
        <w:ind w:left="0" w:firstLine="709"/>
        <w:jc w:val="both"/>
        <w:rPr>
          <w:szCs w:val="24"/>
        </w:rPr>
      </w:pPr>
      <w:r w:rsidRPr="005276F1">
        <w:rPr>
          <w:szCs w:val="24"/>
        </w:rPr>
        <w:t xml:space="preserve">Общественный фонд сельского поселения </w:t>
      </w:r>
      <w:r w:rsidR="007A787D" w:rsidRPr="005276F1">
        <w:rPr>
          <w:szCs w:val="24"/>
        </w:rPr>
        <w:t>Сургут</w:t>
      </w:r>
      <w:r w:rsidRPr="005276F1">
        <w:rPr>
          <w:szCs w:val="24"/>
        </w:rPr>
        <w:t xml:space="preserve"> </w:t>
      </w:r>
      <w:r w:rsidR="006261C4" w:rsidRPr="005276F1">
        <w:rPr>
          <w:szCs w:val="24"/>
        </w:rPr>
        <w:t>–</w:t>
      </w:r>
      <w:r w:rsidR="00987CFE" w:rsidRPr="005276F1">
        <w:rPr>
          <w:szCs w:val="24"/>
        </w:rPr>
        <w:t xml:space="preserve"> </w:t>
      </w:r>
      <w:r w:rsidR="006261C4" w:rsidRPr="005276F1">
        <w:rPr>
          <w:szCs w:val="24"/>
        </w:rPr>
        <w:t>9 593</w:t>
      </w:r>
      <w:r w:rsidRPr="005276F1">
        <w:rPr>
          <w:szCs w:val="24"/>
        </w:rPr>
        <w:t xml:space="preserve"> кв. м</w:t>
      </w:r>
      <w:r w:rsidR="005276F1">
        <w:rPr>
          <w:szCs w:val="24"/>
        </w:rPr>
        <w:t>.</w:t>
      </w:r>
    </w:p>
    <w:p w:rsidR="004D71C1" w:rsidRDefault="004D71C1" w:rsidP="004D71C1">
      <w:pPr>
        <w:pStyle w:val="a5"/>
        <w:spacing w:before="240" w:after="0" w:line="360" w:lineRule="auto"/>
        <w:ind w:firstLine="709"/>
        <w:jc w:val="both"/>
        <w:rPr>
          <w:szCs w:val="24"/>
        </w:rPr>
      </w:pPr>
      <w:r w:rsidRPr="008B71CF">
        <w:rPr>
          <w:szCs w:val="24"/>
        </w:rPr>
        <w:t xml:space="preserve">Площадь ветхого фонда составляет </w:t>
      </w:r>
      <w:r w:rsidR="005F471B">
        <w:rPr>
          <w:szCs w:val="24"/>
        </w:rPr>
        <w:t>1 862,8</w:t>
      </w:r>
      <w:r w:rsidRPr="008B71CF">
        <w:rPr>
          <w:szCs w:val="24"/>
        </w:rPr>
        <w:t xml:space="preserve"> кв.м.</w:t>
      </w:r>
    </w:p>
    <w:p w:rsidR="00A628BA" w:rsidRPr="00C75A3B" w:rsidRDefault="00A628BA" w:rsidP="00A628BA">
      <w:pPr>
        <w:spacing w:before="240"/>
        <w:rPr>
          <w:b/>
          <w:bCs/>
          <w:i/>
          <w:iCs/>
        </w:rPr>
      </w:pPr>
      <w:r w:rsidRPr="00C75A3B">
        <w:rPr>
          <w:b/>
          <w:i/>
        </w:rPr>
        <w:t>Жилая застройка.</w:t>
      </w:r>
    </w:p>
    <w:p w:rsidR="00A628BA" w:rsidRPr="008B71CF" w:rsidRDefault="00A628BA" w:rsidP="00A628BA">
      <w:pPr>
        <w:pStyle w:val="a5"/>
        <w:spacing w:after="0" w:line="360" w:lineRule="auto"/>
        <w:ind w:firstLine="709"/>
        <w:jc w:val="both"/>
        <w:rPr>
          <w:szCs w:val="24"/>
        </w:rPr>
      </w:pPr>
      <w:r w:rsidRPr="006913CD">
        <w:rPr>
          <w:szCs w:val="24"/>
        </w:rPr>
        <w:t xml:space="preserve">На территории </w:t>
      </w:r>
      <w:r>
        <w:rPr>
          <w:szCs w:val="24"/>
        </w:rPr>
        <w:t>поселения</w:t>
      </w:r>
      <w:r w:rsidRPr="006913CD">
        <w:rPr>
          <w:szCs w:val="24"/>
        </w:rPr>
        <w:t xml:space="preserve"> определены площадки под развитие малоэтажной жилой з</w:t>
      </w:r>
      <w:r w:rsidRPr="006913CD">
        <w:rPr>
          <w:szCs w:val="24"/>
        </w:rPr>
        <w:t>а</w:t>
      </w:r>
      <w:r w:rsidRPr="006913CD">
        <w:rPr>
          <w:szCs w:val="24"/>
        </w:rPr>
        <w:t>стройки согласно ранее выполненных проектов генеральных планов населённых пунктов и по предложениям муниципальных образований</w:t>
      </w:r>
      <w:r>
        <w:rPr>
          <w:szCs w:val="24"/>
        </w:rPr>
        <w:t>.</w:t>
      </w:r>
    </w:p>
    <w:p w:rsidR="00A628BA" w:rsidRPr="00412E89" w:rsidRDefault="00A628BA" w:rsidP="00A628BA">
      <w:pPr>
        <w:pStyle w:val="a5"/>
        <w:spacing w:after="0" w:line="360" w:lineRule="auto"/>
        <w:ind w:firstLine="709"/>
        <w:jc w:val="both"/>
        <w:rPr>
          <w:szCs w:val="24"/>
        </w:rPr>
      </w:pPr>
      <w:r w:rsidRPr="00412E89">
        <w:rPr>
          <w:szCs w:val="24"/>
        </w:rPr>
        <w:t>Генеральный план развития сельского поселения до 203</w:t>
      </w:r>
      <w:r>
        <w:rPr>
          <w:szCs w:val="24"/>
        </w:rPr>
        <w:t>0</w:t>
      </w:r>
      <w:r w:rsidRPr="00412E89">
        <w:rPr>
          <w:szCs w:val="24"/>
        </w:rPr>
        <w:t xml:space="preserve"> года предусматривает увелич</w:t>
      </w:r>
      <w:r w:rsidRPr="00412E89">
        <w:rPr>
          <w:szCs w:val="24"/>
        </w:rPr>
        <w:t>е</w:t>
      </w:r>
      <w:r w:rsidRPr="00412E89">
        <w:rPr>
          <w:szCs w:val="24"/>
        </w:rPr>
        <w:t xml:space="preserve">ние доли жилого фонда </w:t>
      </w:r>
      <w:r>
        <w:rPr>
          <w:szCs w:val="24"/>
        </w:rPr>
        <w:t xml:space="preserve">с </w:t>
      </w:r>
      <w:r w:rsidR="005276F1">
        <w:rPr>
          <w:szCs w:val="24"/>
        </w:rPr>
        <w:t>121 442</w:t>
      </w:r>
      <w:r>
        <w:rPr>
          <w:szCs w:val="24"/>
        </w:rPr>
        <w:t xml:space="preserve"> </w:t>
      </w:r>
      <w:r w:rsidRPr="00412E89">
        <w:rPr>
          <w:szCs w:val="24"/>
        </w:rPr>
        <w:t xml:space="preserve">кв. м до </w:t>
      </w:r>
      <w:r w:rsidR="005276F1">
        <w:rPr>
          <w:szCs w:val="24"/>
        </w:rPr>
        <w:t>173 789</w:t>
      </w:r>
      <w:r>
        <w:rPr>
          <w:szCs w:val="24"/>
        </w:rPr>
        <w:t xml:space="preserve"> кв. м. (увеличение на </w:t>
      </w:r>
      <w:r w:rsidR="005276F1">
        <w:rPr>
          <w:szCs w:val="24"/>
        </w:rPr>
        <w:t>43</w:t>
      </w:r>
      <w:r>
        <w:rPr>
          <w:szCs w:val="24"/>
        </w:rPr>
        <w:t>%)</w:t>
      </w:r>
      <w:r w:rsidRPr="00412E89">
        <w:rPr>
          <w:szCs w:val="24"/>
        </w:rPr>
        <w:t xml:space="preserve"> </w:t>
      </w:r>
      <w:r>
        <w:rPr>
          <w:szCs w:val="24"/>
        </w:rPr>
        <w:t>за счет индивид</w:t>
      </w:r>
      <w:r>
        <w:rPr>
          <w:szCs w:val="24"/>
        </w:rPr>
        <w:t>у</w:t>
      </w:r>
      <w:r>
        <w:rPr>
          <w:szCs w:val="24"/>
        </w:rPr>
        <w:lastRenderedPageBreak/>
        <w:t xml:space="preserve">ального жилищного строительства </w:t>
      </w:r>
      <w:r w:rsidR="005276F1">
        <w:rPr>
          <w:szCs w:val="24"/>
        </w:rPr>
        <w:t>в размере 49 350 кв.м. и  3-х этажных жилых домов в разм</w:t>
      </w:r>
      <w:r w:rsidR="005276F1">
        <w:rPr>
          <w:szCs w:val="24"/>
        </w:rPr>
        <w:t>е</w:t>
      </w:r>
      <w:r w:rsidR="005276F1">
        <w:rPr>
          <w:szCs w:val="24"/>
        </w:rPr>
        <w:t xml:space="preserve">ре 4 860 кв.м. </w:t>
      </w:r>
    </w:p>
    <w:p w:rsidR="00A628BA" w:rsidRPr="00412E89" w:rsidRDefault="00A628BA" w:rsidP="00A628BA">
      <w:pPr>
        <w:spacing w:before="240"/>
        <w:rPr>
          <w:b/>
          <w:i/>
        </w:rPr>
      </w:pPr>
      <w:r w:rsidRPr="00412E89">
        <w:rPr>
          <w:b/>
          <w:i/>
        </w:rPr>
        <w:t>Общественная застройка</w:t>
      </w:r>
      <w:r>
        <w:rPr>
          <w:b/>
          <w:i/>
        </w:rPr>
        <w:t>.</w:t>
      </w:r>
    </w:p>
    <w:p w:rsidR="00A628BA" w:rsidRDefault="00A628BA" w:rsidP="00A628BA">
      <w:pPr>
        <w:pStyle w:val="a5"/>
        <w:spacing w:after="0" w:line="360" w:lineRule="auto"/>
        <w:ind w:firstLine="709"/>
        <w:jc w:val="both"/>
        <w:rPr>
          <w:szCs w:val="24"/>
        </w:rPr>
      </w:pPr>
      <w:r w:rsidRPr="00412E89">
        <w:rPr>
          <w:szCs w:val="24"/>
        </w:rPr>
        <w:t>Генеральный план развития сельского поселения до 203</w:t>
      </w:r>
      <w:r>
        <w:rPr>
          <w:szCs w:val="24"/>
        </w:rPr>
        <w:t>0</w:t>
      </w:r>
      <w:r w:rsidRPr="00412E89">
        <w:rPr>
          <w:szCs w:val="24"/>
        </w:rPr>
        <w:t xml:space="preserve"> года предусматривает увелич</w:t>
      </w:r>
      <w:r w:rsidRPr="00412E89">
        <w:rPr>
          <w:szCs w:val="24"/>
        </w:rPr>
        <w:t>е</w:t>
      </w:r>
      <w:r w:rsidRPr="00412E89">
        <w:rPr>
          <w:szCs w:val="24"/>
        </w:rPr>
        <w:t xml:space="preserve">ние доли </w:t>
      </w:r>
      <w:r>
        <w:rPr>
          <w:szCs w:val="24"/>
        </w:rPr>
        <w:t xml:space="preserve">общественного </w:t>
      </w:r>
      <w:r w:rsidRPr="00412E89">
        <w:rPr>
          <w:szCs w:val="24"/>
        </w:rPr>
        <w:t xml:space="preserve">фонда </w:t>
      </w:r>
      <w:r>
        <w:rPr>
          <w:szCs w:val="24"/>
        </w:rPr>
        <w:t xml:space="preserve">с </w:t>
      </w:r>
      <w:r w:rsidR="005276F1">
        <w:rPr>
          <w:szCs w:val="24"/>
        </w:rPr>
        <w:t>2 392,5</w:t>
      </w:r>
      <w:r>
        <w:rPr>
          <w:szCs w:val="24"/>
        </w:rPr>
        <w:t xml:space="preserve"> </w:t>
      </w:r>
      <w:r w:rsidRPr="00412E89">
        <w:rPr>
          <w:szCs w:val="24"/>
        </w:rPr>
        <w:t xml:space="preserve">кв. м до </w:t>
      </w:r>
      <w:r w:rsidR="005276F1">
        <w:rPr>
          <w:szCs w:val="24"/>
        </w:rPr>
        <w:t>9 593</w:t>
      </w:r>
      <w:r>
        <w:rPr>
          <w:szCs w:val="24"/>
        </w:rPr>
        <w:t xml:space="preserve"> кв. м. (увеличение на </w:t>
      </w:r>
      <w:r w:rsidR="005276F1">
        <w:rPr>
          <w:szCs w:val="24"/>
        </w:rPr>
        <w:t>300%</w:t>
      </w:r>
      <w:r w:rsidRPr="00412E89">
        <w:rPr>
          <w:szCs w:val="24"/>
        </w:rPr>
        <w:t xml:space="preserve"> </w:t>
      </w:r>
      <w:r>
        <w:rPr>
          <w:szCs w:val="24"/>
        </w:rPr>
        <w:t>за счет строительства объектов образования, физкультурно-оздоровительного комплекса и п</w:t>
      </w:r>
      <w:r w:rsidRPr="007A14EC">
        <w:rPr>
          <w:szCs w:val="24"/>
        </w:rPr>
        <w:t>редпр</w:t>
      </w:r>
      <w:r w:rsidRPr="007A14EC">
        <w:rPr>
          <w:szCs w:val="24"/>
        </w:rPr>
        <w:t>и</w:t>
      </w:r>
      <w:r w:rsidRPr="007A14EC">
        <w:rPr>
          <w:szCs w:val="24"/>
        </w:rPr>
        <w:t>яти</w:t>
      </w:r>
      <w:r>
        <w:rPr>
          <w:szCs w:val="24"/>
        </w:rPr>
        <w:t>й розничной торговли, питания,</w:t>
      </w:r>
      <w:r w:rsidRPr="007A14EC">
        <w:rPr>
          <w:szCs w:val="24"/>
        </w:rPr>
        <w:t xml:space="preserve"> бытового обслуживания</w:t>
      </w:r>
      <w:r w:rsidR="005276F1">
        <w:rPr>
          <w:szCs w:val="24"/>
        </w:rPr>
        <w:t>).</w:t>
      </w:r>
    </w:p>
    <w:p w:rsidR="00A628BA" w:rsidRDefault="005276F1" w:rsidP="00A628BA">
      <w:pPr>
        <w:spacing w:before="240"/>
        <w:rPr>
          <w:b/>
          <w:i/>
        </w:rPr>
      </w:pPr>
      <w:r>
        <w:rPr>
          <w:b/>
          <w:i/>
        </w:rPr>
        <w:t>Производственные территории.</w:t>
      </w:r>
    </w:p>
    <w:p w:rsidR="005276F1" w:rsidRPr="00981D5A" w:rsidRDefault="00981D5A" w:rsidP="00981D5A">
      <w:pPr>
        <w:pStyle w:val="a5"/>
        <w:spacing w:after="0" w:line="360" w:lineRule="auto"/>
        <w:ind w:firstLine="709"/>
        <w:jc w:val="both"/>
        <w:rPr>
          <w:szCs w:val="24"/>
        </w:rPr>
      </w:pPr>
      <w:r w:rsidRPr="00981D5A">
        <w:rPr>
          <w:szCs w:val="24"/>
        </w:rPr>
        <w:t>Схемой территориального планирования муниципального района Сергиевский планир</w:t>
      </w:r>
      <w:r w:rsidRPr="00981D5A">
        <w:rPr>
          <w:szCs w:val="24"/>
        </w:rPr>
        <w:t>у</w:t>
      </w:r>
      <w:r w:rsidRPr="00981D5A">
        <w:rPr>
          <w:szCs w:val="24"/>
        </w:rPr>
        <w:t>ется размещение комбината школьного питания в посёлке Сургут</w:t>
      </w:r>
      <w:r>
        <w:rPr>
          <w:szCs w:val="24"/>
        </w:rPr>
        <w:t xml:space="preserve"> мощностью 500</w:t>
      </w:r>
      <w:r w:rsidR="0090250A">
        <w:rPr>
          <w:szCs w:val="24"/>
        </w:rPr>
        <w:t>0</w:t>
      </w:r>
      <w:r>
        <w:rPr>
          <w:szCs w:val="24"/>
        </w:rPr>
        <w:t xml:space="preserve"> порций/день тепловой нагрузкой 0,7 Гкал/ч.</w:t>
      </w:r>
      <w:r w:rsidR="0090250A">
        <w:rPr>
          <w:szCs w:val="24"/>
        </w:rPr>
        <w:t xml:space="preserve"> Теплоснабжение будет осуществляться от существующей «И</w:t>
      </w:r>
      <w:r w:rsidR="0090250A">
        <w:rPr>
          <w:szCs w:val="24"/>
        </w:rPr>
        <w:t>н</w:t>
      </w:r>
      <w:r w:rsidR="0090250A">
        <w:rPr>
          <w:szCs w:val="24"/>
        </w:rPr>
        <w:t>дийской» котельной.</w:t>
      </w:r>
    </w:p>
    <w:p w:rsidR="00A628BA" w:rsidRDefault="00A628BA" w:rsidP="00A628BA">
      <w:pPr>
        <w:spacing w:after="0" w:line="360" w:lineRule="auto"/>
        <w:ind w:firstLine="709"/>
        <w:rPr>
          <w:szCs w:val="24"/>
        </w:rPr>
      </w:pPr>
      <w:r w:rsidRPr="00E76935">
        <w:rPr>
          <w:szCs w:val="24"/>
        </w:rPr>
        <w:t xml:space="preserve">В таблице </w:t>
      </w:r>
      <w:r w:rsidR="009D7FD7">
        <w:rPr>
          <w:szCs w:val="24"/>
        </w:rPr>
        <w:t>3</w:t>
      </w:r>
      <w:r w:rsidR="001B60AD">
        <w:rPr>
          <w:szCs w:val="24"/>
        </w:rPr>
        <w:t>3</w:t>
      </w:r>
      <w:r>
        <w:rPr>
          <w:szCs w:val="24"/>
        </w:rPr>
        <w:t xml:space="preserve"> </w:t>
      </w:r>
      <w:r w:rsidRPr="00E76935">
        <w:rPr>
          <w:szCs w:val="24"/>
        </w:rPr>
        <w:t xml:space="preserve">представлен сводный прогнозный баланс строительных фондов СП </w:t>
      </w:r>
      <w:r w:rsidR="007A787D">
        <w:rPr>
          <w:szCs w:val="24"/>
        </w:rPr>
        <w:t>Сургут</w:t>
      </w:r>
      <w:r w:rsidRPr="00E76935">
        <w:rPr>
          <w:szCs w:val="24"/>
        </w:rPr>
        <w:t>.</w:t>
      </w:r>
    </w:p>
    <w:p w:rsidR="00A628BA" w:rsidRPr="00B40E68" w:rsidRDefault="00A628BA" w:rsidP="00A628BA">
      <w:pPr>
        <w:pStyle w:val="a1"/>
        <w:ind w:left="0" w:firstLine="0"/>
        <w:rPr>
          <w:b w:val="0"/>
          <w:szCs w:val="24"/>
        </w:rPr>
      </w:pPr>
      <w:r w:rsidRPr="00F31D64">
        <w:t xml:space="preserve"> </w:t>
      </w:r>
      <w:bookmarkStart w:id="484" w:name="_Toc392245323"/>
      <w:r w:rsidRPr="00F31D64">
        <w:t xml:space="preserve">Баланс строительных фондов на </w:t>
      </w:r>
      <w:r w:rsidRPr="00FF649B">
        <w:t>201</w:t>
      </w:r>
      <w:r>
        <w:t>3 – 2030</w:t>
      </w:r>
      <w:r w:rsidRPr="00FF649B">
        <w:t>.гг</w:t>
      </w:r>
      <w:r w:rsidRPr="00F31D64">
        <w:t>, тыс.</w:t>
      </w:r>
      <w:r>
        <w:t xml:space="preserve"> кв.</w:t>
      </w:r>
      <w:r w:rsidRPr="00F31D64">
        <w:t>м</w:t>
      </w:r>
      <w:r>
        <w:t>.</w:t>
      </w:r>
      <w:bookmarkEnd w:id="484"/>
    </w:p>
    <w:tbl>
      <w:tblPr>
        <w:tblW w:w="10031" w:type="dxa"/>
        <w:tblLayout w:type="fixed"/>
        <w:tblCellMar>
          <w:left w:w="57" w:type="dxa"/>
          <w:right w:w="57" w:type="dxa"/>
        </w:tblCellMar>
        <w:tblLook w:val="04A0"/>
      </w:tblPr>
      <w:tblGrid>
        <w:gridCol w:w="4862"/>
        <w:gridCol w:w="1723"/>
        <w:gridCol w:w="1723"/>
        <w:gridCol w:w="1723"/>
      </w:tblGrid>
      <w:tr w:rsidR="00A628BA" w:rsidRPr="00856DCA" w:rsidTr="00FC4908">
        <w:trPr>
          <w:trHeight w:val="176"/>
          <w:tblHeader/>
        </w:trPr>
        <w:tc>
          <w:tcPr>
            <w:tcW w:w="4862" w:type="dxa"/>
            <w:tcBorders>
              <w:top w:val="thinThickSmallGap" w:sz="24" w:space="0" w:color="auto"/>
              <w:left w:val="single" w:sz="4" w:space="0" w:color="auto"/>
              <w:bottom w:val="thickThinSmallGap" w:sz="24" w:space="0" w:color="auto"/>
            </w:tcBorders>
            <w:shd w:val="clear" w:color="auto" w:fill="D9D9D9"/>
            <w:vAlign w:val="center"/>
          </w:tcPr>
          <w:p w:rsidR="00A628BA" w:rsidRPr="00FC4908" w:rsidRDefault="00A628BA" w:rsidP="00FC4908">
            <w:pPr>
              <w:spacing w:after="0" w:line="240" w:lineRule="auto"/>
              <w:jc w:val="center"/>
              <w:rPr>
                <w:b/>
                <w:sz w:val="22"/>
              </w:rPr>
            </w:pPr>
            <w:r w:rsidRPr="00FC4908">
              <w:rPr>
                <w:b/>
                <w:sz w:val="22"/>
              </w:rPr>
              <w:t>Наименование</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A628BA" w:rsidRPr="00FC4908" w:rsidRDefault="00A628BA" w:rsidP="00FC4908">
            <w:pPr>
              <w:spacing w:after="0" w:line="240" w:lineRule="auto"/>
              <w:jc w:val="center"/>
              <w:rPr>
                <w:b/>
                <w:sz w:val="22"/>
              </w:rPr>
            </w:pPr>
            <w:r w:rsidRPr="00FC4908">
              <w:rPr>
                <w:b/>
                <w:sz w:val="22"/>
              </w:rPr>
              <w:t>Существующий</w:t>
            </w:r>
          </w:p>
          <w:p w:rsidR="00A628BA" w:rsidRPr="00FC4908" w:rsidRDefault="00A628BA" w:rsidP="00FC4908">
            <w:pPr>
              <w:spacing w:after="0" w:line="240" w:lineRule="auto"/>
              <w:jc w:val="center"/>
              <w:rPr>
                <w:b/>
                <w:sz w:val="22"/>
              </w:rPr>
            </w:pPr>
            <w:r w:rsidRPr="00FC4908">
              <w:rPr>
                <w:b/>
                <w:sz w:val="22"/>
              </w:rPr>
              <w:t>строительный фонд (2013г.)</w:t>
            </w:r>
          </w:p>
        </w:tc>
        <w:tc>
          <w:tcPr>
            <w:tcW w:w="1723" w:type="dxa"/>
            <w:tcBorders>
              <w:top w:val="thinThickSmallGap" w:sz="24" w:space="0" w:color="auto"/>
              <w:left w:val="single" w:sz="4" w:space="0" w:color="auto"/>
              <w:bottom w:val="thickThinSmallGap" w:sz="24" w:space="0" w:color="auto"/>
            </w:tcBorders>
            <w:shd w:val="clear" w:color="auto" w:fill="D9D9D9"/>
            <w:vAlign w:val="center"/>
          </w:tcPr>
          <w:p w:rsidR="00A628BA" w:rsidRPr="00FC4908" w:rsidRDefault="00A628BA" w:rsidP="00FC4908">
            <w:pPr>
              <w:spacing w:after="0" w:line="240" w:lineRule="auto"/>
              <w:jc w:val="center"/>
              <w:rPr>
                <w:b/>
                <w:sz w:val="22"/>
              </w:rPr>
            </w:pPr>
            <w:r w:rsidRPr="00FC4908">
              <w:rPr>
                <w:b/>
                <w:sz w:val="22"/>
              </w:rPr>
              <w:t>Расчетный срок (2030г.)</w:t>
            </w:r>
          </w:p>
        </w:tc>
        <w:tc>
          <w:tcPr>
            <w:tcW w:w="1723"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A628BA" w:rsidRPr="00FC4908" w:rsidRDefault="00A628BA" w:rsidP="00FC4908">
            <w:pPr>
              <w:spacing w:after="0" w:line="240" w:lineRule="auto"/>
              <w:jc w:val="center"/>
              <w:rPr>
                <w:b/>
                <w:sz w:val="22"/>
              </w:rPr>
            </w:pPr>
            <w:r w:rsidRPr="00FC4908">
              <w:rPr>
                <w:b/>
                <w:sz w:val="22"/>
              </w:rPr>
              <w:t>Всего прирост с 2013 по 2030гг.</w:t>
            </w:r>
          </w:p>
        </w:tc>
      </w:tr>
      <w:tr w:rsidR="00A628BA" w:rsidRPr="00856DCA" w:rsidTr="009856F6">
        <w:trPr>
          <w:trHeight w:val="176"/>
        </w:trPr>
        <w:tc>
          <w:tcPr>
            <w:tcW w:w="4862" w:type="dxa"/>
            <w:tcBorders>
              <w:top w:val="thickThinSmallGap" w:sz="2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center"/>
              <w:rPr>
                <w:rStyle w:val="11pt"/>
              </w:rPr>
            </w:pPr>
            <w:r w:rsidRPr="00856DCA">
              <w:rPr>
                <w:rStyle w:val="11pt"/>
                <w:b/>
              </w:rPr>
              <w:t xml:space="preserve">СП </w:t>
            </w:r>
            <w:r w:rsidR="007A787D">
              <w:rPr>
                <w:rStyle w:val="11pt"/>
                <w:b/>
              </w:rPr>
              <w:t>Сургут</w:t>
            </w:r>
          </w:p>
        </w:tc>
        <w:tc>
          <w:tcPr>
            <w:tcW w:w="1723" w:type="dxa"/>
            <w:tcBorders>
              <w:top w:val="thickThinSmallGap" w:sz="2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center"/>
              <w:rPr>
                <w:rStyle w:val="11pt"/>
              </w:rPr>
            </w:pPr>
          </w:p>
        </w:tc>
        <w:tc>
          <w:tcPr>
            <w:tcW w:w="1723" w:type="dxa"/>
            <w:tcBorders>
              <w:top w:val="thickThinSmallGap" w:sz="2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center"/>
              <w:rPr>
                <w:rStyle w:val="11pt"/>
              </w:rPr>
            </w:pPr>
          </w:p>
        </w:tc>
        <w:tc>
          <w:tcPr>
            <w:tcW w:w="1723" w:type="dxa"/>
            <w:tcBorders>
              <w:top w:val="thickThinSmallGap" w:sz="24" w:space="0" w:color="auto"/>
              <w:left w:val="single" w:sz="4" w:space="0" w:color="auto"/>
              <w:bottom w:val="single" w:sz="4" w:space="0" w:color="auto"/>
              <w:right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center"/>
              <w:rPr>
                <w:rStyle w:val="11pt"/>
                <w:i/>
              </w:rPr>
            </w:pP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rPr>
            </w:pPr>
            <w:r w:rsidRPr="00856DCA">
              <w:rPr>
                <w:rStyle w:val="11pt"/>
              </w:rPr>
              <w:t>Жилой фонд, в т.ч.</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121 442</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173 789,1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52 347,1</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sz w:val="22"/>
                <w:szCs w:val="22"/>
              </w:rPr>
            </w:pPr>
            <w:r w:rsidRPr="00856DCA">
              <w:rPr>
                <w:rStyle w:val="11pt"/>
              </w:rPr>
              <w:t>1. Многоквартирные здания</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29 634,6</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32 631,8</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2 997,2</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tabs>
                <w:tab w:val="num" w:pos="0"/>
              </w:tabs>
              <w:spacing w:line="240" w:lineRule="auto"/>
              <w:ind w:firstLine="0"/>
              <w:jc w:val="left"/>
              <w:rPr>
                <w:sz w:val="22"/>
                <w:szCs w:val="22"/>
              </w:rPr>
            </w:pPr>
            <w:r>
              <w:rPr>
                <w:rStyle w:val="11pt"/>
              </w:rPr>
              <w:t xml:space="preserve">2. </w:t>
            </w:r>
            <w:r w:rsidRPr="00856DCA">
              <w:rPr>
                <w:rStyle w:val="11pt"/>
              </w:rPr>
              <w:t>Жилые дома усадебного</w:t>
            </w:r>
            <w:r>
              <w:rPr>
                <w:rStyle w:val="11pt"/>
              </w:rPr>
              <w:t xml:space="preserve"> </w:t>
            </w:r>
            <w:r w:rsidRPr="00856DCA">
              <w:rPr>
                <w:rStyle w:val="11pt"/>
              </w:rPr>
              <w:t>типа (индивидуал</w:t>
            </w:r>
            <w:r w:rsidRPr="00856DCA">
              <w:rPr>
                <w:rStyle w:val="11pt"/>
              </w:rPr>
              <w:t>ь</w:t>
            </w:r>
            <w:r w:rsidRPr="00856DCA">
              <w:rPr>
                <w:rStyle w:val="11pt"/>
              </w:rPr>
              <w:t>ные</w:t>
            </w:r>
            <w:r w:rsidRPr="00FF649B">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91 807,3</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141 157,3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49 350</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rPr>
            </w:pPr>
            <w:r w:rsidRPr="00856DCA">
              <w:rPr>
                <w:rStyle w:val="11pt"/>
              </w:rPr>
              <w:t>Общественный фонд</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2 392,5</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9 593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7 200,5</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rPr>
            </w:pPr>
            <w:r w:rsidRPr="00856DCA">
              <w:rPr>
                <w:rStyle w:val="11pt"/>
              </w:rPr>
              <w:t>Прочие</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rPr>
            </w:pPr>
            <w:r>
              <w:rPr>
                <w:rStyle w:val="11pt"/>
              </w:rPr>
              <w:t>-</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rPr>
            </w:pPr>
            <w:r w:rsidRPr="00856DCA">
              <w:rPr>
                <w:rStyle w:val="11pt"/>
              </w:rPr>
              <w:t>Производственные территории</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rPr>
            </w:pPr>
            <w:r>
              <w:rPr>
                <w:rStyle w:val="11pt"/>
              </w:rPr>
              <w:t>-</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rPr>
            </w:pPr>
            <w:r>
              <w:rPr>
                <w:rStyle w:val="11pt"/>
              </w:rPr>
              <w:t>-</w:t>
            </w:r>
            <w:r w:rsidR="009C0BE9">
              <w:rPr>
                <w:rStyle w:val="11pt"/>
              </w:rPr>
              <w:t>*</w:t>
            </w: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b/>
              </w:rPr>
            </w:pPr>
            <w:r w:rsidRPr="00856DCA">
              <w:rPr>
                <w:rStyle w:val="11pt"/>
                <w:b/>
              </w:rPr>
              <w:t>Итого строительные фонды, в т. ч.</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b/>
              </w:rPr>
            </w:pP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b/>
              </w:rPr>
            </w:pP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A628BA" w:rsidP="009856F6">
            <w:pPr>
              <w:pStyle w:val="2f1"/>
              <w:shd w:val="clear" w:color="auto" w:fill="auto"/>
              <w:spacing w:line="240" w:lineRule="auto"/>
              <w:ind w:firstLine="0"/>
              <w:jc w:val="center"/>
              <w:rPr>
                <w:rStyle w:val="11pt"/>
                <w:b/>
              </w:rPr>
            </w:pPr>
          </w:p>
        </w:tc>
      </w:tr>
      <w:tr w:rsidR="00A628BA" w:rsidRPr="00856DCA" w:rsidTr="009856F6">
        <w:trPr>
          <w:trHeight w:val="176"/>
        </w:trPr>
        <w:tc>
          <w:tcPr>
            <w:tcW w:w="4862" w:type="dxa"/>
            <w:tcBorders>
              <w:top w:val="single" w:sz="4" w:space="0" w:color="auto"/>
              <w:left w:val="single" w:sz="4" w:space="0" w:color="auto"/>
              <w:bottom w:val="single" w:sz="4" w:space="0" w:color="auto"/>
            </w:tcBorders>
            <w:shd w:val="clear" w:color="auto" w:fill="FFFFFF"/>
            <w:vAlign w:val="center"/>
          </w:tcPr>
          <w:p w:rsidR="00A628BA" w:rsidRPr="00856DCA" w:rsidRDefault="00A628BA" w:rsidP="009856F6">
            <w:pPr>
              <w:pStyle w:val="2f1"/>
              <w:shd w:val="clear" w:color="auto" w:fill="auto"/>
              <w:spacing w:line="240" w:lineRule="auto"/>
              <w:ind w:firstLine="0"/>
              <w:jc w:val="left"/>
              <w:rPr>
                <w:rStyle w:val="11pt"/>
              </w:rPr>
            </w:pPr>
            <w:r>
              <w:rPr>
                <w:rStyle w:val="11pt"/>
              </w:rPr>
              <w:t>п</w:t>
            </w:r>
            <w:r w:rsidRPr="00856DCA">
              <w:rPr>
                <w:rStyle w:val="11pt"/>
              </w:rPr>
              <w:t xml:space="preserve">. </w:t>
            </w:r>
            <w:r w:rsidR="007A787D">
              <w:rPr>
                <w:rStyle w:val="11pt"/>
              </w:rPr>
              <w:t>Сургут</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124 100,5</w:t>
            </w:r>
          </w:p>
        </w:tc>
        <w:tc>
          <w:tcPr>
            <w:tcW w:w="1723" w:type="dxa"/>
            <w:tcBorders>
              <w:top w:val="single" w:sz="4" w:space="0" w:color="auto"/>
              <w:left w:val="single" w:sz="4" w:space="0" w:color="auto"/>
              <w:bottom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183 382,1</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A628BA" w:rsidRPr="00FF649B" w:rsidRDefault="009C0BE9" w:rsidP="009856F6">
            <w:pPr>
              <w:pStyle w:val="2f1"/>
              <w:shd w:val="clear" w:color="auto" w:fill="auto"/>
              <w:spacing w:line="240" w:lineRule="auto"/>
              <w:ind w:firstLine="0"/>
              <w:jc w:val="center"/>
              <w:rPr>
                <w:rStyle w:val="11pt"/>
              </w:rPr>
            </w:pPr>
            <w:r>
              <w:rPr>
                <w:rStyle w:val="11pt"/>
              </w:rPr>
              <w:t>59 281,6</w:t>
            </w:r>
          </w:p>
        </w:tc>
      </w:tr>
    </w:tbl>
    <w:p w:rsidR="009C0BE9" w:rsidRPr="009C0BE9" w:rsidRDefault="009C0BE9" w:rsidP="009C0BE9">
      <w:pPr>
        <w:rPr>
          <w:sz w:val="22"/>
        </w:rPr>
      </w:pPr>
      <w:r w:rsidRPr="009C0BE9">
        <w:rPr>
          <w:sz w:val="22"/>
        </w:rPr>
        <w:t>*Планируется размещение комбината школьного питания мощностью 5000 порций/день тепловой н</w:t>
      </w:r>
      <w:r w:rsidRPr="009C0BE9">
        <w:rPr>
          <w:sz w:val="22"/>
        </w:rPr>
        <w:t>а</w:t>
      </w:r>
      <w:r w:rsidRPr="009C0BE9">
        <w:rPr>
          <w:sz w:val="22"/>
        </w:rPr>
        <w:t>грузкой 0,7 Гкал/ч.</w:t>
      </w:r>
    </w:p>
    <w:p w:rsidR="00350B2C" w:rsidRDefault="00350B2C" w:rsidP="00AC6828">
      <w:pPr>
        <w:ind w:firstLine="709"/>
        <w:rPr>
          <w:szCs w:val="24"/>
        </w:rPr>
      </w:pPr>
      <w:r w:rsidRPr="00343F4D">
        <w:rPr>
          <w:szCs w:val="24"/>
        </w:rPr>
        <w:t>На рисунке 1</w:t>
      </w:r>
      <w:r w:rsidR="00343F4D">
        <w:rPr>
          <w:szCs w:val="24"/>
        </w:rPr>
        <w:t>3</w:t>
      </w:r>
      <w:r w:rsidRPr="00343F4D">
        <w:rPr>
          <w:szCs w:val="24"/>
        </w:rPr>
        <w:t xml:space="preserve"> и </w:t>
      </w:r>
      <w:r w:rsidR="00343F4D">
        <w:rPr>
          <w:szCs w:val="24"/>
        </w:rPr>
        <w:t>14</w:t>
      </w:r>
      <w:r w:rsidRPr="00343F4D">
        <w:rPr>
          <w:szCs w:val="24"/>
        </w:rPr>
        <w:t xml:space="preserve"> представлены соотношени</w:t>
      </w:r>
      <w:r w:rsidR="00AC6828" w:rsidRPr="00343F4D">
        <w:rPr>
          <w:szCs w:val="24"/>
        </w:rPr>
        <w:t>я</w:t>
      </w:r>
      <w:r w:rsidRPr="00343F4D">
        <w:rPr>
          <w:szCs w:val="24"/>
        </w:rPr>
        <w:t xml:space="preserve"> </w:t>
      </w:r>
      <w:r w:rsidR="00AC6828" w:rsidRPr="00343F4D">
        <w:rPr>
          <w:szCs w:val="24"/>
        </w:rPr>
        <w:t xml:space="preserve">строительных фондов </w:t>
      </w:r>
      <w:r w:rsidRPr="00343F4D">
        <w:rPr>
          <w:szCs w:val="24"/>
        </w:rPr>
        <w:t xml:space="preserve">на базовый </w:t>
      </w:r>
      <w:r w:rsidR="00AC6828" w:rsidRPr="00343F4D">
        <w:rPr>
          <w:szCs w:val="24"/>
        </w:rPr>
        <w:t>и ра</w:t>
      </w:r>
      <w:r w:rsidR="00AC6828" w:rsidRPr="00343F4D">
        <w:rPr>
          <w:szCs w:val="24"/>
        </w:rPr>
        <w:t>с</w:t>
      </w:r>
      <w:r w:rsidR="00AC6828" w:rsidRPr="00343F4D">
        <w:rPr>
          <w:szCs w:val="24"/>
        </w:rPr>
        <w:t xml:space="preserve">четный </w:t>
      </w:r>
      <w:r w:rsidRPr="00343F4D">
        <w:rPr>
          <w:szCs w:val="24"/>
        </w:rPr>
        <w:t>пе</w:t>
      </w:r>
      <w:r w:rsidR="00AC6828" w:rsidRPr="00343F4D">
        <w:rPr>
          <w:szCs w:val="24"/>
        </w:rPr>
        <w:t>риоды.</w:t>
      </w:r>
    </w:p>
    <w:tbl>
      <w:tblPr>
        <w:tblW w:w="0" w:type="auto"/>
        <w:tblLayout w:type="fixed"/>
        <w:tblLook w:val="04A0"/>
      </w:tblPr>
      <w:tblGrid>
        <w:gridCol w:w="5070"/>
        <w:gridCol w:w="5068"/>
      </w:tblGrid>
      <w:tr w:rsidR="000C0D2B" w:rsidRPr="00B47A67" w:rsidTr="00343F4D">
        <w:tc>
          <w:tcPr>
            <w:tcW w:w="5070" w:type="dxa"/>
            <w:shd w:val="clear" w:color="auto" w:fill="auto"/>
          </w:tcPr>
          <w:p w:rsidR="000C0D2B" w:rsidRPr="00AC6828" w:rsidRDefault="00A742E8" w:rsidP="00AC6828">
            <w:pPr>
              <w:spacing w:before="240" w:after="0" w:line="360" w:lineRule="auto"/>
              <w:jc w:val="center"/>
            </w:pPr>
            <w:r>
              <w:rPr>
                <w:noProof/>
              </w:rPr>
              <w:lastRenderedPageBreak/>
              <w:drawing>
                <wp:inline distT="0" distB="0" distL="0" distR="0">
                  <wp:extent cx="3082925" cy="1854835"/>
                  <wp:effectExtent l="19050" t="19050" r="22225" b="1206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cstate="print"/>
                          <a:srcRect/>
                          <a:stretch>
                            <a:fillRect/>
                          </a:stretch>
                        </pic:blipFill>
                        <pic:spPr bwMode="auto">
                          <a:xfrm>
                            <a:off x="0" y="0"/>
                            <a:ext cx="3082925" cy="1854835"/>
                          </a:xfrm>
                          <a:prstGeom prst="rect">
                            <a:avLst/>
                          </a:prstGeom>
                          <a:noFill/>
                          <a:ln w="6350" cmpd="sng">
                            <a:solidFill>
                              <a:srgbClr val="BFBFBF"/>
                            </a:solidFill>
                            <a:miter lim="800000"/>
                            <a:headEnd/>
                            <a:tailEnd/>
                          </a:ln>
                          <a:effectLst/>
                        </pic:spPr>
                      </pic:pic>
                    </a:graphicData>
                  </a:graphic>
                </wp:inline>
              </w:drawing>
            </w:r>
          </w:p>
          <w:p w:rsidR="000C0D2B" w:rsidRPr="00AC6828" w:rsidRDefault="000C0D2B" w:rsidP="00E358F2">
            <w:pPr>
              <w:pStyle w:val="a3"/>
              <w:ind w:left="0" w:firstLine="0"/>
              <w:rPr>
                <w:szCs w:val="24"/>
              </w:rPr>
            </w:pPr>
            <w:bookmarkStart w:id="485" w:name="_Toc392245284"/>
            <w:r w:rsidRPr="00AC6828">
              <w:rPr>
                <w:lang w:eastAsia="en-US"/>
              </w:rPr>
              <w:t>Соотношение строительных фондов в 2013</w:t>
            </w:r>
            <w:r w:rsidR="00730646" w:rsidRPr="00AC6828">
              <w:rPr>
                <w:lang w:eastAsia="en-US"/>
              </w:rPr>
              <w:t xml:space="preserve"> </w:t>
            </w:r>
            <w:r w:rsidRPr="00AC6828">
              <w:rPr>
                <w:lang w:eastAsia="en-US"/>
              </w:rPr>
              <w:t>г.</w:t>
            </w:r>
            <w:bookmarkEnd w:id="485"/>
          </w:p>
        </w:tc>
        <w:tc>
          <w:tcPr>
            <w:tcW w:w="5068" w:type="dxa"/>
          </w:tcPr>
          <w:p w:rsidR="000C0D2B" w:rsidRPr="00AC6828" w:rsidRDefault="00A742E8" w:rsidP="00D9732B">
            <w:pPr>
              <w:spacing w:before="240" w:after="0" w:line="360" w:lineRule="auto"/>
              <w:ind w:hanging="22"/>
              <w:rPr>
                <w:rFonts w:ascii="Arial Narrow" w:hAnsi="Arial Narrow" w:cs="Arial"/>
                <w:b/>
                <w:szCs w:val="24"/>
                <w:lang w:eastAsia="en-US"/>
              </w:rPr>
            </w:pPr>
            <w:r>
              <w:rPr>
                <w:rFonts w:ascii="Arial Narrow" w:hAnsi="Arial Narrow" w:cs="Arial"/>
                <w:b/>
                <w:noProof/>
                <w:szCs w:val="24"/>
              </w:rPr>
              <w:drawing>
                <wp:inline distT="0" distB="0" distL="0" distR="0">
                  <wp:extent cx="2834640" cy="1854835"/>
                  <wp:effectExtent l="19050" t="19050" r="22860" b="1206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cstate="print"/>
                          <a:srcRect r="14499"/>
                          <a:stretch>
                            <a:fillRect/>
                          </a:stretch>
                        </pic:blipFill>
                        <pic:spPr bwMode="auto">
                          <a:xfrm>
                            <a:off x="0" y="0"/>
                            <a:ext cx="2834640" cy="1854835"/>
                          </a:xfrm>
                          <a:prstGeom prst="rect">
                            <a:avLst/>
                          </a:prstGeom>
                          <a:noFill/>
                          <a:ln w="6350" cmpd="sng">
                            <a:solidFill>
                              <a:srgbClr val="BFBFBF"/>
                            </a:solidFill>
                            <a:miter lim="800000"/>
                            <a:headEnd/>
                            <a:tailEnd/>
                          </a:ln>
                          <a:effectLst/>
                        </pic:spPr>
                      </pic:pic>
                    </a:graphicData>
                  </a:graphic>
                </wp:inline>
              </w:drawing>
            </w:r>
          </w:p>
          <w:p w:rsidR="000C0D2B" w:rsidRPr="00AC6828" w:rsidRDefault="00AC6828" w:rsidP="00E358F2">
            <w:pPr>
              <w:pStyle w:val="a3"/>
              <w:ind w:left="0" w:firstLine="0"/>
              <w:rPr>
                <w:rFonts w:ascii="Arial Narrow" w:hAnsi="Arial Narrow" w:cs="Arial"/>
                <w:b w:val="0"/>
                <w:szCs w:val="24"/>
                <w:lang w:eastAsia="en-US"/>
              </w:rPr>
            </w:pPr>
            <w:bookmarkStart w:id="486" w:name="_Toc392245285"/>
            <w:r>
              <w:rPr>
                <w:lang w:eastAsia="en-US"/>
              </w:rPr>
              <w:t>Соотношение</w:t>
            </w:r>
            <w:r w:rsidR="000C0D2B" w:rsidRPr="00AC6828">
              <w:rPr>
                <w:lang w:eastAsia="en-US"/>
              </w:rPr>
              <w:t xml:space="preserve"> строительных фондов </w:t>
            </w:r>
            <w:r>
              <w:rPr>
                <w:lang w:eastAsia="en-US"/>
              </w:rPr>
              <w:t>на расчетный период</w:t>
            </w:r>
            <w:bookmarkEnd w:id="486"/>
          </w:p>
        </w:tc>
      </w:tr>
    </w:tbl>
    <w:p w:rsidR="00F5453A" w:rsidRDefault="00350B2C" w:rsidP="009856F6">
      <w:pPr>
        <w:pStyle w:val="a5"/>
        <w:spacing w:before="240" w:after="0" w:line="360" w:lineRule="auto"/>
        <w:ind w:firstLine="709"/>
        <w:jc w:val="both"/>
        <w:rPr>
          <w:szCs w:val="24"/>
        </w:rPr>
      </w:pPr>
      <w:r w:rsidRPr="009856F6">
        <w:rPr>
          <w:szCs w:val="24"/>
        </w:rPr>
        <w:t>На рисунке</w:t>
      </w:r>
      <w:r w:rsidR="00343F4D">
        <w:rPr>
          <w:szCs w:val="24"/>
        </w:rPr>
        <w:t xml:space="preserve"> 15</w:t>
      </w:r>
      <w:r w:rsidRPr="009856F6">
        <w:rPr>
          <w:szCs w:val="24"/>
        </w:rPr>
        <w:t xml:space="preserve"> представлены зоны размещения жилой застройки СП </w:t>
      </w:r>
      <w:r w:rsidR="007A787D">
        <w:rPr>
          <w:szCs w:val="24"/>
        </w:rPr>
        <w:t>Сургут</w:t>
      </w:r>
      <w:r w:rsidRPr="009856F6">
        <w:rPr>
          <w:szCs w:val="24"/>
        </w:rPr>
        <w:t>.</w:t>
      </w:r>
      <w:r w:rsidR="00CF7CB0" w:rsidRPr="00CF7CB0">
        <w:rPr>
          <w:szCs w:val="24"/>
        </w:rPr>
        <w:t xml:space="preserve"> </w:t>
      </w:r>
    </w:p>
    <w:p w:rsidR="00350B2C" w:rsidRPr="008C6855" w:rsidRDefault="00A742E8" w:rsidP="009856F6">
      <w:pPr>
        <w:pStyle w:val="a5"/>
        <w:spacing w:before="240" w:after="0" w:line="360" w:lineRule="auto"/>
        <w:ind w:firstLine="709"/>
        <w:jc w:val="both"/>
        <w:rPr>
          <w:szCs w:val="24"/>
        </w:rPr>
      </w:pPr>
      <w:r>
        <w:rPr>
          <w:noProof/>
          <w:szCs w:val="24"/>
        </w:rPr>
        <w:drawing>
          <wp:inline distT="0" distB="0" distL="0" distR="0">
            <wp:extent cx="5786755" cy="3474720"/>
            <wp:effectExtent l="1905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srcRect/>
                    <a:stretch>
                      <a:fillRect/>
                    </a:stretch>
                  </pic:blipFill>
                  <pic:spPr bwMode="auto">
                    <a:xfrm>
                      <a:off x="0" y="0"/>
                      <a:ext cx="5786755" cy="3474720"/>
                    </a:xfrm>
                    <a:prstGeom prst="rect">
                      <a:avLst/>
                    </a:prstGeom>
                    <a:noFill/>
                    <a:ln w="9525">
                      <a:noFill/>
                      <a:miter lim="800000"/>
                      <a:headEnd/>
                      <a:tailEnd/>
                    </a:ln>
                  </pic:spPr>
                </pic:pic>
              </a:graphicData>
            </a:graphic>
          </wp:inline>
        </w:drawing>
      </w:r>
    </w:p>
    <w:p w:rsidR="001F2C40" w:rsidRDefault="001F2C40" w:rsidP="00D9732B">
      <w:pPr>
        <w:pStyle w:val="a3"/>
        <w:ind w:left="0" w:firstLine="0"/>
        <w:rPr>
          <w:lang w:eastAsia="en-US"/>
        </w:rPr>
      </w:pPr>
      <w:bookmarkStart w:id="487" w:name="_Toc392245286"/>
      <w:r w:rsidRPr="00E358F2">
        <w:rPr>
          <w:lang w:eastAsia="en-US"/>
        </w:rPr>
        <w:t>Размещение жилой застройки</w:t>
      </w:r>
      <w:r w:rsidR="00E358F2" w:rsidRPr="00E358F2">
        <w:rPr>
          <w:lang w:eastAsia="en-US"/>
        </w:rPr>
        <w:t xml:space="preserve"> СП </w:t>
      </w:r>
      <w:r w:rsidR="007A787D">
        <w:rPr>
          <w:lang w:eastAsia="en-US"/>
        </w:rPr>
        <w:t>Сургут</w:t>
      </w:r>
      <w:bookmarkEnd w:id="487"/>
    </w:p>
    <w:p w:rsidR="00F5453A" w:rsidRPr="00E358F2" w:rsidRDefault="00F5453A" w:rsidP="00F5453A">
      <w:pPr>
        <w:pStyle w:val="a3"/>
        <w:numPr>
          <w:ilvl w:val="0"/>
          <w:numId w:val="0"/>
        </w:numPr>
        <w:jc w:val="left"/>
        <w:rPr>
          <w:lang w:eastAsia="en-US"/>
        </w:rPr>
      </w:pPr>
    </w:p>
    <w:p w:rsidR="00A9231F" w:rsidRDefault="003A1973" w:rsidP="00AA422E">
      <w:pPr>
        <w:pStyle w:val="2"/>
        <w:tabs>
          <w:tab w:val="clear" w:pos="0"/>
          <w:tab w:val="num" w:pos="567"/>
        </w:tabs>
        <w:ind w:left="0"/>
      </w:pPr>
      <w:bookmarkStart w:id="488" w:name="_Toc377934539"/>
      <w:bookmarkStart w:id="489" w:name="_Toc392245436"/>
      <w:r>
        <w:t>П</w:t>
      </w:r>
      <w:r w:rsidRPr="007156DF">
        <w:t>рогнозы перспективных удельных расходов тепловой энергии</w:t>
      </w:r>
      <w:bookmarkEnd w:id="489"/>
      <w:r w:rsidRPr="007156DF">
        <w:t xml:space="preserve"> </w:t>
      </w:r>
    </w:p>
    <w:p w:rsidR="003A1973" w:rsidRDefault="00A9231F" w:rsidP="00D9732B">
      <w:pPr>
        <w:pStyle w:val="3"/>
        <w:tabs>
          <w:tab w:val="num" w:pos="0"/>
        </w:tabs>
        <w:ind w:left="0"/>
      </w:pPr>
      <w:bookmarkStart w:id="490" w:name="_Toc392245437"/>
      <w:r>
        <w:t>П</w:t>
      </w:r>
      <w:r w:rsidRPr="007156DF">
        <w:t xml:space="preserve">рогнозы перспективных удельных расходов тепловой энергии </w:t>
      </w:r>
      <w:r w:rsidR="003A1973" w:rsidRPr="007156DF">
        <w:t>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3A1973" w:rsidRPr="007156DF">
        <w:t>а</w:t>
      </w:r>
      <w:r w:rsidR="003A1973" w:rsidRPr="007156DF">
        <w:t>тельством Российской Федерации</w:t>
      </w:r>
      <w:bookmarkEnd w:id="488"/>
      <w:bookmarkEnd w:id="490"/>
    </w:p>
    <w:p w:rsidR="00C027F3" w:rsidRPr="00744B24" w:rsidRDefault="00C027F3" w:rsidP="00C027F3">
      <w:pPr>
        <w:pStyle w:val="00"/>
        <w:rPr>
          <w:sz w:val="24"/>
          <w:szCs w:val="24"/>
        </w:rPr>
      </w:pPr>
      <w:r w:rsidRPr="00744B24">
        <w:rPr>
          <w:sz w:val="24"/>
          <w:szCs w:val="24"/>
        </w:rPr>
        <w:t>Требования к энергетической эффективности и к теплопотреблению зданий, проект</w:t>
      </w:r>
      <w:r w:rsidRPr="00744B24">
        <w:rPr>
          <w:sz w:val="24"/>
          <w:szCs w:val="24"/>
        </w:rPr>
        <w:t>и</w:t>
      </w:r>
      <w:r w:rsidRPr="00744B24">
        <w:rPr>
          <w:sz w:val="24"/>
          <w:szCs w:val="24"/>
        </w:rPr>
        <w:t>руемых и планируемых к строительству, определены нормативными документами:</w:t>
      </w:r>
    </w:p>
    <w:p w:rsidR="00C027F3" w:rsidRPr="00744B24" w:rsidRDefault="00C027F3" w:rsidP="00C027F3">
      <w:pPr>
        <w:pStyle w:val="113"/>
        <w:rPr>
          <w:sz w:val="24"/>
          <w:szCs w:val="24"/>
        </w:rPr>
      </w:pPr>
      <w:r w:rsidRPr="00744B24">
        <w:rPr>
          <w:sz w:val="24"/>
          <w:szCs w:val="24"/>
        </w:rPr>
        <w:lastRenderedPageBreak/>
        <w:t>СП 50.13330.2012 Тепловая защита зданий. Актуализированная редакция СНиП 23-02-2003;</w:t>
      </w:r>
    </w:p>
    <w:p w:rsidR="00C027F3" w:rsidRPr="00744B24" w:rsidRDefault="00C027F3" w:rsidP="00C027F3">
      <w:pPr>
        <w:pStyle w:val="113"/>
        <w:rPr>
          <w:sz w:val="24"/>
          <w:szCs w:val="24"/>
        </w:rPr>
      </w:pPr>
      <w:r w:rsidRPr="00744B24">
        <w:rPr>
          <w:sz w:val="24"/>
          <w:szCs w:val="24"/>
        </w:rPr>
        <w:t>СП 23-101-2004 «Проектирование тепловой защиты зданий»;</w:t>
      </w:r>
    </w:p>
    <w:p w:rsidR="00C027F3" w:rsidRPr="00744B24" w:rsidRDefault="00C027F3" w:rsidP="00C027F3">
      <w:pPr>
        <w:pStyle w:val="113"/>
        <w:rPr>
          <w:sz w:val="24"/>
          <w:szCs w:val="24"/>
        </w:rPr>
      </w:pPr>
      <w:r w:rsidRPr="00744B24">
        <w:rPr>
          <w:sz w:val="24"/>
          <w:szCs w:val="24"/>
        </w:rPr>
        <w:t>Постановление Правительства Российской Федерации от 23 мая 2006 г. № 306 (в р</w:t>
      </w:r>
      <w:r w:rsidRPr="00744B24">
        <w:rPr>
          <w:sz w:val="24"/>
          <w:szCs w:val="24"/>
        </w:rPr>
        <w:t>е</w:t>
      </w:r>
      <w:r w:rsidRPr="00744B24">
        <w:rPr>
          <w:sz w:val="24"/>
          <w:szCs w:val="24"/>
        </w:rPr>
        <w:t>дакции Постановления  Правительства Российской Федерации от 28 марта 2012 г. № 258).</w:t>
      </w:r>
    </w:p>
    <w:p w:rsidR="00C027F3" w:rsidRPr="00744B24" w:rsidRDefault="00C027F3" w:rsidP="00C027F3">
      <w:pPr>
        <w:pStyle w:val="00"/>
        <w:rPr>
          <w:sz w:val="24"/>
          <w:szCs w:val="24"/>
        </w:rPr>
      </w:pPr>
      <w:r w:rsidRPr="00744B24">
        <w:rPr>
          <w:sz w:val="24"/>
          <w:szCs w:val="24"/>
        </w:rPr>
        <w:t>На стадии проектирования здания определяется расчетное значение удельной характер</w:t>
      </w:r>
      <w:r w:rsidRPr="00744B24">
        <w:rPr>
          <w:sz w:val="24"/>
          <w:szCs w:val="24"/>
        </w:rPr>
        <w:t>и</w:t>
      </w:r>
      <w:r w:rsidRPr="00744B24">
        <w:rPr>
          <w:sz w:val="24"/>
          <w:szCs w:val="24"/>
        </w:rPr>
        <w:t xml:space="preserve">стики расхода тепловой энергии на отопление и вентиляцию здания, </w:t>
      </w:r>
      <w:r w:rsidRPr="00744B24">
        <w:rPr>
          <w:sz w:val="24"/>
          <w:szCs w:val="24"/>
          <w:lang w:val="en-US"/>
        </w:rPr>
        <w:t>q</w:t>
      </w:r>
      <w:r w:rsidRPr="00744B24">
        <w:rPr>
          <w:sz w:val="24"/>
          <w:szCs w:val="24"/>
          <w:vertAlign w:val="subscript"/>
        </w:rPr>
        <w:t>от</w:t>
      </w:r>
      <w:r w:rsidRPr="00744B24">
        <w:rPr>
          <w:sz w:val="24"/>
          <w:szCs w:val="24"/>
        </w:rPr>
        <w:t>, Вт/(м</w:t>
      </w:r>
      <w:r w:rsidRPr="00744B24">
        <w:rPr>
          <w:sz w:val="24"/>
          <w:szCs w:val="24"/>
          <w:vertAlign w:val="superscript"/>
        </w:rPr>
        <w:t>3</w:t>
      </w:r>
      <w:r w:rsidRPr="00744B24">
        <w:rPr>
          <w:sz w:val="24"/>
          <w:szCs w:val="24"/>
        </w:rPr>
        <w:t xml:space="preserve">·˚С). Расчетное значение должно быть меньше или равно нормируемому значению </w:t>
      </w:r>
      <w:r w:rsidRPr="00744B24">
        <w:rPr>
          <w:sz w:val="24"/>
          <w:szCs w:val="24"/>
          <w:lang w:val="en-US"/>
        </w:rPr>
        <w:t>q</w:t>
      </w:r>
      <w:r w:rsidRPr="00744B24">
        <w:rPr>
          <w:sz w:val="24"/>
          <w:szCs w:val="24"/>
          <w:vertAlign w:val="subscript"/>
        </w:rPr>
        <w:t>0</w:t>
      </w:r>
      <w:r w:rsidRPr="00744B24">
        <w:rPr>
          <w:sz w:val="24"/>
          <w:szCs w:val="24"/>
        </w:rPr>
        <w:t>, Вт/(м</w:t>
      </w:r>
      <w:r w:rsidRPr="00744B24">
        <w:rPr>
          <w:sz w:val="24"/>
          <w:szCs w:val="24"/>
          <w:vertAlign w:val="superscript"/>
        </w:rPr>
        <w:t>3</w:t>
      </w:r>
      <w:r w:rsidRPr="00744B24">
        <w:rPr>
          <w:sz w:val="24"/>
          <w:szCs w:val="24"/>
        </w:rPr>
        <w:t>·˚С).</w:t>
      </w:r>
    </w:p>
    <w:p w:rsidR="00C027F3" w:rsidRPr="00744B24" w:rsidRDefault="00C027F3" w:rsidP="00C027F3">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приводятся в СП 50.13330.2012 «Тепловая защита зданий. Актуализированная редакция СНиП 23-02-2003», у</w:t>
      </w:r>
      <w:r w:rsidRPr="00744B24">
        <w:rPr>
          <w:sz w:val="24"/>
          <w:szCs w:val="24"/>
        </w:rPr>
        <w:t>т</w:t>
      </w:r>
      <w:r w:rsidRPr="00744B24">
        <w:rPr>
          <w:sz w:val="24"/>
          <w:szCs w:val="24"/>
        </w:rPr>
        <w:t>вержденном приказом Министерства регионального развития РФ от 30.06.2012 г. № 265.</w:t>
      </w:r>
    </w:p>
    <w:p w:rsidR="00C027F3" w:rsidRPr="00744B24" w:rsidRDefault="00C027F3" w:rsidP="00C027F3">
      <w:pPr>
        <w:pStyle w:val="00"/>
        <w:rPr>
          <w:sz w:val="24"/>
          <w:szCs w:val="24"/>
        </w:rPr>
      </w:pPr>
      <w:r w:rsidRPr="00744B24">
        <w:rPr>
          <w:sz w:val="24"/>
          <w:szCs w:val="24"/>
        </w:rPr>
        <w:t>Возможные изменения нормативных документов могут быть учтены в процессе актуал</w:t>
      </w:r>
      <w:r w:rsidRPr="00744B24">
        <w:rPr>
          <w:sz w:val="24"/>
          <w:szCs w:val="24"/>
        </w:rPr>
        <w:t>и</w:t>
      </w:r>
      <w:r w:rsidRPr="00744B24">
        <w:rPr>
          <w:sz w:val="24"/>
          <w:szCs w:val="24"/>
        </w:rPr>
        <w:t>зации Схемы теплоснабжения.</w:t>
      </w:r>
    </w:p>
    <w:p w:rsidR="00C027F3" w:rsidRPr="00C97564" w:rsidRDefault="00C027F3" w:rsidP="00C027F3">
      <w:pPr>
        <w:pStyle w:val="affffe"/>
        <w:rPr>
          <w:sz w:val="24"/>
          <w:szCs w:val="24"/>
        </w:rPr>
      </w:pPr>
      <w:r w:rsidRPr="00C97564">
        <w:rPr>
          <w:sz w:val="24"/>
          <w:szCs w:val="24"/>
        </w:rPr>
        <w:t>Удельное теплопотребление определено с учетом климатических особенностей рассма</w:t>
      </w:r>
      <w:r w:rsidRPr="00C97564">
        <w:rPr>
          <w:sz w:val="24"/>
          <w:szCs w:val="24"/>
        </w:rPr>
        <w:t>т</w:t>
      </w:r>
      <w:r w:rsidRPr="00C97564">
        <w:rPr>
          <w:sz w:val="24"/>
          <w:szCs w:val="24"/>
        </w:rPr>
        <w:t>риваемого региона. Климатические параметры отопительного периода были приняты в соотве</w:t>
      </w:r>
      <w:r w:rsidRPr="00C97564">
        <w:rPr>
          <w:sz w:val="24"/>
          <w:szCs w:val="24"/>
        </w:rPr>
        <w:t>т</w:t>
      </w:r>
      <w:r w:rsidRPr="00C97564">
        <w:rPr>
          <w:sz w:val="24"/>
          <w:szCs w:val="24"/>
        </w:rPr>
        <w:t xml:space="preserve">ствии с СНиП 23-01-99* «Строительная климатология». </w:t>
      </w:r>
    </w:p>
    <w:p w:rsidR="00C027F3" w:rsidRPr="00C97564" w:rsidRDefault="00C027F3" w:rsidP="00C027F3">
      <w:pPr>
        <w:pStyle w:val="affffe"/>
        <w:rPr>
          <w:sz w:val="24"/>
          <w:szCs w:val="24"/>
        </w:rPr>
      </w:pPr>
      <w:r w:rsidRPr="00C97564">
        <w:rPr>
          <w:sz w:val="24"/>
          <w:szCs w:val="24"/>
        </w:rPr>
        <w:t>Для жилых зданий было введено разделение на группы домов. Удельное теплопотребл</w:t>
      </w:r>
      <w:r w:rsidRPr="00C97564">
        <w:rPr>
          <w:sz w:val="24"/>
          <w:szCs w:val="24"/>
        </w:rPr>
        <w:t>е</w:t>
      </w:r>
      <w:r w:rsidRPr="00C97564">
        <w:rPr>
          <w:sz w:val="24"/>
          <w:szCs w:val="24"/>
        </w:rPr>
        <w:t>ние в системах отопления определялось отдельно для многоквартирных домов и для индивид</w:t>
      </w:r>
      <w:r w:rsidRPr="00C97564">
        <w:rPr>
          <w:sz w:val="24"/>
          <w:szCs w:val="24"/>
        </w:rPr>
        <w:t>у</w:t>
      </w:r>
      <w:r w:rsidRPr="00C97564">
        <w:rPr>
          <w:sz w:val="24"/>
          <w:szCs w:val="24"/>
        </w:rPr>
        <w:t xml:space="preserve">альных жилых строений. </w:t>
      </w:r>
    </w:p>
    <w:p w:rsidR="00C027F3" w:rsidRDefault="00C027F3" w:rsidP="00C027F3">
      <w:pPr>
        <w:pStyle w:val="affffe"/>
        <w:rPr>
          <w:sz w:val="24"/>
          <w:szCs w:val="24"/>
        </w:rPr>
      </w:pPr>
      <w:r w:rsidRPr="00C97564">
        <w:rPr>
          <w:sz w:val="24"/>
          <w:szCs w:val="24"/>
        </w:rPr>
        <w:t>Для общественно-деловых зданий удельное теплопотребление задано суммарно для си</w:t>
      </w:r>
      <w:r w:rsidRPr="00C97564">
        <w:rPr>
          <w:sz w:val="24"/>
          <w:szCs w:val="24"/>
        </w:rPr>
        <w:t>с</w:t>
      </w:r>
      <w:r w:rsidRPr="00C97564">
        <w:rPr>
          <w:sz w:val="24"/>
          <w:szCs w:val="24"/>
        </w:rPr>
        <w:t>темы отопления и вентиляции. При этом удельные расходы теплоты различны для зданий ра</w:t>
      </w:r>
      <w:r w:rsidRPr="00C97564">
        <w:rPr>
          <w:sz w:val="24"/>
          <w:szCs w:val="24"/>
        </w:rPr>
        <w:t>з</w:t>
      </w:r>
      <w:r w:rsidRPr="00C97564">
        <w:rPr>
          <w:sz w:val="24"/>
          <w:szCs w:val="24"/>
        </w:rPr>
        <w:t>личного назначения. Удельное теплопотребление рассчитывалось для каждого типа учрежд</w:t>
      </w:r>
      <w:r w:rsidRPr="00C97564">
        <w:rPr>
          <w:sz w:val="24"/>
          <w:szCs w:val="24"/>
        </w:rPr>
        <w:t>е</w:t>
      </w:r>
      <w:r w:rsidRPr="00C97564">
        <w:rPr>
          <w:sz w:val="24"/>
          <w:szCs w:val="24"/>
        </w:rPr>
        <w:t>ний и на основании полученных данных были определены средневзвешенные величины удел</w:t>
      </w:r>
      <w:r w:rsidRPr="00C97564">
        <w:rPr>
          <w:sz w:val="24"/>
          <w:szCs w:val="24"/>
        </w:rPr>
        <w:t>ь</w:t>
      </w:r>
      <w:r w:rsidRPr="00C97564">
        <w:rPr>
          <w:sz w:val="24"/>
          <w:szCs w:val="24"/>
        </w:rPr>
        <w:t xml:space="preserve">ного расхода теплоты на отопление и вентиляцию общественно-деловых зданий. </w:t>
      </w:r>
    </w:p>
    <w:p w:rsidR="00C027F3" w:rsidRDefault="00C027F3" w:rsidP="00C027F3">
      <w:pPr>
        <w:pStyle w:val="00"/>
        <w:rPr>
          <w:sz w:val="24"/>
          <w:szCs w:val="24"/>
        </w:rPr>
      </w:pPr>
      <w:r w:rsidRPr="00744B24">
        <w:rPr>
          <w:sz w:val="24"/>
          <w:szCs w:val="24"/>
        </w:rPr>
        <w:t>Нормативные значения удельной характеристики расхода тепловой энергии на отопл</w:t>
      </w:r>
      <w:r w:rsidRPr="00744B24">
        <w:rPr>
          <w:sz w:val="24"/>
          <w:szCs w:val="24"/>
        </w:rPr>
        <w:t>е</w:t>
      </w:r>
      <w:r w:rsidRPr="00744B24">
        <w:rPr>
          <w:sz w:val="24"/>
          <w:szCs w:val="24"/>
        </w:rPr>
        <w:t>ние и вентиляцию различных типов жилых и общественных зданий также приняты в соответс</w:t>
      </w:r>
      <w:r w:rsidRPr="00744B24">
        <w:rPr>
          <w:sz w:val="24"/>
          <w:szCs w:val="24"/>
        </w:rPr>
        <w:t>т</w:t>
      </w:r>
      <w:r w:rsidRPr="00744B24">
        <w:rPr>
          <w:sz w:val="24"/>
          <w:szCs w:val="24"/>
        </w:rPr>
        <w:t>вии с СП 50.13330.2012 «Тепловая защита зданий. Актуализированная редакция СНиП 23-02-2003».</w:t>
      </w:r>
    </w:p>
    <w:p w:rsidR="00C027F3" w:rsidRPr="00744B24" w:rsidRDefault="00C027F3" w:rsidP="00C027F3">
      <w:pPr>
        <w:pStyle w:val="00"/>
        <w:rPr>
          <w:sz w:val="24"/>
          <w:szCs w:val="24"/>
        </w:rPr>
      </w:pPr>
      <w:r w:rsidRPr="00744B24">
        <w:rPr>
          <w:sz w:val="24"/>
          <w:szCs w:val="24"/>
        </w:rPr>
        <w:t>Потребность в тепловой энергии на нужды горячего водоснабжения определялась в с</w:t>
      </w:r>
      <w:r w:rsidRPr="00744B24">
        <w:rPr>
          <w:sz w:val="24"/>
          <w:szCs w:val="24"/>
        </w:rPr>
        <w:t>о</w:t>
      </w:r>
      <w:r w:rsidRPr="00744B24">
        <w:rPr>
          <w:sz w:val="24"/>
          <w:szCs w:val="24"/>
        </w:rPr>
        <w:t>ответствии с СП 30.13330.2012 «Внутренний водопровод и канализация», исходя из нормати</w:t>
      </w:r>
      <w:r w:rsidRPr="00744B24">
        <w:rPr>
          <w:sz w:val="24"/>
          <w:szCs w:val="24"/>
        </w:rPr>
        <w:t>в</w:t>
      </w:r>
      <w:r w:rsidRPr="00744B24">
        <w:rPr>
          <w:sz w:val="24"/>
          <w:szCs w:val="24"/>
        </w:rPr>
        <w:t>ного расхода горячей воды в сутки одним жителем (работником, посетителем и т.д.) и периода потребления (ч/сут) для каждой категории потребителей.</w:t>
      </w:r>
    </w:p>
    <w:p w:rsidR="00C027F3" w:rsidRPr="00CE5594" w:rsidRDefault="00C027F3" w:rsidP="00C027F3">
      <w:pPr>
        <w:pStyle w:val="affffe"/>
        <w:rPr>
          <w:sz w:val="24"/>
          <w:szCs w:val="24"/>
          <w:lang w:eastAsia="ru-RU"/>
        </w:rPr>
      </w:pPr>
      <w:r>
        <w:rPr>
          <w:sz w:val="24"/>
          <w:szCs w:val="24"/>
          <w:lang w:eastAsia="ru-RU"/>
        </w:rPr>
        <w:t xml:space="preserve">Удельное потребление тепловой энергии </w:t>
      </w:r>
      <w:r w:rsidRPr="00CE5594">
        <w:rPr>
          <w:sz w:val="24"/>
          <w:szCs w:val="24"/>
          <w:lang w:eastAsia="ru-RU"/>
        </w:rPr>
        <w:t>представлен</w:t>
      </w:r>
      <w:r>
        <w:rPr>
          <w:sz w:val="24"/>
          <w:szCs w:val="24"/>
          <w:lang w:eastAsia="ru-RU"/>
        </w:rPr>
        <w:t>о</w:t>
      </w:r>
      <w:r w:rsidRPr="00CE5594">
        <w:rPr>
          <w:sz w:val="24"/>
          <w:szCs w:val="24"/>
          <w:lang w:eastAsia="ru-RU"/>
        </w:rPr>
        <w:t xml:space="preserve"> в таблиц</w:t>
      </w:r>
      <w:r>
        <w:rPr>
          <w:sz w:val="24"/>
          <w:szCs w:val="24"/>
          <w:lang w:eastAsia="ru-RU"/>
        </w:rPr>
        <w:t>е</w:t>
      </w:r>
      <w:r w:rsidRPr="00CE5594">
        <w:rPr>
          <w:sz w:val="24"/>
          <w:szCs w:val="24"/>
          <w:lang w:eastAsia="ru-RU"/>
        </w:rPr>
        <w:t xml:space="preserve"> </w:t>
      </w:r>
      <w:r>
        <w:rPr>
          <w:sz w:val="24"/>
          <w:szCs w:val="24"/>
          <w:lang w:eastAsia="ru-RU"/>
        </w:rPr>
        <w:t>35</w:t>
      </w:r>
      <w:r w:rsidRPr="00CE5594">
        <w:rPr>
          <w:sz w:val="24"/>
          <w:szCs w:val="24"/>
          <w:lang w:eastAsia="ru-RU"/>
        </w:rPr>
        <w:t>.</w:t>
      </w:r>
    </w:p>
    <w:p w:rsidR="00C027F3" w:rsidRDefault="00C027F3" w:rsidP="00C027F3">
      <w:pPr>
        <w:pStyle w:val="a1"/>
        <w:tabs>
          <w:tab w:val="clear" w:pos="1985"/>
        </w:tabs>
        <w:spacing w:line="276" w:lineRule="auto"/>
        <w:ind w:left="0" w:firstLine="0"/>
      </w:pPr>
      <w:bookmarkStart w:id="491" w:name="_Toc389660543"/>
      <w:bookmarkStart w:id="492" w:name="_Toc392245324"/>
      <w:r w:rsidRPr="00225A40">
        <w:lastRenderedPageBreak/>
        <w:t xml:space="preserve">Удельное потребление тепла на отопление </w:t>
      </w:r>
      <w:r>
        <w:t xml:space="preserve">и горячее водоснабжение </w:t>
      </w:r>
      <w:r w:rsidRPr="00225A40">
        <w:t>жилых и общественных зданий</w:t>
      </w:r>
      <w:bookmarkEnd w:id="491"/>
      <w:bookmarkEnd w:id="492"/>
    </w:p>
    <w:tbl>
      <w:tblPr>
        <w:tblW w:w="5000" w:type="pct"/>
        <w:tblLayout w:type="fixed"/>
        <w:tblLook w:val="04A0"/>
      </w:tblPr>
      <w:tblGrid>
        <w:gridCol w:w="85"/>
        <w:gridCol w:w="3090"/>
        <w:gridCol w:w="110"/>
        <w:gridCol w:w="840"/>
        <w:gridCol w:w="321"/>
        <w:gridCol w:w="518"/>
        <w:gridCol w:w="839"/>
        <w:gridCol w:w="842"/>
        <w:gridCol w:w="69"/>
        <w:gridCol w:w="20"/>
        <w:gridCol w:w="751"/>
        <w:gridCol w:w="647"/>
        <w:gridCol w:w="191"/>
        <w:gridCol w:w="791"/>
        <w:gridCol w:w="48"/>
        <w:gridCol w:w="869"/>
        <w:gridCol w:w="107"/>
      </w:tblGrid>
      <w:tr w:rsidR="00C027F3" w:rsidRPr="009820C6" w:rsidTr="00CD47EB">
        <w:trPr>
          <w:gridBefore w:val="1"/>
          <w:wBefore w:w="85" w:type="dxa"/>
          <w:trHeight w:val="315"/>
          <w:tblHeader/>
        </w:trPr>
        <w:tc>
          <w:tcPr>
            <w:tcW w:w="3200" w:type="dxa"/>
            <w:gridSpan w:val="2"/>
            <w:vMerge w:val="restart"/>
            <w:tcBorders>
              <w:top w:val="thinThickSmallGap" w:sz="24" w:space="0" w:color="auto"/>
              <w:left w:val="single" w:sz="8" w:space="0" w:color="000000"/>
              <w:bottom w:val="single" w:sz="8" w:space="0" w:color="000000"/>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Тип здания</w:t>
            </w:r>
          </w:p>
        </w:tc>
        <w:tc>
          <w:tcPr>
            <w:tcW w:w="6853" w:type="dxa"/>
            <w:gridSpan w:val="14"/>
            <w:tcBorders>
              <w:top w:val="thinThickSmallGap" w:sz="24" w:space="0" w:color="auto"/>
              <w:left w:val="nil"/>
              <w:bottom w:val="single" w:sz="8" w:space="0" w:color="000000"/>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Этажность здания</w:t>
            </w:r>
          </w:p>
        </w:tc>
      </w:tr>
      <w:tr w:rsidR="00C027F3" w:rsidRPr="009820C6" w:rsidTr="00CD47EB">
        <w:trPr>
          <w:gridBefore w:val="1"/>
          <w:wBefore w:w="85" w:type="dxa"/>
          <w:trHeight w:val="315"/>
          <w:tblHeader/>
        </w:trPr>
        <w:tc>
          <w:tcPr>
            <w:tcW w:w="3200" w:type="dxa"/>
            <w:gridSpan w:val="2"/>
            <w:vMerge/>
            <w:tcBorders>
              <w:top w:val="single" w:sz="8" w:space="0" w:color="000000"/>
              <w:left w:val="single" w:sz="8" w:space="0" w:color="000000"/>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p>
        </w:tc>
        <w:tc>
          <w:tcPr>
            <w:tcW w:w="840" w:type="dxa"/>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1</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2</w:t>
            </w:r>
          </w:p>
        </w:tc>
        <w:tc>
          <w:tcPr>
            <w:tcW w:w="839" w:type="dxa"/>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3</w:t>
            </w:r>
          </w:p>
        </w:tc>
        <w:tc>
          <w:tcPr>
            <w:tcW w:w="842" w:type="dxa"/>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4, 5</w:t>
            </w:r>
          </w:p>
        </w:tc>
        <w:tc>
          <w:tcPr>
            <w:tcW w:w="840" w:type="dxa"/>
            <w:gridSpan w:val="3"/>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6, 7</w:t>
            </w:r>
          </w:p>
        </w:tc>
        <w:tc>
          <w:tcPr>
            <w:tcW w:w="838" w:type="dxa"/>
            <w:gridSpan w:val="2"/>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8, 9</w:t>
            </w:r>
          </w:p>
        </w:tc>
        <w:tc>
          <w:tcPr>
            <w:tcW w:w="839" w:type="dxa"/>
            <w:gridSpan w:val="2"/>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10, 11</w:t>
            </w:r>
          </w:p>
        </w:tc>
        <w:tc>
          <w:tcPr>
            <w:tcW w:w="976" w:type="dxa"/>
            <w:gridSpan w:val="2"/>
            <w:tcBorders>
              <w:top w:val="nil"/>
              <w:left w:val="nil"/>
              <w:bottom w:val="thickThinSmallGap" w:sz="24" w:space="0" w:color="auto"/>
              <w:right w:val="single" w:sz="8" w:space="0" w:color="000000"/>
            </w:tcBorders>
            <w:shd w:val="clear" w:color="auto" w:fill="D9D9D9"/>
            <w:vAlign w:val="center"/>
            <w:hideMark/>
          </w:tcPr>
          <w:p w:rsidR="00C027F3" w:rsidRPr="009820C6" w:rsidRDefault="00C027F3" w:rsidP="00E8730D">
            <w:pPr>
              <w:spacing w:after="0" w:line="240" w:lineRule="auto"/>
              <w:jc w:val="center"/>
              <w:rPr>
                <w:b/>
                <w:color w:val="2D2D2D"/>
                <w:sz w:val="22"/>
              </w:rPr>
            </w:pPr>
            <w:r w:rsidRPr="009820C6">
              <w:rPr>
                <w:b/>
                <w:color w:val="2D2D2D"/>
                <w:sz w:val="22"/>
              </w:rPr>
              <w:t>12 и выше</w:t>
            </w:r>
          </w:p>
        </w:tc>
      </w:tr>
      <w:tr w:rsidR="00C027F3" w:rsidRPr="009820C6" w:rsidTr="00CD47EB">
        <w:trPr>
          <w:gridBefore w:val="1"/>
          <w:wBefore w:w="85" w:type="dxa"/>
          <w:trHeight w:val="211"/>
        </w:trPr>
        <w:tc>
          <w:tcPr>
            <w:tcW w:w="10053" w:type="dxa"/>
            <w:gridSpan w:val="16"/>
            <w:tcBorders>
              <w:top w:val="thickThinSmallGap" w:sz="24" w:space="0" w:color="auto"/>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pStyle w:val="a1"/>
              <w:numPr>
                <w:ilvl w:val="0"/>
                <w:numId w:val="0"/>
              </w:numPr>
              <w:tabs>
                <w:tab w:val="clear" w:pos="1985"/>
              </w:tabs>
              <w:spacing w:line="276" w:lineRule="auto"/>
              <w:jc w:val="center"/>
              <w:rPr>
                <w:color w:val="2D2D2D"/>
                <w:sz w:val="22"/>
              </w:rPr>
            </w:pPr>
            <w:bookmarkStart w:id="493" w:name="_Toc392245325"/>
            <w:r w:rsidRPr="00225A40">
              <w:t>Удельное потребление тепла на отопление жилых и общественных зданий</w:t>
            </w:r>
            <w:bookmarkEnd w:id="493"/>
          </w:p>
        </w:tc>
      </w:tr>
      <w:tr w:rsidR="00C027F3" w:rsidRPr="009820C6" w:rsidTr="00CD47EB">
        <w:trPr>
          <w:gridBefore w:val="1"/>
          <w:wBefore w:w="85" w:type="dxa"/>
          <w:trHeight w:val="420"/>
        </w:trPr>
        <w:tc>
          <w:tcPr>
            <w:tcW w:w="3200"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1 Жилые многоквартирные, гостиницы, общежития</w:t>
            </w:r>
          </w:p>
        </w:tc>
        <w:tc>
          <w:tcPr>
            <w:tcW w:w="840"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58,70</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53,41</w:t>
            </w:r>
          </w:p>
        </w:tc>
        <w:tc>
          <w:tcPr>
            <w:tcW w:w="839"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47,99</w:t>
            </w:r>
          </w:p>
        </w:tc>
        <w:tc>
          <w:tcPr>
            <w:tcW w:w="842" w:type="dxa"/>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46,31</w:t>
            </w:r>
          </w:p>
        </w:tc>
        <w:tc>
          <w:tcPr>
            <w:tcW w:w="840"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43,34</w:t>
            </w:r>
          </w:p>
        </w:tc>
        <w:tc>
          <w:tcPr>
            <w:tcW w:w="838"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41,15</w:t>
            </w:r>
          </w:p>
        </w:tc>
        <w:tc>
          <w:tcPr>
            <w:tcW w:w="839"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38,83</w:t>
            </w:r>
          </w:p>
        </w:tc>
        <w:tc>
          <w:tcPr>
            <w:tcW w:w="976" w:type="dxa"/>
            <w:gridSpan w:val="2"/>
            <w:tcBorders>
              <w:top w:val="single" w:sz="8" w:space="0" w:color="000000"/>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37,41</w:t>
            </w:r>
          </w:p>
        </w:tc>
      </w:tr>
      <w:tr w:rsidR="00C027F3" w:rsidRPr="009820C6" w:rsidTr="00CD47EB">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2 Общественные, кроме пер</w:t>
            </w:r>
            <w:r w:rsidRPr="009820C6">
              <w:rPr>
                <w:color w:val="2D2D2D"/>
                <w:sz w:val="22"/>
              </w:rPr>
              <w:t>е</w:t>
            </w:r>
            <w:r w:rsidRPr="009820C6">
              <w:rPr>
                <w:color w:val="2D2D2D"/>
                <w:sz w:val="22"/>
              </w:rPr>
              <w:t>численных в строках 3-6</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62,82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56,76</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53,79</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47,86</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46,31</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44,12</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40,12</w:t>
            </w:r>
          </w:p>
        </w:tc>
      </w:tr>
      <w:tr w:rsidR="00C027F3" w:rsidRPr="009820C6" w:rsidTr="00CD47EB">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3 Поликлиники и лечебные учреждения, дома-интернаты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50,83</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49,28</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47,86</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46,31</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44,89</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43,34</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41,80</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40,12</w:t>
            </w:r>
          </w:p>
        </w:tc>
      </w:tr>
      <w:tr w:rsidR="00C027F3" w:rsidRPr="009820C6" w:rsidTr="00CD47EB">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4 Дошкольные учреждения, хосписы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67,21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67,21</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67,21</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r>
      <w:tr w:rsidR="00C027F3" w:rsidRPr="009820C6" w:rsidTr="00CD47EB">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5 Сервисного обслуживания, культурно-досуговой деятел</w:t>
            </w:r>
            <w:r w:rsidRPr="009820C6">
              <w:rPr>
                <w:color w:val="2D2D2D"/>
                <w:sz w:val="22"/>
              </w:rPr>
              <w:t>ь</w:t>
            </w:r>
            <w:r w:rsidRPr="009820C6">
              <w:rPr>
                <w:color w:val="2D2D2D"/>
                <w:sz w:val="22"/>
              </w:rPr>
              <w:t>ности, технопарки, склады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34,31</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32,90</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31,35</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29,93</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29,93</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w:t>
            </w:r>
          </w:p>
        </w:tc>
      </w:tr>
      <w:tr w:rsidR="00C027F3" w:rsidRPr="009820C6" w:rsidTr="00CD47EB">
        <w:trPr>
          <w:gridBefore w:val="1"/>
          <w:wBefore w:w="85" w:type="dxa"/>
          <w:trHeight w:val="420"/>
        </w:trPr>
        <w:tc>
          <w:tcPr>
            <w:tcW w:w="3200" w:type="dxa"/>
            <w:gridSpan w:val="2"/>
            <w:tcBorders>
              <w:top w:val="nil"/>
              <w:left w:val="single" w:sz="8" w:space="0" w:color="000000"/>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rPr>
                <w:color w:val="2D2D2D"/>
                <w:sz w:val="22"/>
              </w:rPr>
            </w:pPr>
            <w:r w:rsidRPr="009820C6">
              <w:rPr>
                <w:color w:val="2D2D2D"/>
                <w:sz w:val="22"/>
              </w:rPr>
              <w:t>6 Административного назнач</w:t>
            </w:r>
            <w:r w:rsidRPr="009820C6">
              <w:rPr>
                <w:color w:val="2D2D2D"/>
                <w:sz w:val="22"/>
              </w:rPr>
              <w:t>е</w:t>
            </w:r>
            <w:r w:rsidRPr="009820C6">
              <w:rPr>
                <w:color w:val="2D2D2D"/>
                <w:sz w:val="22"/>
              </w:rPr>
              <w:t>ния (офисы)</w:t>
            </w:r>
          </w:p>
        </w:tc>
        <w:tc>
          <w:tcPr>
            <w:tcW w:w="840"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53,79</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50,83</w:t>
            </w:r>
          </w:p>
        </w:tc>
        <w:tc>
          <w:tcPr>
            <w:tcW w:w="839"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49,28</w:t>
            </w:r>
          </w:p>
        </w:tc>
        <w:tc>
          <w:tcPr>
            <w:tcW w:w="842" w:type="dxa"/>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40,38</w:t>
            </w:r>
          </w:p>
        </w:tc>
        <w:tc>
          <w:tcPr>
            <w:tcW w:w="840" w:type="dxa"/>
            <w:gridSpan w:val="3"/>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35,86</w:t>
            </w:r>
          </w:p>
        </w:tc>
        <w:tc>
          <w:tcPr>
            <w:tcW w:w="838"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32,90</w:t>
            </w:r>
          </w:p>
        </w:tc>
        <w:tc>
          <w:tcPr>
            <w:tcW w:w="839"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29,93</w:t>
            </w:r>
          </w:p>
        </w:tc>
        <w:tc>
          <w:tcPr>
            <w:tcW w:w="976" w:type="dxa"/>
            <w:gridSpan w:val="2"/>
            <w:tcBorders>
              <w:top w:val="nil"/>
              <w:left w:val="nil"/>
              <w:bottom w:val="single" w:sz="8" w:space="0" w:color="000000"/>
              <w:right w:val="single" w:sz="8" w:space="0" w:color="000000"/>
            </w:tcBorders>
            <w:shd w:val="clear" w:color="000000" w:fill="FFFFFF"/>
            <w:vAlign w:val="center"/>
            <w:hideMark/>
          </w:tcPr>
          <w:p w:rsidR="00C027F3" w:rsidRPr="009820C6" w:rsidRDefault="00C027F3" w:rsidP="00E8730D">
            <w:pPr>
              <w:spacing w:after="0" w:line="240" w:lineRule="auto"/>
              <w:jc w:val="center"/>
              <w:rPr>
                <w:color w:val="2D2D2D"/>
                <w:sz w:val="22"/>
              </w:rPr>
            </w:pPr>
            <w:r w:rsidRPr="009820C6">
              <w:rPr>
                <w:color w:val="2D2D2D"/>
                <w:sz w:val="22"/>
              </w:rPr>
              <w:t>29,93</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705"/>
          <w:jc w:val="center"/>
        </w:trPr>
        <w:tc>
          <w:tcPr>
            <w:tcW w:w="3175" w:type="dxa"/>
            <w:gridSpan w:val="2"/>
            <w:shd w:val="clear" w:color="auto" w:fill="D9D9D9"/>
            <w:vAlign w:val="center"/>
            <w:hideMark/>
          </w:tcPr>
          <w:p w:rsidR="00C027F3" w:rsidRDefault="00C027F3" w:rsidP="00E8730D">
            <w:pPr>
              <w:spacing w:after="0" w:line="240" w:lineRule="auto"/>
              <w:jc w:val="center"/>
              <w:rPr>
                <w:b/>
                <w:color w:val="000000"/>
                <w:sz w:val="22"/>
                <w:lang w:val="en-US"/>
              </w:rPr>
            </w:pPr>
            <w:r w:rsidRPr="009820C6">
              <w:rPr>
                <w:b/>
                <w:color w:val="000000"/>
                <w:sz w:val="22"/>
              </w:rPr>
              <w:t>Степень благоустройства</w:t>
            </w:r>
          </w:p>
          <w:p w:rsidR="00C027F3" w:rsidRPr="009820C6" w:rsidRDefault="00C027F3" w:rsidP="00E8730D">
            <w:pPr>
              <w:spacing w:after="0" w:line="240" w:lineRule="auto"/>
              <w:jc w:val="center"/>
              <w:rPr>
                <w:color w:val="2D2D2D"/>
                <w:sz w:val="22"/>
              </w:rPr>
            </w:pPr>
            <w:r w:rsidRPr="009820C6">
              <w:rPr>
                <w:b/>
                <w:color w:val="000000"/>
                <w:sz w:val="22"/>
              </w:rPr>
              <w:t>жилья</w:t>
            </w:r>
          </w:p>
        </w:tc>
        <w:tc>
          <w:tcPr>
            <w:tcW w:w="3559" w:type="dxa"/>
            <w:gridSpan w:val="8"/>
            <w:shd w:val="clear" w:color="auto" w:fill="D9D9D9"/>
            <w:vAlign w:val="center"/>
            <w:hideMark/>
          </w:tcPr>
          <w:p w:rsidR="00C027F3" w:rsidRPr="009820C6" w:rsidRDefault="00C027F3" w:rsidP="00E8730D">
            <w:pPr>
              <w:spacing w:after="0" w:line="240" w:lineRule="auto"/>
              <w:jc w:val="center"/>
              <w:rPr>
                <w:color w:val="2D2D2D"/>
                <w:sz w:val="22"/>
              </w:rPr>
            </w:pPr>
            <w:r w:rsidRPr="009820C6">
              <w:rPr>
                <w:b/>
                <w:color w:val="000000"/>
                <w:sz w:val="22"/>
              </w:rPr>
              <w:t>Расход горячей воды одним жит</w:t>
            </w:r>
            <w:r w:rsidRPr="009820C6">
              <w:rPr>
                <w:b/>
                <w:color w:val="000000"/>
                <w:sz w:val="22"/>
              </w:rPr>
              <w:t>е</w:t>
            </w:r>
            <w:r w:rsidRPr="009820C6">
              <w:rPr>
                <w:b/>
                <w:color w:val="000000"/>
                <w:sz w:val="22"/>
              </w:rPr>
              <w:t>лем, л/сут</w:t>
            </w:r>
          </w:p>
        </w:tc>
        <w:tc>
          <w:tcPr>
            <w:tcW w:w="3297" w:type="dxa"/>
            <w:gridSpan w:val="6"/>
            <w:shd w:val="clear" w:color="auto" w:fill="D9D9D9"/>
            <w:vAlign w:val="center"/>
            <w:hideMark/>
          </w:tcPr>
          <w:p w:rsidR="00C027F3" w:rsidRPr="009820C6" w:rsidRDefault="00C027F3" w:rsidP="00E8730D">
            <w:pPr>
              <w:spacing w:after="0" w:line="240" w:lineRule="auto"/>
              <w:jc w:val="center"/>
              <w:rPr>
                <w:color w:val="2D2D2D"/>
                <w:sz w:val="22"/>
              </w:rPr>
            </w:pPr>
            <w:r w:rsidRPr="009820C6">
              <w:rPr>
                <w:b/>
                <w:color w:val="000000"/>
                <w:sz w:val="22"/>
              </w:rPr>
              <w:t>Среднечасовой расход тепловой энергии на 1 жителя, ккал/ч</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10031" w:type="dxa"/>
            <w:gridSpan w:val="16"/>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jc w:val="center"/>
              <w:rPr>
                <w:b/>
                <w:sz w:val="22"/>
              </w:rPr>
            </w:pPr>
            <w:r w:rsidRPr="009820C6">
              <w:rPr>
                <w:b/>
                <w:sz w:val="22"/>
              </w:rPr>
              <w:t>Удельные характеристики расхода тепловой энергии на горячее водоснабжение</w:t>
            </w:r>
          </w:p>
          <w:p w:rsidR="00C027F3" w:rsidRPr="009820C6" w:rsidRDefault="00C027F3" w:rsidP="00E8730D">
            <w:pPr>
              <w:spacing w:after="0" w:line="240" w:lineRule="auto"/>
              <w:jc w:val="center"/>
              <w:rPr>
                <w:color w:val="000000"/>
                <w:sz w:val="22"/>
              </w:rPr>
            </w:pPr>
            <w:r w:rsidRPr="009820C6">
              <w:rPr>
                <w:b/>
                <w:sz w:val="22"/>
              </w:rPr>
              <w:t xml:space="preserve"> жилых зданий в расчете на 1 жителя, ккал/ч</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51"/>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С водопроводом и канализац</w:t>
            </w:r>
            <w:r w:rsidRPr="009820C6">
              <w:rPr>
                <w:color w:val="000000"/>
                <w:sz w:val="22"/>
              </w:rPr>
              <w:t>и</w:t>
            </w:r>
            <w:r w:rsidRPr="009820C6">
              <w:rPr>
                <w:color w:val="000000"/>
                <w:sz w:val="22"/>
              </w:rPr>
              <w:t>ей, без ванн</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40</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91,67</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01"/>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То же, с газоснабжением</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48</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110,00</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936"/>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С водопроводом, канализацией и ваннами с водонагревател</w:t>
            </w:r>
            <w:r w:rsidRPr="009820C6">
              <w:rPr>
                <w:color w:val="000000"/>
                <w:sz w:val="22"/>
              </w:rPr>
              <w:t>я</w:t>
            </w:r>
            <w:r w:rsidRPr="009820C6">
              <w:rPr>
                <w:color w:val="000000"/>
                <w:sz w:val="22"/>
              </w:rPr>
              <w:t>ми, работающими на твердом топливе</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60</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137,50</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448"/>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То же, с газовыми водонагр</w:t>
            </w:r>
            <w:r w:rsidRPr="009820C6">
              <w:rPr>
                <w:color w:val="000000"/>
                <w:sz w:val="22"/>
              </w:rPr>
              <w:t>е</w:t>
            </w:r>
            <w:r w:rsidRPr="009820C6">
              <w:rPr>
                <w:color w:val="000000"/>
                <w:sz w:val="22"/>
              </w:rPr>
              <w:t>вателями</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85</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194,79</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24"/>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С централизованным горячим водоснабжением и с сидячими ваннами</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95</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217,71</w:t>
            </w:r>
          </w:p>
        </w:tc>
      </w:tr>
      <w:tr w:rsidR="00C027F3" w:rsidRPr="009820C6" w:rsidTr="00CD47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107" w:type="dxa"/>
          <w:trHeight w:val="602"/>
          <w:jc w:val="center"/>
        </w:trPr>
        <w:tc>
          <w:tcPr>
            <w:tcW w:w="3175" w:type="dxa"/>
            <w:gridSpan w:val="2"/>
            <w:shd w:val="clear" w:color="auto" w:fill="auto"/>
            <w:tcMar>
              <w:top w:w="15" w:type="dxa"/>
              <w:left w:w="15" w:type="dxa"/>
              <w:bottom w:w="0" w:type="dxa"/>
              <w:right w:w="15" w:type="dxa"/>
            </w:tcMar>
            <w:vAlign w:val="center"/>
            <w:hideMark/>
          </w:tcPr>
          <w:p w:rsidR="00C027F3" w:rsidRPr="009820C6" w:rsidRDefault="00C027F3" w:rsidP="00E8730D">
            <w:pPr>
              <w:spacing w:after="0" w:line="240" w:lineRule="auto"/>
              <w:ind w:left="160"/>
              <w:rPr>
                <w:color w:val="000000"/>
                <w:sz w:val="22"/>
              </w:rPr>
            </w:pPr>
            <w:r w:rsidRPr="009820C6">
              <w:rPr>
                <w:color w:val="000000"/>
                <w:sz w:val="22"/>
              </w:rPr>
              <w:t>То же, с ваннами длиной 1500 - 1700 мм</w:t>
            </w:r>
          </w:p>
        </w:tc>
        <w:tc>
          <w:tcPr>
            <w:tcW w:w="3559" w:type="dxa"/>
            <w:gridSpan w:val="8"/>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100</w:t>
            </w:r>
          </w:p>
        </w:tc>
        <w:tc>
          <w:tcPr>
            <w:tcW w:w="3297" w:type="dxa"/>
            <w:gridSpan w:val="6"/>
            <w:shd w:val="clear" w:color="auto" w:fill="auto"/>
            <w:noWrap/>
            <w:tcMar>
              <w:top w:w="15" w:type="dxa"/>
              <w:left w:w="15" w:type="dxa"/>
              <w:bottom w:w="0" w:type="dxa"/>
              <w:right w:w="15" w:type="dxa"/>
            </w:tcMar>
            <w:vAlign w:val="center"/>
            <w:hideMark/>
          </w:tcPr>
          <w:p w:rsidR="00C027F3" w:rsidRPr="009820C6" w:rsidRDefault="00C027F3" w:rsidP="00E8730D">
            <w:pPr>
              <w:spacing w:after="0" w:line="240" w:lineRule="auto"/>
              <w:jc w:val="center"/>
              <w:rPr>
                <w:color w:val="000000"/>
                <w:sz w:val="22"/>
              </w:rPr>
            </w:pPr>
            <w:r w:rsidRPr="009820C6">
              <w:rPr>
                <w:color w:val="000000"/>
                <w:sz w:val="22"/>
              </w:rPr>
              <w:t>229,17</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348"/>
        </w:trPr>
        <w:tc>
          <w:tcPr>
            <w:tcW w:w="10053" w:type="dxa"/>
            <w:gridSpan w:val="16"/>
            <w:shd w:val="clear" w:color="auto" w:fill="auto"/>
            <w:vAlign w:val="center"/>
            <w:hideMark/>
          </w:tcPr>
          <w:p w:rsidR="00C027F3" w:rsidRPr="009820C6" w:rsidRDefault="00C027F3" w:rsidP="00E8730D">
            <w:pPr>
              <w:spacing w:after="0" w:line="240" w:lineRule="auto"/>
              <w:jc w:val="center"/>
              <w:rPr>
                <w:color w:val="000000"/>
                <w:sz w:val="22"/>
              </w:rPr>
            </w:pPr>
            <w:r w:rsidRPr="009820C6">
              <w:rPr>
                <w:b/>
                <w:sz w:val="22"/>
              </w:rPr>
              <w:t>Удельные характеристики расхода тепловой энергии на горячее водоснабжение прочих зданий в расчете на 1 потребителя, 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 Общежития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bottom"/>
            <w:hideMark/>
          </w:tcPr>
          <w:p w:rsidR="00C027F3" w:rsidRPr="009820C6" w:rsidRDefault="00C027F3" w:rsidP="00E8730D">
            <w:pPr>
              <w:spacing w:after="0" w:line="240" w:lineRule="auto"/>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50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114,58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183,33</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2. Гостиницы, пансионаты и мотели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70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160,42</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душами во всех номерах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140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320,83</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lastRenderedPageBreak/>
              <w:t>с ваннами во всех номерах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180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3. Больницы</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общими ванными и душами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санитарными узлыми, пр</w:t>
            </w:r>
            <w:r w:rsidRPr="009820C6">
              <w:rPr>
                <w:color w:val="000000"/>
                <w:sz w:val="22"/>
              </w:rPr>
              <w:t>и</w:t>
            </w:r>
            <w:r w:rsidRPr="009820C6">
              <w:rPr>
                <w:color w:val="000000"/>
                <w:sz w:val="22"/>
              </w:rPr>
              <w:t>ближенными к палатам</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90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206,25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инфекционные</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110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4. Санатории и дома отдыха</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общими душевыми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65</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148,96</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душами при всех жилых комнатах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75</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ваннами при всех жилых комнатах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житель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5. Физкультурно-оздоровительные учреждения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 без стирки белья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229,17</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6. Дошкольные образовател</w:t>
            </w:r>
            <w:r w:rsidRPr="009820C6">
              <w:rPr>
                <w:color w:val="000000"/>
                <w:sz w:val="22"/>
              </w:rPr>
              <w:t>ь</w:t>
            </w:r>
            <w:r w:rsidRPr="009820C6">
              <w:rPr>
                <w:color w:val="000000"/>
                <w:sz w:val="22"/>
              </w:rPr>
              <w:t>ные учреждения и школы-интернаты</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489"/>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дневным пребыванием детей</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110,00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165,00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 круглосуточным пребыван</w:t>
            </w:r>
            <w:r w:rsidRPr="009820C6">
              <w:rPr>
                <w:color w:val="000000"/>
                <w:sz w:val="22"/>
              </w:rPr>
              <w:t>и</w:t>
            </w:r>
            <w:r w:rsidRPr="009820C6">
              <w:rPr>
                <w:color w:val="000000"/>
                <w:sz w:val="22"/>
              </w:rPr>
              <w:t>ем детей:</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556"/>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на полуфабрик</w:t>
            </w:r>
            <w:r w:rsidRPr="009820C6">
              <w:rPr>
                <w:color w:val="000000"/>
                <w:sz w:val="22"/>
              </w:rPr>
              <w:t>а</w:t>
            </w:r>
            <w:r w:rsidRPr="009820C6">
              <w:rPr>
                <w:color w:val="000000"/>
                <w:sz w:val="22"/>
              </w:rPr>
              <w:t>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68,75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со столовыми, работающими на сырье, и прачечными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ребенок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40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91,67</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Водопотребители</w:t>
            </w:r>
          </w:p>
        </w:tc>
        <w:tc>
          <w:tcPr>
            <w:tcW w:w="1161" w:type="dxa"/>
            <w:gridSpan w:val="2"/>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Единица измер</w:t>
            </w:r>
            <w:r w:rsidRPr="009820C6">
              <w:rPr>
                <w:b/>
                <w:color w:val="000000"/>
                <w:sz w:val="22"/>
              </w:rPr>
              <w:t>е</w:t>
            </w:r>
            <w:r w:rsidRPr="009820C6">
              <w:rPr>
                <w:b/>
                <w:color w:val="000000"/>
                <w:sz w:val="22"/>
              </w:rPr>
              <w:t>ния</w:t>
            </w:r>
          </w:p>
        </w:tc>
        <w:tc>
          <w:tcPr>
            <w:tcW w:w="2268" w:type="dxa"/>
            <w:gridSpan w:val="4"/>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Расчетные (удел</w:t>
            </w:r>
            <w:r w:rsidRPr="009820C6">
              <w:rPr>
                <w:b/>
                <w:color w:val="000000"/>
                <w:sz w:val="22"/>
              </w:rPr>
              <w:t>ь</w:t>
            </w:r>
            <w:r w:rsidRPr="009820C6">
              <w:rPr>
                <w:b/>
                <w:color w:val="000000"/>
                <w:sz w:val="22"/>
              </w:rPr>
              <w:t>ные) средние за год суточные расходы воды, л/сут, на ед</w:t>
            </w:r>
            <w:r w:rsidRPr="009820C6">
              <w:rPr>
                <w:b/>
                <w:color w:val="000000"/>
                <w:sz w:val="22"/>
              </w:rPr>
              <w:t>и</w:t>
            </w:r>
            <w:r w:rsidRPr="009820C6">
              <w:rPr>
                <w:b/>
                <w:color w:val="000000"/>
                <w:sz w:val="22"/>
              </w:rPr>
              <w:t>ницу измерения</w:t>
            </w:r>
          </w:p>
        </w:tc>
        <w:tc>
          <w:tcPr>
            <w:tcW w:w="1418" w:type="dxa"/>
            <w:gridSpan w:val="3"/>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Продолж</w:t>
            </w:r>
            <w:r w:rsidRPr="009820C6">
              <w:rPr>
                <w:b/>
                <w:color w:val="000000"/>
                <w:sz w:val="22"/>
              </w:rPr>
              <w:t>и</w:t>
            </w:r>
            <w:r w:rsidRPr="009820C6">
              <w:rPr>
                <w:b/>
                <w:color w:val="000000"/>
                <w:sz w:val="22"/>
              </w:rPr>
              <w:t>тельность водоразб</w:t>
            </w:r>
            <w:r w:rsidRPr="009820C6">
              <w:rPr>
                <w:b/>
                <w:color w:val="000000"/>
                <w:sz w:val="22"/>
              </w:rPr>
              <w:t>о</w:t>
            </w:r>
            <w:r w:rsidRPr="009820C6">
              <w:rPr>
                <w:b/>
                <w:color w:val="000000"/>
                <w:sz w:val="22"/>
              </w:rPr>
              <w:t>ра, ч</w:t>
            </w:r>
          </w:p>
        </w:tc>
        <w:tc>
          <w:tcPr>
            <w:tcW w:w="2006" w:type="dxa"/>
            <w:gridSpan w:val="5"/>
            <w:shd w:val="clear" w:color="auto" w:fill="D9D9D9"/>
            <w:vAlign w:val="center"/>
            <w:hideMark/>
          </w:tcPr>
          <w:p w:rsidR="00C027F3" w:rsidRPr="009820C6" w:rsidRDefault="00C027F3" w:rsidP="00E8730D">
            <w:pPr>
              <w:spacing w:after="0" w:line="240" w:lineRule="auto"/>
              <w:jc w:val="center"/>
              <w:rPr>
                <w:b/>
                <w:color w:val="000000"/>
                <w:sz w:val="22"/>
              </w:rPr>
            </w:pPr>
            <w:r w:rsidRPr="009820C6">
              <w:rPr>
                <w:b/>
                <w:color w:val="000000"/>
                <w:sz w:val="22"/>
              </w:rPr>
              <w:t>Среднечасовая нагрузка ГВС в расчете на 1 ед</w:t>
            </w:r>
            <w:r w:rsidRPr="009820C6">
              <w:rPr>
                <w:b/>
                <w:color w:val="000000"/>
                <w:sz w:val="22"/>
              </w:rPr>
              <w:t>и</w:t>
            </w:r>
            <w:r w:rsidRPr="009820C6">
              <w:rPr>
                <w:b/>
                <w:color w:val="000000"/>
                <w:sz w:val="22"/>
              </w:rPr>
              <w:t>ницу</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698"/>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7. Учебные заведения с душ</w:t>
            </w:r>
            <w:r w:rsidRPr="009820C6">
              <w:rPr>
                <w:color w:val="000000"/>
                <w:sz w:val="22"/>
              </w:rPr>
              <w:t>е</w:t>
            </w:r>
            <w:r w:rsidRPr="009820C6">
              <w:rPr>
                <w:color w:val="000000"/>
                <w:sz w:val="22"/>
              </w:rPr>
              <w:t>выми при гимнастических з</w:t>
            </w:r>
            <w:r w:rsidRPr="009820C6">
              <w:rPr>
                <w:color w:val="000000"/>
                <w:sz w:val="22"/>
              </w:rPr>
              <w:t>а</w:t>
            </w:r>
            <w:r w:rsidRPr="009820C6">
              <w:rPr>
                <w:color w:val="000000"/>
                <w:sz w:val="22"/>
              </w:rPr>
              <w:t>лах и столовыми, работающ</w:t>
            </w:r>
            <w:r w:rsidRPr="009820C6">
              <w:rPr>
                <w:color w:val="000000"/>
                <w:sz w:val="22"/>
              </w:rPr>
              <w:t>и</w:t>
            </w:r>
            <w:r w:rsidRPr="009820C6">
              <w:rPr>
                <w:color w:val="000000"/>
                <w:sz w:val="22"/>
              </w:rPr>
              <w:t>ми на полуфабрикатах</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уч</w:t>
            </w:r>
            <w:r w:rsidRPr="009820C6">
              <w:rPr>
                <w:color w:val="000000"/>
                <w:sz w:val="22"/>
              </w:rPr>
              <w:t>а</w:t>
            </w:r>
            <w:r w:rsidRPr="009820C6">
              <w:rPr>
                <w:color w:val="000000"/>
                <w:sz w:val="22"/>
              </w:rPr>
              <w:t>щийся или 1 препод</w:t>
            </w:r>
            <w:r w:rsidRPr="009820C6">
              <w:rPr>
                <w:color w:val="000000"/>
                <w:sz w:val="22"/>
              </w:rPr>
              <w:t>а</w:t>
            </w:r>
            <w:r w:rsidRPr="009820C6">
              <w:rPr>
                <w:color w:val="000000"/>
                <w:sz w:val="22"/>
              </w:rPr>
              <w:t>ватель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8. Административные здания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6</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9. Предприятия общественного питания с приготовлением п</w:t>
            </w:r>
            <w:r w:rsidRPr="009820C6">
              <w:rPr>
                <w:color w:val="000000"/>
                <w:sz w:val="22"/>
              </w:rPr>
              <w:t>и</w:t>
            </w:r>
            <w:r w:rsidRPr="009820C6">
              <w:rPr>
                <w:color w:val="000000"/>
                <w:sz w:val="22"/>
              </w:rPr>
              <w:t>щи, реализуемой в обеденном зале</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блюдо</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220,00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10. Магазины</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продовольственные (без хол</w:t>
            </w:r>
            <w:r w:rsidRPr="009820C6">
              <w:rPr>
                <w:color w:val="000000"/>
                <w:sz w:val="22"/>
              </w:rPr>
              <w:t>о</w:t>
            </w:r>
            <w:r w:rsidRPr="009820C6">
              <w:rPr>
                <w:color w:val="000000"/>
                <w:sz w:val="22"/>
              </w:rPr>
              <w:t>дильных установок)</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82,50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lastRenderedPageBreak/>
              <w:t>промтоварные</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рабо</w:t>
            </w:r>
            <w:r w:rsidRPr="009820C6">
              <w:rPr>
                <w:color w:val="000000"/>
                <w:sz w:val="22"/>
              </w:rPr>
              <w:t>т</w:t>
            </w:r>
            <w:r>
              <w:rPr>
                <w:color w:val="000000"/>
                <w:sz w:val="22"/>
              </w:rPr>
              <w:t>ник в см.</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11. Поликлиники и амбулат</w:t>
            </w:r>
            <w:r w:rsidRPr="009820C6">
              <w:rPr>
                <w:color w:val="000000"/>
                <w:sz w:val="22"/>
              </w:rPr>
              <w:t>о</w:t>
            </w:r>
            <w:r w:rsidRPr="009820C6">
              <w:rPr>
                <w:color w:val="000000"/>
                <w:sz w:val="22"/>
              </w:rPr>
              <w:t>рии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пациент</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4</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22,00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 </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 в смену</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10</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66,00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12. Аптеки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торговый зал и подсобные п</w:t>
            </w:r>
            <w:r w:rsidRPr="009820C6">
              <w:rPr>
                <w:color w:val="000000"/>
                <w:sz w:val="22"/>
              </w:rPr>
              <w:t>о</w:t>
            </w:r>
            <w:r w:rsidRPr="009820C6">
              <w:rPr>
                <w:color w:val="000000"/>
                <w:sz w:val="22"/>
              </w:rPr>
              <w:t>мещения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55,00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лаборатория приготовления лекарств</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w:t>
            </w:r>
            <w:r w:rsidRPr="009820C6">
              <w:rPr>
                <w:color w:val="000000"/>
                <w:sz w:val="22"/>
              </w:rPr>
              <w:t>о</w:t>
            </w:r>
            <w:r w:rsidRPr="009820C6">
              <w:rPr>
                <w:color w:val="000000"/>
                <w:sz w:val="22"/>
              </w:rPr>
              <w:t>тающий</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55</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252,08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13. Парикмахерские</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рабочее место в смену</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33</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151,25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14. Кинотеатры, театры, клубы и досугово-развлекательные учреждения</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41,25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артистов</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25</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171,88</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15. Стадионы и спортзалы</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4</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13,75</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физкультурников с учетом приема душа</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150,00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спортсменов с учетом приема душа</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11</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300,00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16. Плавательные бассейны</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зрителей</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место</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6</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9,17</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спортсменов (физкульту</w:t>
            </w:r>
            <w:r w:rsidRPr="009820C6">
              <w:rPr>
                <w:color w:val="000000"/>
                <w:sz w:val="22"/>
              </w:rPr>
              <w:t>р</w:t>
            </w:r>
            <w:r w:rsidRPr="009820C6">
              <w:rPr>
                <w:color w:val="000000"/>
                <w:sz w:val="22"/>
              </w:rPr>
              <w:t>ников) с учетом приема душа</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человек</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60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8</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412,50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17. Бани</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 </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 </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для мытья в мыльной и оп</w:t>
            </w:r>
            <w:r w:rsidRPr="009820C6">
              <w:rPr>
                <w:color w:val="000000"/>
                <w:sz w:val="22"/>
              </w:rPr>
              <w:t>о</w:t>
            </w:r>
            <w:r w:rsidRPr="009820C6">
              <w:rPr>
                <w:color w:val="000000"/>
                <w:sz w:val="22"/>
              </w:rPr>
              <w:t>ласкивания в душе</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120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2200,00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то же, с приемом оздоров</w:t>
            </w:r>
            <w:r w:rsidRPr="009820C6">
              <w:rPr>
                <w:color w:val="000000"/>
                <w:sz w:val="22"/>
              </w:rPr>
              <w:t>и</w:t>
            </w:r>
            <w:r w:rsidRPr="009820C6">
              <w:rPr>
                <w:color w:val="000000"/>
                <w:sz w:val="22"/>
              </w:rPr>
              <w:t>тельных процедур</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190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3483,33</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r w:rsidR="00C027F3" w:rsidRPr="009820C6" w:rsidTr="00CD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5" w:type="dxa"/>
          <w:trHeight w:val="20"/>
        </w:trPr>
        <w:tc>
          <w:tcPr>
            <w:tcW w:w="3200" w:type="dxa"/>
            <w:gridSpan w:val="2"/>
            <w:shd w:val="clear" w:color="auto" w:fill="auto"/>
            <w:vAlign w:val="center"/>
            <w:hideMark/>
          </w:tcPr>
          <w:p w:rsidR="00C027F3" w:rsidRPr="009820C6" w:rsidRDefault="00C027F3" w:rsidP="00E8730D">
            <w:pPr>
              <w:spacing w:after="0" w:line="240" w:lineRule="auto"/>
              <w:rPr>
                <w:color w:val="000000"/>
                <w:sz w:val="22"/>
              </w:rPr>
            </w:pPr>
            <w:r w:rsidRPr="009820C6">
              <w:rPr>
                <w:color w:val="000000"/>
                <w:sz w:val="22"/>
              </w:rPr>
              <w:t>душевая кабина</w:t>
            </w:r>
          </w:p>
        </w:tc>
        <w:tc>
          <w:tcPr>
            <w:tcW w:w="1161" w:type="dxa"/>
            <w:gridSpan w:val="2"/>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1 посет</w:t>
            </w:r>
            <w:r w:rsidRPr="009820C6">
              <w:rPr>
                <w:color w:val="000000"/>
                <w:sz w:val="22"/>
              </w:rPr>
              <w:t>и</w:t>
            </w:r>
            <w:r w:rsidRPr="009820C6">
              <w:rPr>
                <w:color w:val="000000"/>
                <w:sz w:val="22"/>
              </w:rPr>
              <w:t>тель</w:t>
            </w:r>
          </w:p>
        </w:tc>
        <w:tc>
          <w:tcPr>
            <w:tcW w:w="2268" w:type="dxa"/>
            <w:gridSpan w:val="4"/>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240</w:t>
            </w:r>
          </w:p>
        </w:tc>
        <w:tc>
          <w:tcPr>
            <w:tcW w:w="1418" w:type="dxa"/>
            <w:gridSpan w:val="3"/>
            <w:shd w:val="clear" w:color="auto" w:fill="auto"/>
            <w:vAlign w:val="center"/>
            <w:hideMark/>
          </w:tcPr>
          <w:p w:rsidR="00C027F3" w:rsidRPr="009820C6" w:rsidRDefault="00C027F3" w:rsidP="00E8730D">
            <w:pPr>
              <w:spacing w:after="0" w:line="240" w:lineRule="auto"/>
              <w:jc w:val="center"/>
              <w:rPr>
                <w:color w:val="000000"/>
                <w:sz w:val="22"/>
              </w:rPr>
            </w:pPr>
            <w:r w:rsidRPr="009820C6">
              <w:rPr>
                <w:color w:val="000000"/>
                <w:sz w:val="22"/>
              </w:rPr>
              <w:t>3</w:t>
            </w:r>
          </w:p>
        </w:tc>
        <w:tc>
          <w:tcPr>
            <w:tcW w:w="982" w:type="dxa"/>
            <w:gridSpan w:val="2"/>
            <w:shd w:val="clear" w:color="auto" w:fill="auto"/>
            <w:noWrap/>
            <w:vAlign w:val="center"/>
            <w:hideMark/>
          </w:tcPr>
          <w:p w:rsidR="00C027F3" w:rsidRPr="009820C6" w:rsidRDefault="00C027F3" w:rsidP="00E8730D">
            <w:pPr>
              <w:spacing w:after="0" w:line="240" w:lineRule="auto"/>
              <w:jc w:val="center"/>
              <w:rPr>
                <w:color w:val="000000"/>
                <w:sz w:val="22"/>
              </w:rPr>
            </w:pPr>
            <w:r w:rsidRPr="009820C6">
              <w:rPr>
                <w:color w:val="000000"/>
                <w:sz w:val="22"/>
              </w:rPr>
              <w:t>4400,00</w:t>
            </w:r>
          </w:p>
        </w:tc>
        <w:tc>
          <w:tcPr>
            <w:tcW w:w="1024" w:type="dxa"/>
            <w:gridSpan w:val="3"/>
            <w:shd w:val="clear" w:color="auto" w:fill="auto"/>
            <w:noWrap/>
            <w:vAlign w:val="center"/>
            <w:hideMark/>
          </w:tcPr>
          <w:p w:rsidR="00C027F3" w:rsidRPr="009820C6" w:rsidRDefault="00C027F3" w:rsidP="00E8730D">
            <w:pPr>
              <w:spacing w:after="0" w:line="240" w:lineRule="auto"/>
              <w:rPr>
                <w:color w:val="000000"/>
                <w:sz w:val="22"/>
              </w:rPr>
            </w:pPr>
            <w:r w:rsidRPr="009820C6">
              <w:rPr>
                <w:color w:val="000000"/>
                <w:sz w:val="22"/>
              </w:rPr>
              <w:t>ккал/ч</w:t>
            </w:r>
          </w:p>
        </w:tc>
      </w:tr>
    </w:tbl>
    <w:p w:rsidR="00615609" w:rsidRDefault="00615609" w:rsidP="00615609">
      <w:pPr>
        <w:pStyle w:val="a1"/>
        <w:numPr>
          <w:ilvl w:val="0"/>
          <w:numId w:val="0"/>
        </w:numPr>
        <w:rPr>
          <w:b w:val="0"/>
        </w:rPr>
      </w:pPr>
    </w:p>
    <w:p w:rsidR="004A3EBF" w:rsidRDefault="004A3EBF" w:rsidP="00D9732B">
      <w:pPr>
        <w:pStyle w:val="3"/>
        <w:tabs>
          <w:tab w:val="num" w:pos="0"/>
        </w:tabs>
        <w:ind w:left="0"/>
      </w:pPr>
      <w:bookmarkStart w:id="494" w:name="_Toc377934540"/>
      <w:bookmarkStart w:id="495" w:name="_Toc392245438"/>
      <w:r>
        <w:t>П</w:t>
      </w:r>
      <w:r w:rsidRPr="007156DF">
        <w:t>рогнозы перспективных удельных расходов тепловой энергии для обеспечения технологических процессов</w:t>
      </w:r>
      <w:bookmarkEnd w:id="494"/>
      <w:bookmarkEnd w:id="495"/>
    </w:p>
    <w:p w:rsidR="004A3EBF" w:rsidRDefault="004A3EBF" w:rsidP="00D9732B">
      <w:pPr>
        <w:pStyle w:val="affffe"/>
        <w:rPr>
          <w:sz w:val="24"/>
          <w:szCs w:val="24"/>
          <w:lang w:eastAsia="ru-RU"/>
        </w:rPr>
      </w:pPr>
      <w:r w:rsidRPr="00537A27">
        <w:rPr>
          <w:sz w:val="24"/>
          <w:szCs w:val="24"/>
          <w:lang w:eastAsia="ru-RU"/>
        </w:rPr>
        <w:t>Тепловая энергия от источника централизованного теплоснабжения для обеспечения технологических процессов на территории Поселения не используется.</w:t>
      </w:r>
    </w:p>
    <w:p w:rsidR="00CD47EB" w:rsidRDefault="00CD47EB" w:rsidP="00D9732B">
      <w:pPr>
        <w:pStyle w:val="affffe"/>
        <w:rPr>
          <w:sz w:val="24"/>
          <w:szCs w:val="24"/>
          <w:lang w:eastAsia="ru-RU"/>
        </w:rPr>
      </w:pPr>
    </w:p>
    <w:p w:rsidR="00CD47EB" w:rsidRDefault="00CD47EB" w:rsidP="00D9732B">
      <w:pPr>
        <w:pStyle w:val="affffe"/>
        <w:rPr>
          <w:sz w:val="24"/>
          <w:szCs w:val="24"/>
          <w:lang w:eastAsia="ru-RU"/>
        </w:rPr>
      </w:pPr>
    </w:p>
    <w:p w:rsidR="00CD47EB" w:rsidRPr="00CC5220" w:rsidRDefault="00CD47EB" w:rsidP="00D9732B">
      <w:pPr>
        <w:pStyle w:val="affffe"/>
        <w:rPr>
          <w:sz w:val="24"/>
          <w:szCs w:val="24"/>
          <w:lang w:eastAsia="ru-RU"/>
        </w:rPr>
      </w:pPr>
    </w:p>
    <w:p w:rsidR="00FF27E2" w:rsidRDefault="00FF27E2" w:rsidP="00DB3268">
      <w:pPr>
        <w:pStyle w:val="2"/>
        <w:tabs>
          <w:tab w:val="clear" w:pos="0"/>
          <w:tab w:val="num" w:pos="567"/>
        </w:tabs>
        <w:ind w:left="0"/>
      </w:pPr>
      <w:bookmarkStart w:id="496" w:name="_Toc392245439"/>
      <w:r w:rsidRPr="00562611">
        <w:lastRenderedPageBreak/>
        <w:t>Прогнозы</w:t>
      </w:r>
      <w:r w:rsidRPr="007156DF">
        <w:t xml:space="preserve"> </w:t>
      </w:r>
      <w:r w:rsidR="003B728D">
        <w:t xml:space="preserve">приростов </w:t>
      </w:r>
      <w:r w:rsidRPr="007156DF">
        <w:t>объемов потребления тепловой энергии (мощности) и теплон</w:t>
      </w:r>
      <w:r w:rsidRPr="007156DF">
        <w:t>о</w:t>
      </w:r>
      <w:r w:rsidRPr="007156DF">
        <w:t>сителя с разделением по видам теплопотребления в каждом расчетном элементе террит</w:t>
      </w:r>
      <w:r w:rsidRPr="007156DF">
        <w:t>о</w:t>
      </w:r>
      <w:r w:rsidRPr="007156DF">
        <w:t>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96"/>
    </w:p>
    <w:p w:rsidR="004A3EBF" w:rsidRPr="004A3EBF" w:rsidRDefault="004A3EBF" w:rsidP="00D9732B">
      <w:pPr>
        <w:pStyle w:val="affffe"/>
        <w:rPr>
          <w:sz w:val="24"/>
          <w:szCs w:val="24"/>
          <w:lang w:eastAsia="ru-RU"/>
        </w:rPr>
      </w:pPr>
      <w:r w:rsidRPr="00DB3268">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w:t>
      </w:r>
    </w:p>
    <w:p w:rsidR="004A3EBF" w:rsidRPr="004A3EBF" w:rsidRDefault="004A3EBF" w:rsidP="00D9732B">
      <w:pPr>
        <w:pStyle w:val="affffe"/>
        <w:rPr>
          <w:sz w:val="24"/>
          <w:szCs w:val="24"/>
          <w:lang w:eastAsia="ru-RU"/>
        </w:rPr>
      </w:pPr>
      <w:r w:rsidRPr="004A3EBF">
        <w:rPr>
          <w:sz w:val="24"/>
          <w:szCs w:val="24"/>
          <w:lang w:eastAsia="ru-RU"/>
        </w:rPr>
        <w:t xml:space="preserve">В настоящий момент и на расчетный срок потребление тепловой энергии на нужды ГВС не предполагается. </w:t>
      </w:r>
    </w:p>
    <w:p w:rsidR="00F24308" w:rsidRDefault="004A3EBF" w:rsidP="00D9732B">
      <w:pPr>
        <w:pStyle w:val="affffe"/>
        <w:rPr>
          <w:sz w:val="24"/>
          <w:szCs w:val="24"/>
          <w:lang w:eastAsia="ru-RU"/>
        </w:rPr>
      </w:pPr>
      <w:r w:rsidRPr="004A3EBF">
        <w:rPr>
          <w:sz w:val="24"/>
          <w:szCs w:val="24"/>
          <w:lang w:eastAsia="ru-RU"/>
        </w:rPr>
        <w:t>При проведении расчетов так же были учтены требования к энергетической эффективн</w:t>
      </w:r>
      <w:r w:rsidRPr="004A3EBF">
        <w:rPr>
          <w:sz w:val="24"/>
          <w:szCs w:val="24"/>
          <w:lang w:eastAsia="ru-RU"/>
        </w:rPr>
        <w:t>о</w:t>
      </w:r>
      <w:r w:rsidRPr="004A3EBF">
        <w:rPr>
          <w:sz w:val="24"/>
          <w:szCs w:val="24"/>
          <w:lang w:eastAsia="ru-RU"/>
        </w:rPr>
        <w:t xml:space="preserve">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1F2C40" w:rsidRPr="0057525A" w:rsidRDefault="001F2C40" w:rsidP="00D9732B">
      <w:pPr>
        <w:pStyle w:val="3"/>
        <w:tabs>
          <w:tab w:val="num" w:pos="0"/>
        </w:tabs>
        <w:ind w:left="0"/>
      </w:pPr>
      <w:bookmarkStart w:id="497" w:name="_Toc292300347"/>
      <w:bookmarkStart w:id="498" w:name="_Toc375842563"/>
      <w:bookmarkStart w:id="499" w:name="_Toc377637940"/>
      <w:bookmarkStart w:id="500" w:name="_Toc392245440"/>
      <w:r w:rsidRPr="003960B1">
        <w:t>Общие положения</w:t>
      </w:r>
      <w:bookmarkEnd w:id="497"/>
      <w:bookmarkEnd w:id="498"/>
      <w:bookmarkEnd w:id="499"/>
      <w:bookmarkEnd w:id="500"/>
    </w:p>
    <w:p w:rsidR="001F2C40" w:rsidRPr="007B5BD7" w:rsidRDefault="001F2C40" w:rsidP="00D9732B">
      <w:pPr>
        <w:pStyle w:val="affffe"/>
        <w:rPr>
          <w:sz w:val="24"/>
          <w:szCs w:val="24"/>
          <w:lang w:eastAsia="ru-RU"/>
        </w:rPr>
      </w:pPr>
      <w:r w:rsidRPr="007B5BD7">
        <w:rPr>
          <w:sz w:val="24"/>
          <w:szCs w:val="24"/>
          <w:lang w:eastAsia="ru-RU"/>
        </w:rPr>
        <w:t>Для оценки спроса на тепловую мощность учитываются следующие факторы:</w:t>
      </w:r>
    </w:p>
    <w:p w:rsidR="001F2C40" w:rsidRPr="007B5BD7" w:rsidRDefault="001F2C40" w:rsidP="00A742E8">
      <w:pPr>
        <w:pStyle w:val="affffe"/>
        <w:numPr>
          <w:ilvl w:val="0"/>
          <w:numId w:val="15"/>
        </w:numPr>
        <w:tabs>
          <w:tab w:val="left" w:pos="1134"/>
        </w:tabs>
        <w:ind w:left="0" w:firstLine="709"/>
        <w:rPr>
          <w:sz w:val="24"/>
          <w:szCs w:val="24"/>
          <w:lang w:eastAsia="ru-RU"/>
        </w:rPr>
      </w:pPr>
      <w:r w:rsidRPr="007B5BD7">
        <w:rPr>
          <w:sz w:val="24"/>
          <w:szCs w:val="24"/>
          <w:lang w:eastAsia="ru-RU"/>
        </w:rPr>
        <w:t>Новое строительство зданий приводит к росту спроса на тепловую мощность. Темп нового строительства зданий задан Генеральным планом развития поселения и конкретизир</w:t>
      </w:r>
      <w:r w:rsidRPr="007B5BD7">
        <w:rPr>
          <w:sz w:val="24"/>
          <w:szCs w:val="24"/>
          <w:lang w:eastAsia="ru-RU"/>
        </w:rPr>
        <w:t>о</w:t>
      </w:r>
      <w:r w:rsidRPr="007B5BD7">
        <w:rPr>
          <w:sz w:val="24"/>
          <w:szCs w:val="24"/>
          <w:lang w:eastAsia="ru-RU"/>
        </w:rPr>
        <w:t xml:space="preserve">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w:t>
      </w:r>
      <w:r w:rsidR="00280B2D" w:rsidRPr="007B5BD7">
        <w:rPr>
          <w:sz w:val="24"/>
          <w:szCs w:val="24"/>
          <w:lang w:eastAsia="ru-RU"/>
        </w:rPr>
        <w:t xml:space="preserve">и вентиляции </w:t>
      </w:r>
      <w:r w:rsidRPr="007B5BD7">
        <w:rPr>
          <w:sz w:val="24"/>
          <w:szCs w:val="24"/>
          <w:lang w:eastAsia="ru-RU"/>
        </w:rPr>
        <w:t xml:space="preserve">объектов нового строительства выполнялся на базе требований СНиП 23-02-2003 «Тепловая защита зданий» (актуализированная редакция). Принималось во внимание, что все вновь построенные здания будут иметь класс энергетической эффективности не ниже класса «В» </w:t>
      </w:r>
      <w:r w:rsidR="000A525B" w:rsidRPr="007B5BD7">
        <w:rPr>
          <w:sz w:val="24"/>
          <w:szCs w:val="24"/>
          <w:lang w:eastAsia="ru-RU"/>
        </w:rPr>
        <w:t>(начиная с 2011 г.</w:t>
      </w:r>
      <w:r w:rsidRPr="007B5BD7">
        <w:rPr>
          <w:sz w:val="24"/>
          <w:szCs w:val="24"/>
          <w:lang w:eastAsia="ru-RU"/>
        </w:rPr>
        <w:t>); а,  начиная с 2016 г.- не ниже класса «В+»; и, начиная с 2020 г.- не ниже класса «В++».</w:t>
      </w:r>
    </w:p>
    <w:p w:rsidR="001F2C40" w:rsidRPr="007B5BD7" w:rsidRDefault="001F2C40" w:rsidP="00A742E8">
      <w:pPr>
        <w:pStyle w:val="affffe"/>
        <w:numPr>
          <w:ilvl w:val="0"/>
          <w:numId w:val="15"/>
        </w:numPr>
        <w:tabs>
          <w:tab w:val="left" w:pos="1134"/>
        </w:tabs>
        <w:ind w:left="0" w:firstLine="709"/>
        <w:rPr>
          <w:sz w:val="24"/>
          <w:szCs w:val="24"/>
          <w:lang w:eastAsia="ru-RU"/>
        </w:rPr>
      </w:pPr>
      <w:r w:rsidRPr="007B5BD7">
        <w:rPr>
          <w:sz w:val="24"/>
          <w:szCs w:val="24"/>
          <w:lang w:eastAsia="ru-RU"/>
        </w:rPr>
        <w:t>Снос ветхих и неблагоустроенных зданий осуществляется в соответствии с Ген</w:t>
      </w:r>
      <w:r w:rsidRPr="007B5BD7">
        <w:rPr>
          <w:sz w:val="24"/>
          <w:szCs w:val="24"/>
          <w:lang w:eastAsia="ru-RU"/>
        </w:rPr>
        <w:t>е</w:t>
      </w:r>
      <w:r w:rsidRPr="007B5BD7">
        <w:rPr>
          <w:sz w:val="24"/>
          <w:szCs w:val="24"/>
          <w:lang w:eastAsia="ru-RU"/>
        </w:rPr>
        <w:t>ральным планом развития городского округа. Снос жилых</w:t>
      </w:r>
      <w:r w:rsidR="00280B2D" w:rsidRPr="007B5BD7">
        <w:rPr>
          <w:sz w:val="24"/>
          <w:szCs w:val="24"/>
          <w:lang w:eastAsia="ru-RU"/>
        </w:rPr>
        <w:t xml:space="preserve"> и общественных</w:t>
      </w:r>
      <w:r w:rsidRPr="007B5BD7">
        <w:rPr>
          <w:sz w:val="24"/>
          <w:szCs w:val="24"/>
          <w:lang w:eastAsia="ru-RU"/>
        </w:rPr>
        <w:t xml:space="preserve"> зданий будет пр</w:t>
      </w:r>
      <w:r w:rsidRPr="007B5BD7">
        <w:rPr>
          <w:sz w:val="24"/>
          <w:szCs w:val="24"/>
          <w:lang w:eastAsia="ru-RU"/>
        </w:rPr>
        <w:t>и</w:t>
      </w:r>
      <w:r w:rsidRPr="007B5BD7">
        <w:rPr>
          <w:sz w:val="24"/>
          <w:szCs w:val="24"/>
          <w:lang w:eastAsia="ru-RU"/>
        </w:rPr>
        <w:t xml:space="preserve">водить к уменьшению спроса на тепловую мощность. Расчет снижения спроса на тепловую мощность для отопления </w:t>
      </w:r>
      <w:r w:rsidR="00280B2D" w:rsidRPr="007B5BD7">
        <w:rPr>
          <w:sz w:val="24"/>
          <w:szCs w:val="24"/>
          <w:lang w:eastAsia="ru-RU"/>
        </w:rPr>
        <w:t xml:space="preserve">и вентиляции </w:t>
      </w:r>
      <w:r w:rsidRPr="007B5BD7">
        <w:rPr>
          <w:sz w:val="24"/>
          <w:szCs w:val="24"/>
          <w:lang w:eastAsia="ru-RU"/>
        </w:rPr>
        <w:t xml:space="preserve">объектов жилищного </w:t>
      </w:r>
      <w:r w:rsidR="00280B2D" w:rsidRPr="007B5BD7">
        <w:rPr>
          <w:sz w:val="24"/>
          <w:szCs w:val="24"/>
          <w:lang w:eastAsia="ru-RU"/>
        </w:rPr>
        <w:t xml:space="preserve">и общественного </w:t>
      </w:r>
      <w:r w:rsidRPr="007B5BD7">
        <w:rPr>
          <w:sz w:val="24"/>
          <w:szCs w:val="24"/>
          <w:lang w:eastAsia="ru-RU"/>
        </w:rPr>
        <w:t>фонд</w:t>
      </w:r>
      <w:r w:rsidR="00280B2D" w:rsidRPr="007B5BD7">
        <w:rPr>
          <w:sz w:val="24"/>
          <w:szCs w:val="24"/>
          <w:lang w:eastAsia="ru-RU"/>
        </w:rPr>
        <w:t>ов</w:t>
      </w:r>
      <w:r w:rsidRPr="007B5BD7">
        <w:rPr>
          <w:sz w:val="24"/>
          <w:szCs w:val="24"/>
          <w:lang w:eastAsia="ru-RU"/>
        </w:rPr>
        <w:t xml:space="preserve"> выпо</w:t>
      </w:r>
      <w:r w:rsidRPr="007B5BD7">
        <w:rPr>
          <w:sz w:val="24"/>
          <w:szCs w:val="24"/>
          <w:lang w:eastAsia="ru-RU"/>
        </w:rPr>
        <w:t>л</w:t>
      </w:r>
      <w:r w:rsidRPr="007B5BD7">
        <w:rPr>
          <w:sz w:val="24"/>
          <w:szCs w:val="24"/>
          <w:lang w:eastAsia="ru-RU"/>
        </w:rPr>
        <w:t>нялся по зафиксированным в договорах на теплоснабжение мощностям для зданий подлежащих сносу.</w:t>
      </w:r>
    </w:p>
    <w:p w:rsidR="001F2C40" w:rsidRPr="000C5549" w:rsidRDefault="001F2C40" w:rsidP="00A742E8">
      <w:pPr>
        <w:pStyle w:val="affffe"/>
        <w:numPr>
          <w:ilvl w:val="0"/>
          <w:numId w:val="15"/>
        </w:numPr>
        <w:tabs>
          <w:tab w:val="left" w:pos="1134"/>
        </w:tabs>
        <w:ind w:left="0" w:firstLine="709"/>
        <w:rPr>
          <w:sz w:val="24"/>
          <w:szCs w:val="24"/>
          <w:lang w:eastAsia="ru-RU"/>
        </w:rPr>
      </w:pPr>
      <w:r w:rsidRPr="007B5BD7">
        <w:rPr>
          <w:sz w:val="24"/>
          <w:szCs w:val="24"/>
          <w:lang w:eastAsia="ru-RU"/>
        </w:rPr>
        <w:t xml:space="preserve">Капитальный ремонт жилых </w:t>
      </w:r>
      <w:r w:rsidR="00280B2D" w:rsidRPr="007B5BD7">
        <w:rPr>
          <w:sz w:val="24"/>
          <w:szCs w:val="24"/>
          <w:lang w:eastAsia="ru-RU"/>
        </w:rPr>
        <w:t xml:space="preserve">и общественных </w:t>
      </w:r>
      <w:r w:rsidRPr="007B5BD7">
        <w:rPr>
          <w:sz w:val="24"/>
          <w:szCs w:val="24"/>
          <w:lang w:eastAsia="ru-RU"/>
        </w:rPr>
        <w:t>зданий осуществляется в соответствии с принятыми и актуализированными программами капитального</w:t>
      </w:r>
      <w:r w:rsidR="00280B2D" w:rsidRPr="007B5BD7">
        <w:rPr>
          <w:sz w:val="24"/>
          <w:szCs w:val="24"/>
          <w:lang w:eastAsia="ru-RU"/>
        </w:rPr>
        <w:t>.</w:t>
      </w:r>
      <w:r w:rsidRPr="007B5BD7">
        <w:rPr>
          <w:sz w:val="24"/>
          <w:szCs w:val="24"/>
          <w:lang w:eastAsia="ru-RU"/>
        </w:rPr>
        <w:t xml:space="preserve"> Предполагается, что весь к</w:t>
      </w:r>
      <w:r w:rsidRPr="007B5BD7">
        <w:rPr>
          <w:sz w:val="24"/>
          <w:szCs w:val="24"/>
          <w:lang w:eastAsia="ru-RU"/>
        </w:rPr>
        <w:t>а</w:t>
      </w:r>
      <w:r w:rsidRPr="007B5BD7">
        <w:rPr>
          <w:sz w:val="24"/>
          <w:szCs w:val="24"/>
          <w:lang w:eastAsia="ru-RU"/>
        </w:rPr>
        <w:t xml:space="preserve">питальный ремонт будет осуществляться как комплексный капитальный ремонт с изменениями </w:t>
      </w:r>
      <w:r w:rsidRPr="007B5BD7">
        <w:rPr>
          <w:sz w:val="24"/>
          <w:szCs w:val="24"/>
          <w:lang w:eastAsia="ru-RU"/>
        </w:rPr>
        <w:lastRenderedPageBreak/>
        <w:t>характеристик теплозащиты зданий. При осуществлении такого капитального ремонта будут выполняться правила пересмотра тепловых нагрузок . После завершения комплексного кап</w:t>
      </w:r>
      <w:r w:rsidRPr="007B5BD7">
        <w:rPr>
          <w:sz w:val="24"/>
          <w:szCs w:val="24"/>
          <w:lang w:eastAsia="ru-RU"/>
        </w:rPr>
        <w:t>и</w:t>
      </w:r>
      <w:r w:rsidRPr="007B5BD7">
        <w:rPr>
          <w:sz w:val="24"/>
          <w:szCs w:val="24"/>
          <w:lang w:eastAsia="ru-RU"/>
        </w:rPr>
        <w:t xml:space="preserve">тального ремонта, класс энергетической эффективности жилых </w:t>
      </w:r>
      <w:r w:rsidR="00280B2D" w:rsidRPr="007B5BD7">
        <w:rPr>
          <w:sz w:val="24"/>
          <w:szCs w:val="24"/>
          <w:lang w:eastAsia="ru-RU"/>
        </w:rPr>
        <w:t xml:space="preserve">и общественных </w:t>
      </w:r>
      <w:r w:rsidRPr="007B5BD7">
        <w:rPr>
          <w:sz w:val="24"/>
          <w:szCs w:val="24"/>
          <w:lang w:eastAsia="ru-RU"/>
        </w:rPr>
        <w:t>зданий, нач</w:t>
      </w:r>
      <w:r w:rsidRPr="007B5BD7">
        <w:rPr>
          <w:sz w:val="24"/>
          <w:szCs w:val="24"/>
          <w:lang w:eastAsia="ru-RU"/>
        </w:rPr>
        <w:t>и</w:t>
      </w:r>
      <w:r w:rsidRPr="007B5BD7">
        <w:rPr>
          <w:sz w:val="24"/>
          <w:szCs w:val="24"/>
          <w:lang w:eastAsia="ru-RU"/>
        </w:rPr>
        <w:t>ная с 2011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эмпирическим соотношениям, х</w:t>
      </w:r>
      <w:r w:rsidRPr="007B5BD7">
        <w:rPr>
          <w:sz w:val="24"/>
          <w:szCs w:val="24"/>
          <w:lang w:eastAsia="ru-RU"/>
        </w:rPr>
        <w:t>а</w:t>
      </w:r>
      <w:r w:rsidRPr="007B5BD7">
        <w:rPr>
          <w:sz w:val="24"/>
          <w:szCs w:val="24"/>
          <w:lang w:eastAsia="ru-RU"/>
        </w:rPr>
        <w:t xml:space="preserve">рактеризующим качество выполнения капитального ремонта. </w:t>
      </w:r>
    </w:p>
    <w:p w:rsidR="00E91361" w:rsidRDefault="000C5549" w:rsidP="000C5549">
      <w:pPr>
        <w:pStyle w:val="affffe"/>
        <w:rPr>
          <w:sz w:val="24"/>
          <w:szCs w:val="24"/>
          <w:lang w:eastAsia="ru-RU"/>
        </w:rPr>
      </w:pPr>
      <w:r w:rsidRPr="00DB3268">
        <w:rPr>
          <w:sz w:val="24"/>
          <w:szCs w:val="24"/>
          <w:lang w:eastAsia="ru-RU"/>
        </w:rPr>
        <w:t>При расчете принято, что увеличение жилого фонда не влияет на изменение подключе</w:t>
      </w:r>
      <w:r w:rsidRPr="00DB3268">
        <w:rPr>
          <w:sz w:val="24"/>
          <w:szCs w:val="24"/>
          <w:lang w:eastAsia="ru-RU"/>
        </w:rPr>
        <w:t>н</w:t>
      </w:r>
      <w:r w:rsidRPr="00DB3268">
        <w:rPr>
          <w:sz w:val="24"/>
          <w:szCs w:val="24"/>
          <w:lang w:eastAsia="ru-RU"/>
        </w:rPr>
        <w:t>ной нагрузки к системе централизованного теплоснабжения, т.к. объект</w:t>
      </w:r>
      <w:r>
        <w:rPr>
          <w:sz w:val="24"/>
          <w:szCs w:val="24"/>
          <w:lang w:eastAsia="ru-RU"/>
        </w:rPr>
        <w:t>ы нового жилищного строительства (усадебная жилая застройка)</w:t>
      </w:r>
      <w:r w:rsidRPr="00DB3268">
        <w:rPr>
          <w:sz w:val="24"/>
          <w:szCs w:val="24"/>
          <w:lang w:eastAsia="ru-RU"/>
        </w:rPr>
        <w:t xml:space="preserve"> будут иметь индивидуальные источники тепловой энергии.</w:t>
      </w:r>
      <w:r w:rsidRPr="004A3EBF">
        <w:rPr>
          <w:sz w:val="24"/>
          <w:szCs w:val="24"/>
          <w:lang w:eastAsia="ru-RU"/>
        </w:rPr>
        <w:t xml:space="preserve"> </w:t>
      </w:r>
      <w:r w:rsidR="00E91361">
        <w:rPr>
          <w:sz w:val="24"/>
          <w:szCs w:val="24"/>
          <w:lang w:eastAsia="ru-RU"/>
        </w:rPr>
        <w:t xml:space="preserve">Прирост тепловой нагрузки </w:t>
      </w:r>
      <w:r w:rsidR="00532B8E">
        <w:rPr>
          <w:sz w:val="24"/>
          <w:szCs w:val="24"/>
          <w:lang w:eastAsia="ru-RU"/>
        </w:rPr>
        <w:t>усадебной жилой застройки в период с 2014 по 2030г с</w:t>
      </w:r>
      <w:r w:rsidR="00532B8E">
        <w:rPr>
          <w:sz w:val="24"/>
          <w:szCs w:val="24"/>
          <w:lang w:eastAsia="ru-RU"/>
        </w:rPr>
        <w:t>о</w:t>
      </w:r>
      <w:r w:rsidR="00F5453A">
        <w:rPr>
          <w:sz w:val="24"/>
          <w:szCs w:val="24"/>
          <w:lang w:eastAsia="ru-RU"/>
        </w:rPr>
        <w:t>ставит 2,9</w:t>
      </w:r>
      <w:r w:rsidR="00532B8E">
        <w:rPr>
          <w:sz w:val="24"/>
          <w:szCs w:val="24"/>
          <w:lang w:eastAsia="ru-RU"/>
        </w:rPr>
        <w:t xml:space="preserve"> Гкал/ч.</w:t>
      </w:r>
    </w:p>
    <w:p w:rsidR="00F5453A" w:rsidRDefault="00F5453A" w:rsidP="00F5453A">
      <w:pPr>
        <w:pStyle w:val="affffe"/>
        <w:rPr>
          <w:sz w:val="24"/>
          <w:szCs w:val="24"/>
          <w:lang w:eastAsia="ru-RU"/>
        </w:rPr>
      </w:pPr>
      <w:r>
        <w:rPr>
          <w:sz w:val="24"/>
          <w:szCs w:val="24"/>
          <w:lang w:eastAsia="ru-RU"/>
        </w:rPr>
        <w:t>Прирост тепловой нагрузки многоквартирной жилой застройки в период с 2014 по 2030г составит 0,144 Гкал/ч.</w:t>
      </w:r>
    </w:p>
    <w:p w:rsidR="000C5549" w:rsidRDefault="000C5549" w:rsidP="000C5549">
      <w:pPr>
        <w:pStyle w:val="affffe"/>
        <w:rPr>
          <w:sz w:val="24"/>
          <w:szCs w:val="24"/>
          <w:lang w:eastAsia="ru-RU"/>
        </w:rPr>
      </w:pPr>
      <w:r>
        <w:rPr>
          <w:sz w:val="24"/>
          <w:szCs w:val="24"/>
          <w:lang w:eastAsia="ru-RU"/>
        </w:rPr>
        <w:t>Снос ветхого многоквартирного жилого фонда соответствует уменьшению тепловой н</w:t>
      </w:r>
      <w:r>
        <w:rPr>
          <w:sz w:val="24"/>
          <w:szCs w:val="24"/>
          <w:lang w:eastAsia="ru-RU"/>
        </w:rPr>
        <w:t>а</w:t>
      </w:r>
      <w:r w:rsidR="00F5453A">
        <w:rPr>
          <w:sz w:val="24"/>
          <w:szCs w:val="24"/>
          <w:lang w:eastAsia="ru-RU"/>
        </w:rPr>
        <w:t>грузки на 0,099</w:t>
      </w:r>
      <w:r>
        <w:rPr>
          <w:sz w:val="24"/>
          <w:szCs w:val="24"/>
          <w:lang w:eastAsia="ru-RU"/>
        </w:rPr>
        <w:t xml:space="preserve"> Гкал/ч.</w:t>
      </w:r>
    </w:p>
    <w:p w:rsidR="00E91361" w:rsidRPr="004A3EBF" w:rsidRDefault="000C5549" w:rsidP="0074538F">
      <w:pPr>
        <w:pStyle w:val="affffe"/>
        <w:rPr>
          <w:sz w:val="24"/>
          <w:szCs w:val="24"/>
          <w:lang w:eastAsia="ru-RU"/>
        </w:rPr>
      </w:pPr>
      <w:r w:rsidRPr="0074538F">
        <w:rPr>
          <w:sz w:val="24"/>
          <w:szCs w:val="24"/>
          <w:lang w:eastAsia="ru-RU"/>
        </w:rPr>
        <w:t xml:space="preserve">Изменение удельного расхода тепловой энергии для потребителей </w:t>
      </w:r>
      <w:r w:rsidR="0074538F">
        <w:rPr>
          <w:sz w:val="24"/>
          <w:szCs w:val="24"/>
          <w:lang w:eastAsia="ru-RU"/>
        </w:rPr>
        <w:t xml:space="preserve">общественного фонда увеличивается </w:t>
      </w:r>
      <w:r w:rsidRPr="0074538F">
        <w:rPr>
          <w:sz w:val="24"/>
          <w:szCs w:val="24"/>
          <w:lang w:eastAsia="ru-RU"/>
        </w:rPr>
        <w:t xml:space="preserve">до </w:t>
      </w:r>
      <w:r w:rsidR="0074538F">
        <w:rPr>
          <w:sz w:val="24"/>
          <w:szCs w:val="24"/>
          <w:lang w:eastAsia="ru-RU"/>
        </w:rPr>
        <w:t>2030</w:t>
      </w:r>
      <w:r w:rsidRPr="0074538F">
        <w:rPr>
          <w:sz w:val="24"/>
          <w:szCs w:val="24"/>
          <w:lang w:eastAsia="ru-RU"/>
        </w:rPr>
        <w:t xml:space="preserve">г. на </w:t>
      </w:r>
      <w:r w:rsidR="00F5453A">
        <w:rPr>
          <w:sz w:val="24"/>
          <w:szCs w:val="24"/>
          <w:lang w:eastAsia="ru-RU"/>
        </w:rPr>
        <w:t>0,257</w:t>
      </w:r>
      <w:r w:rsidR="0074538F">
        <w:rPr>
          <w:sz w:val="24"/>
          <w:szCs w:val="24"/>
          <w:lang w:eastAsia="ru-RU"/>
        </w:rPr>
        <w:t xml:space="preserve"> Гкал/ч.</w:t>
      </w:r>
      <w:r w:rsidR="00532B8E">
        <w:rPr>
          <w:sz w:val="24"/>
          <w:szCs w:val="24"/>
          <w:lang w:eastAsia="ru-RU"/>
        </w:rPr>
        <w:t xml:space="preserve"> </w:t>
      </w:r>
      <w:r w:rsidR="00E91361">
        <w:rPr>
          <w:sz w:val="24"/>
          <w:szCs w:val="24"/>
          <w:lang w:eastAsia="ru-RU"/>
        </w:rPr>
        <w:t>Все новые объекты общественно-делового назначения предлагаются к строительству на новых площадках жилых застроек. Они будут иметь индив</w:t>
      </w:r>
      <w:r w:rsidR="00E91361">
        <w:rPr>
          <w:sz w:val="24"/>
          <w:szCs w:val="24"/>
          <w:lang w:eastAsia="ru-RU"/>
        </w:rPr>
        <w:t>и</w:t>
      </w:r>
      <w:r w:rsidR="00E91361">
        <w:rPr>
          <w:sz w:val="24"/>
          <w:szCs w:val="24"/>
          <w:lang w:eastAsia="ru-RU"/>
        </w:rPr>
        <w:t>дуальные теплогенераторы.</w:t>
      </w:r>
    </w:p>
    <w:p w:rsidR="006644F5" w:rsidRPr="00445AE7" w:rsidRDefault="001666F9" w:rsidP="00E91361">
      <w:pPr>
        <w:pStyle w:val="affffe"/>
        <w:rPr>
          <w:sz w:val="24"/>
          <w:szCs w:val="24"/>
          <w:lang w:eastAsia="ru-RU"/>
        </w:rPr>
      </w:pPr>
      <w:r>
        <w:rPr>
          <w:sz w:val="24"/>
          <w:szCs w:val="24"/>
          <w:lang w:eastAsia="ru-RU"/>
        </w:rPr>
        <w:t>Прогноз спроса на</w:t>
      </w:r>
      <w:r w:rsidR="006644F5" w:rsidRPr="00CE5594">
        <w:rPr>
          <w:sz w:val="24"/>
          <w:szCs w:val="24"/>
          <w:lang w:eastAsia="ru-RU"/>
        </w:rPr>
        <w:t xml:space="preserve"> теплов</w:t>
      </w:r>
      <w:r>
        <w:rPr>
          <w:sz w:val="24"/>
          <w:szCs w:val="24"/>
          <w:lang w:eastAsia="ru-RU"/>
        </w:rPr>
        <w:t>ую</w:t>
      </w:r>
      <w:r w:rsidR="006644F5" w:rsidRPr="00CE5594">
        <w:rPr>
          <w:sz w:val="24"/>
          <w:szCs w:val="24"/>
          <w:lang w:eastAsia="ru-RU"/>
        </w:rPr>
        <w:t xml:space="preserve"> мощност</w:t>
      </w:r>
      <w:r>
        <w:rPr>
          <w:sz w:val="24"/>
          <w:szCs w:val="24"/>
          <w:lang w:eastAsia="ru-RU"/>
        </w:rPr>
        <w:t>ь</w:t>
      </w:r>
      <w:r w:rsidR="006644F5" w:rsidRPr="00CE5594">
        <w:rPr>
          <w:sz w:val="24"/>
          <w:szCs w:val="24"/>
          <w:lang w:eastAsia="ru-RU"/>
        </w:rPr>
        <w:t xml:space="preserve"> для нужд отопления</w:t>
      </w:r>
      <w:r w:rsidR="00D416B3">
        <w:rPr>
          <w:sz w:val="24"/>
          <w:szCs w:val="24"/>
          <w:lang w:eastAsia="ru-RU"/>
        </w:rPr>
        <w:t>, вентиляции и горячего в</w:t>
      </w:r>
      <w:r w:rsidR="00D416B3">
        <w:rPr>
          <w:sz w:val="24"/>
          <w:szCs w:val="24"/>
          <w:lang w:eastAsia="ru-RU"/>
        </w:rPr>
        <w:t>о</w:t>
      </w:r>
      <w:r w:rsidR="00D416B3">
        <w:rPr>
          <w:sz w:val="24"/>
          <w:szCs w:val="24"/>
          <w:lang w:eastAsia="ru-RU"/>
        </w:rPr>
        <w:t>доснабжения</w:t>
      </w:r>
      <w:r w:rsidR="006644F5" w:rsidRPr="00CE5594">
        <w:rPr>
          <w:sz w:val="24"/>
          <w:szCs w:val="24"/>
          <w:lang w:eastAsia="ru-RU"/>
        </w:rPr>
        <w:t xml:space="preserve"> </w:t>
      </w:r>
      <w:r>
        <w:rPr>
          <w:sz w:val="24"/>
          <w:szCs w:val="24"/>
          <w:lang w:eastAsia="ru-RU"/>
        </w:rPr>
        <w:t>представлен в таблиц</w:t>
      </w:r>
      <w:r w:rsidR="002D3113">
        <w:rPr>
          <w:sz w:val="24"/>
          <w:szCs w:val="24"/>
          <w:lang w:eastAsia="ru-RU"/>
        </w:rPr>
        <w:t>е</w:t>
      </w:r>
      <w:r>
        <w:rPr>
          <w:sz w:val="24"/>
          <w:szCs w:val="24"/>
          <w:lang w:eastAsia="ru-RU"/>
        </w:rPr>
        <w:t xml:space="preserve"> </w:t>
      </w:r>
      <w:r w:rsidR="00E91361">
        <w:rPr>
          <w:sz w:val="24"/>
          <w:szCs w:val="24"/>
          <w:lang w:eastAsia="ru-RU"/>
        </w:rPr>
        <w:t>3</w:t>
      </w:r>
      <w:r w:rsidR="001B60AD">
        <w:rPr>
          <w:sz w:val="24"/>
          <w:szCs w:val="24"/>
          <w:lang w:eastAsia="ru-RU"/>
        </w:rPr>
        <w:t>5</w:t>
      </w:r>
      <w:r w:rsidR="006644F5" w:rsidRPr="00CE5594">
        <w:rPr>
          <w:sz w:val="24"/>
          <w:szCs w:val="24"/>
          <w:lang w:eastAsia="ru-RU"/>
        </w:rPr>
        <w:t>.</w:t>
      </w:r>
    </w:p>
    <w:p w:rsidR="005E200C" w:rsidRPr="00225A40" w:rsidRDefault="004A0CEE" w:rsidP="00D9732B">
      <w:pPr>
        <w:pStyle w:val="a1"/>
        <w:tabs>
          <w:tab w:val="clear" w:pos="1985"/>
        </w:tabs>
        <w:spacing w:line="276" w:lineRule="auto"/>
        <w:ind w:left="0" w:firstLine="0"/>
      </w:pPr>
      <w:bookmarkStart w:id="501" w:name="_Toc392245326"/>
      <w:r w:rsidRPr="00225A40">
        <w:t xml:space="preserve">Прогноз </w:t>
      </w:r>
      <w:r w:rsidR="00F848BC" w:rsidRPr="00225A40">
        <w:t xml:space="preserve">приростов объемов потребления </w:t>
      </w:r>
      <w:r w:rsidR="005E200C" w:rsidRPr="00225A40">
        <w:t>теплов</w:t>
      </w:r>
      <w:r w:rsidR="00F848BC" w:rsidRPr="00225A40">
        <w:t>ой</w:t>
      </w:r>
      <w:r w:rsidR="005E200C" w:rsidRPr="00225A40">
        <w:t xml:space="preserve"> мощност</w:t>
      </w:r>
      <w:r w:rsidR="00F848BC" w:rsidRPr="00225A40">
        <w:t>и</w:t>
      </w:r>
      <w:r w:rsidR="005E200C" w:rsidRPr="00225A40">
        <w:t xml:space="preserve"> для отопл</w:t>
      </w:r>
      <w:r w:rsidR="005E200C" w:rsidRPr="00225A40">
        <w:t>е</w:t>
      </w:r>
      <w:r w:rsidR="005E200C" w:rsidRPr="00225A40">
        <w:t xml:space="preserve">ния </w:t>
      </w:r>
      <w:r w:rsidR="008A7623" w:rsidRPr="00225A40">
        <w:t>и горячего водоснабжения</w:t>
      </w:r>
      <w:r w:rsidR="005E200C" w:rsidRPr="00225A40">
        <w:t>, Гкал/ч</w:t>
      </w:r>
      <w:bookmarkEnd w:id="501"/>
    </w:p>
    <w:tbl>
      <w:tblPr>
        <w:tblW w:w="5081" w:type="pct"/>
        <w:tblLayout w:type="fixed"/>
        <w:tblLook w:val="04A0"/>
      </w:tblPr>
      <w:tblGrid>
        <w:gridCol w:w="3083"/>
        <w:gridCol w:w="921"/>
        <w:gridCol w:w="680"/>
        <w:gridCol w:w="668"/>
        <w:gridCol w:w="682"/>
        <w:gridCol w:w="680"/>
        <w:gridCol w:w="680"/>
        <w:gridCol w:w="680"/>
        <w:gridCol w:w="680"/>
        <w:gridCol w:w="709"/>
        <w:gridCol w:w="839"/>
      </w:tblGrid>
      <w:tr w:rsidR="000C61A9" w:rsidRPr="008E3B7C" w:rsidTr="005774CB">
        <w:trPr>
          <w:trHeight w:val="20"/>
          <w:tblHeader/>
        </w:trPr>
        <w:tc>
          <w:tcPr>
            <w:tcW w:w="1496"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0C61A9" w:rsidRPr="00E91361" w:rsidRDefault="000C61A9" w:rsidP="00D9732B">
            <w:pPr>
              <w:spacing w:after="0" w:line="240" w:lineRule="auto"/>
              <w:jc w:val="center"/>
              <w:rPr>
                <w:b/>
                <w:bCs/>
                <w:color w:val="000000"/>
                <w:sz w:val="22"/>
              </w:rPr>
            </w:pPr>
            <w:r w:rsidRPr="00E91361">
              <w:rPr>
                <w:b/>
                <w:bCs/>
                <w:color w:val="000000"/>
                <w:sz w:val="22"/>
              </w:rPr>
              <w:t>Наименование</w:t>
            </w:r>
          </w:p>
        </w:tc>
        <w:tc>
          <w:tcPr>
            <w:tcW w:w="447" w:type="pct"/>
            <w:vMerge w:val="restart"/>
            <w:tcBorders>
              <w:top w:val="thinThickSmallGap" w:sz="24" w:space="0" w:color="auto"/>
              <w:left w:val="nil"/>
              <w:right w:val="single" w:sz="4" w:space="0" w:color="auto"/>
            </w:tcBorders>
            <w:shd w:val="clear" w:color="auto" w:fill="D9D9D9"/>
            <w:noWrap/>
            <w:vAlign w:val="center"/>
            <w:hideMark/>
          </w:tcPr>
          <w:p w:rsidR="000C61A9" w:rsidRPr="00E91361" w:rsidRDefault="000C61A9" w:rsidP="00D9732B">
            <w:pPr>
              <w:spacing w:after="0" w:line="240" w:lineRule="auto"/>
              <w:jc w:val="center"/>
              <w:rPr>
                <w:b/>
                <w:color w:val="000000"/>
                <w:sz w:val="22"/>
              </w:rPr>
            </w:pPr>
            <w:r w:rsidRPr="00E91361">
              <w:rPr>
                <w:b/>
                <w:color w:val="000000"/>
                <w:sz w:val="22"/>
              </w:rPr>
              <w:t xml:space="preserve">Ед. </w:t>
            </w:r>
          </w:p>
          <w:p w:rsidR="000C61A9" w:rsidRPr="00E91361" w:rsidRDefault="000C61A9" w:rsidP="00D9732B">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649" w:type="pct"/>
            <w:gridSpan w:val="8"/>
            <w:tcBorders>
              <w:top w:val="thinThickSmallGap" w:sz="24" w:space="0" w:color="auto"/>
              <w:left w:val="nil"/>
              <w:bottom w:val="single" w:sz="4" w:space="0" w:color="auto"/>
              <w:right w:val="single" w:sz="8" w:space="0" w:color="000000"/>
            </w:tcBorders>
            <w:shd w:val="clear" w:color="auto" w:fill="D9D9D9"/>
            <w:vAlign w:val="center"/>
          </w:tcPr>
          <w:p w:rsidR="000C61A9" w:rsidRPr="00E91361" w:rsidRDefault="000C61A9" w:rsidP="00D9732B">
            <w:pPr>
              <w:spacing w:after="0" w:line="240" w:lineRule="auto"/>
              <w:jc w:val="center"/>
              <w:rPr>
                <w:b/>
                <w:bCs/>
                <w:color w:val="000000"/>
                <w:sz w:val="22"/>
              </w:rPr>
            </w:pPr>
            <w:r w:rsidRPr="00E91361">
              <w:rPr>
                <w:b/>
                <w:bCs/>
                <w:color w:val="000000"/>
                <w:sz w:val="22"/>
              </w:rPr>
              <w:t>Расчетный срок</w:t>
            </w:r>
          </w:p>
        </w:tc>
        <w:tc>
          <w:tcPr>
            <w:tcW w:w="407" w:type="pct"/>
            <w:vMerge w:val="restart"/>
            <w:tcBorders>
              <w:top w:val="thinThickSmallGap" w:sz="24" w:space="0" w:color="auto"/>
              <w:left w:val="nil"/>
              <w:right w:val="single" w:sz="8" w:space="0" w:color="000000"/>
            </w:tcBorders>
            <w:shd w:val="clear" w:color="auto" w:fill="D9D9D9"/>
            <w:vAlign w:val="center"/>
          </w:tcPr>
          <w:p w:rsidR="000C61A9" w:rsidRPr="00E91361" w:rsidRDefault="000C61A9" w:rsidP="00D9732B">
            <w:pPr>
              <w:spacing w:after="0" w:line="240" w:lineRule="auto"/>
              <w:jc w:val="center"/>
              <w:rPr>
                <w:b/>
                <w:bCs/>
                <w:color w:val="000000"/>
                <w:sz w:val="22"/>
              </w:rPr>
            </w:pPr>
            <w:r w:rsidRPr="00E91361">
              <w:rPr>
                <w:b/>
                <w:bCs/>
                <w:color w:val="000000"/>
                <w:sz w:val="22"/>
              </w:rPr>
              <w:t>Всего</w:t>
            </w:r>
          </w:p>
          <w:p w:rsidR="000C61A9" w:rsidRPr="008E3B7C" w:rsidRDefault="008B58C5" w:rsidP="00D9732B">
            <w:pPr>
              <w:spacing w:after="0" w:line="240" w:lineRule="auto"/>
              <w:jc w:val="center"/>
              <w:rPr>
                <w:b/>
                <w:bCs/>
                <w:color w:val="000000"/>
                <w:sz w:val="22"/>
              </w:rPr>
            </w:pPr>
            <w:r>
              <w:rPr>
                <w:b/>
                <w:bCs/>
                <w:color w:val="000000"/>
                <w:sz w:val="22"/>
              </w:rPr>
              <w:t>2013</w:t>
            </w:r>
            <w:r w:rsidR="000C61A9" w:rsidRPr="00E91361">
              <w:rPr>
                <w:b/>
                <w:bCs/>
                <w:color w:val="000000"/>
                <w:sz w:val="22"/>
              </w:rPr>
              <w:t>-203</w:t>
            </w:r>
            <w:r w:rsidR="00E91361">
              <w:rPr>
                <w:b/>
                <w:bCs/>
                <w:color w:val="000000"/>
                <w:sz w:val="22"/>
              </w:rPr>
              <w:t>0</w:t>
            </w:r>
          </w:p>
        </w:tc>
      </w:tr>
      <w:tr w:rsidR="000C61A9" w:rsidRPr="008E3B7C" w:rsidTr="005774CB">
        <w:trPr>
          <w:trHeight w:val="490"/>
          <w:tblHeader/>
        </w:trPr>
        <w:tc>
          <w:tcPr>
            <w:tcW w:w="1496"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0C61A9" w:rsidRPr="00E91361" w:rsidRDefault="000C61A9" w:rsidP="00D9732B">
            <w:pPr>
              <w:spacing w:after="0" w:line="240" w:lineRule="auto"/>
              <w:rPr>
                <w:b/>
                <w:bCs/>
                <w:color w:val="000000"/>
                <w:sz w:val="22"/>
              </w:rPr>
            </w:pPr>
          </w:p>
        </w:tc>
        <w:tc>
          <w:tcPr>
            <w:tcW w:w="447" w:type="pct"/>
            <w:vMerge/>
            <w:tcBorders>
              <w:left w:val="nil"/>
              <w:bottom w:val="thickThinSmallGap" w:sz="24" w:space="0" w:color="auto"/>
              <w:right w:val="single" w:sz="4" w:space="0" w:color="auto"/>
            </w:tcBorders>
            <w:shd w:val="clear" w:color="auto" w:fill="D9D9D9"/>
            <w:noWrap/>
            <w:vAlign w:val="center"/>
            <w:hideMark/>
          </w:tcPr>
          <w:p w:rsidR="000C61A9" w:rsidRPr="00E91361" w:rsidRDefault="000C61A9" w:rsidP="00D9732B">
            <w:pPr>
              <w:spacing w:after="0" w:line="240" w:lineRule="auto"/>
              <w:jc w:val="center"/>
              <w:rPr>
                <w:color w:val="000000"/>
                <w:sz w:val="22"/>
              </w:rPr>
            </w:pPr>
          </w:p>
        </w:tc>
        <w:tc>
          <w:tcPr>
            <w:tcW w:w="330" w:type="pct"/>
            <w:tcBorders>
              <w:top w:val="nil"/>
              <w:left w:val="single" w:sz="8" w:space="0" w:color="000000"/>
              <w:bottom w:val="thickThinSmallGap" w:sz="24" w:space="0" w:color="auto"/>
              <w:right w:val="single" w:sz="4" w:space="0" w:color="auto"/>
            </w:tcBorders>
            <w:shd w:val="clear" w:color="auto" w:fill="D9D9D9"/>
            <w:noWrap/>
            <w:vAlign w:val="center"/>
            <w:hideMark/>
          </w:tcPr>
          <w:p w:rsidR="000C61A9" w:rsidRPr="00E91361" w:rsidRDefault="008B58C5" w:rsidP="00D9732B">
            <w:pPr>
              <w:spacing w:after="0" w:line="240" w:lineRule="auto"/>
              <w:jc w:val="center"/>
              <w:rPr>
                <w:b/>
                <w:bCs/>
                <w:color w:val="000000"/>
                <w:sz w:val="22"/>
              </w:rPr>
            </w:pPr>
            <w:r>
              <w:rPr>
                <w:b/>
                <w:bCs/>
                <w:color w:val="000000"/>
                <w:sz w:val="22"/>
              </w:rPr>
              <w:t>2013</w:t>
            </w:r>
          </w:p>
        </w:tc>
        <w:tc>
          <w:tcPr>
            <w:tcW w:w="324" w:type="pct"/>
            <w:tcBorders>
              <w:top w:val="nil"/>
              <w:left w:val="nil"/>
              <w:bottom w:val="thickThinSmallGap" w:sz="24" w:space="0" w:color="auto"/>
              <w:right w:val="single" w:sz="4" w:space="0" w:color="auto"/>
            </w:tcBorders>
            <w:shd w:val="clear" w:color="auto" w:fill="D9D9D9"/>
            <w:noWrap/>
            <w:vAlign w:val="center"/>
            <w:hideMark/>
          </w:tcPr>
          <w:p w:rsidR="000C61A9" w:rsidRPr="00E91361" w:rsidRDefault="008B58C5" w:rsidP="00D9732B">
            <w:pPr>
              <w:spacing w:after="0" w:line="240" w:lineRule="auto"/>
              <w:jc w:val="center"/>
              <w:rPr>
                <w:b/>
                <w:bCs/>
                <w:color w:val="000000"/>
                <w:sz w:val="22"/>
              </w:rPr>
            </w:pPr>
            <w:r>
              <w:rPr>
                <w:b/>
                <w:bCs/>
                <w:color w:val="000000"/>
                <w:sz w:val="22"/>
              </w:rPr>
              <w:t>2014</w:t>
            </w:r>
          </w:p>
        </w:tc>
        <w:tc>
          <w:tcPr>
            <w:tcW w:w="331" w:type="pct"/>
            <w:tcBorders>
              <w:top w:val="nil"/>
              <w:left w:val="nil"/>
              <w:bottom w:val="thickThinSmallGap" w:sz="24" w:space="0" w:color="auto"/>
              <w:right w:val="single" w:sz="4" w:space="0" w:color="auto"/>
            </w:tcBorders>
            <w:shd w:val="clear" w:color="auto" w:fill="D9D9D9"/>
            <w:vAlign w:val="center"/>
          </w:tcPr>
          <w:p w:rsidR="000C61A9" w:rsidRPr="008B58C5" w:rsidRDefault="000C61A9" w:rsidP="00D9732B">
            <w:pPr>
              <w:spacing w:after="0" w:line="240" w:lineRule="auto"/>
              <w:jc w:val="center"/>
              <w:rPr>
                <w:b/>
                <w:bCs/>
                <w:color w:val="000000"/>
                <w:sz w:val="22"/>
              </w:rPr>
            </w:pPr>
            <w:r w:rsidRPr="00E91361">
              <w:rPr>
                <w:b/>
                <w:bCs/>
                <w:color w:val="000000"/>
                <w:sz w:val="22"/>
              </w:rPr>
              <w:t>201</w:t>
            </w:r>
            <w:r w:rsidR="008B58C5">
              <w:rPr>
                <w:b/>
                <w:bCs/>
                <w:color w:val="000000"/>
                <w:sz w:val="22"/>
              </w:rPr>
              <w:t>5</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0C61A9" w:rsidRPr="008B58C5" w:rsidRDefault="000C61A9" w:rsidP="00D9732B">
            <w:pPr>
              <w:spacing w:after="0" w:line="240" w:lineRule="auto"/>
              <w:jc w:val="center"/>
              <w:rPr>
                <w:b/>
                <w:bCs/>
                <w:color w:val="000000"/>
                <w:sz w:val="22"/>
              </w:rPr>
            </w:pPr>
            <w:r w:rsidRPr="00E91361">
              <w:rPr>
                <w:b/>
                <w:bCs/>
                <w:color w:val="000000"/>
                <w:sz w:val="22"/>
              </w:rPr>
              <w:t>201</w:t>
            </w:r>
            <w:r w:rsidR="008B58C5">
              <w:rPr>
                <w:b/>
                <w:bCs/>
                <w:color w:val="000000"/>
                <w:sz w:val="22"/>
              </w:rPr>
              <w:t>6</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0C61A9" w:rsidRPr="008B58C5" w:rsidRDefault="008B58C5" w:rsidP="00D9732B">
            <w:pPr>
              <w:spacing w:after="0" w:line="240" w:lineRule="auto"/>
              <w:jc w:val="center"/>
              <w:rPr>
                <w:b/>
                <w:bCs/>
                <w:color w:val="000000"/>
                <w:sz w:val="22"/>
              </w:rPr>
            </w:pPr>
            <w:r>
              <w:rPr>
                <w:b/>
                <w:bCs/>
                <w:color w:val="000000"/>
                <w:sz w:val="22"/>
                <w:lang w:val="en-US"/>
              </w:rPr>
              <w:t>201</w:t>
            </w:r>
            <w:r>
              <w:rPr>
                <w:b/>
                <w:bCs/>
                <w:color w:val="000000"/>
                <w:sz w:val="22"/>
              </w:rPr>
              <w:t>7</w:t>
            </w:r>
          </w:p>
        </w:tc>
        <w:tc>
          <w:tcPr>
            <w:tcW w:w="330" w:type="pct"/>
            <w:tcBorders>
              <w:top w:val="nil"/>
              <w:left w:val="single" w:sz="4" w:space="0" w:color="auto"/>
              <w:bottom w:val="thickThinSmallGap" w:sz="24" w:space="0" w:color="auto"/>
              <w:right w:val="single" w:sz="4" w:space="0" w:color="auto"/>
            </w:tcBorders>
            <w:shd w:val="clear" w:color="auto" w:fill="D9D9D9"/>
            <w:noWrap/>
            <w:vAlign w:val="center"/>
            <w:hideMark/>
          </w:tcPr>
          <w:p w:rsidR="000C61A9" w:rsidRPr="008B58C5" w:rsidRDefault="008B58C5" w:rsidP="00D9732B">
            <w:pPr>
              <w:spacing w:after="0" w:line="240" w:lineRule="auto"/>
              <w:jc w:val="center"/>
              <w:rPr>
                <w:b/>
                <w:bCs/>
                <w:color w:val="000000"/>
                <w:sz w:val="22"/>
              </w:rPr>
            </w:pPr>
            <w:r>
              <w:rPr>
                <w:b/>
                <w:bCs/>
                <w:color w:val="000000"/>
                <w:sz w:val="22"/>
                <w:lang w:val="en-US"/>
              </w:rPr>
              <w:t>201</w:t>
            </w:r>
            <w:r>
              <w:rPr>
                <w:b/>
                <w:bCs/>
                <w:color w:val="000000"/>
                <w:sz w:val="22"/>
              </w:rPr>
              <w:t>8</w:t>
            </w:r>
            <w:r w:rsidR="000C61A9" w:rsidRPr="00E91361">
              <w:rPr>
                <w:b/>
                <w:bCs/>
                <w:color w:val="000000"/>
                <w:sz w:val="22"/>
                <w:lang w:val="en-US"/>
              </w:rPr>
              <w:t>-</w:t>
            </w:r>
            <w:r w:rsidR="000C61A9" w:rsidRPr="00E91361">
              <w:rPr>
                <w:b/>
                <w:bCs/>
                <w:color w:val="000000"/>
                <w:sz w:val="22"/>
              </w:rPr>
              <w:t>202</w:t>
            </w:r>
            <w:r>
              <w:rPr>
                <w:b/>
                <w:bCs/>
                <w:color w:val="000000"/>
                <w:sz w:val="22"/>
              </w:rPr>
              <w:t>2</w:t>
            </w:r>
          </w:p>
        </w:tc>
        <w:tc>
          <w:tcPr>
            <w:tcW w:w="330" w:type="pct"/>
            <w:tcBorders>
              <w:top w:val="nil"/>
              <w:left w:val="nil"/>
              <w:bottom w:val="thickThinSmallGap" w:sz="24" w:space="0" w:color="auto"/>
              <w:right w:val="single" w:sz="4" w:space="0" w:color="auto"/>
            </w:tcBorders>
            <w:shd w:val="clear" w:color="auto" w:fill="D9D9D9"/>
            <w:noWrap/>
            <w:vAlign w:val="center"/>
            <w:hideMark/>
          </w:tcPr>
          <w:p w:rsidR="000C61A9" w:rsidRPr="008B58C5" w:rsidRDefault="000C61A9" w:rsidP="00D9732B">
            <w:pPr>
              <w:spacing w:after="0" w:line="240" w:lineRule="auto"/>
              <w:jc w:val="center"/>
              <w:rPr>
                <w:b/>
                <w:bCs/>
                <w:color w:val="000000"/>
                <w:sz w:val="22"/>
              </w:rPr>
            </w:pPr>
            <w:r w:rsidRPr="00E91361">
              <w:rPr>
                <w:b/>
                <w:bCs/>
                <w:color w:val="000000"/>
                <w:sz w:val="22"/>
              </w:rPr>
              <w:t>202</w:t>
            </w:r>
            <w:r w:rsidR="008B58C5">
              <w:rPr>
                <w:b/>
                <w:bCs/>
                <w:color w:val="000000"/>
                <w:sz w:val="22"/>
              </w:rPr>
              <w:t>3</w:t>
            </w:r>
            <w:r w:rsidR="008B58C5">
              <w:rPr>
                <w:b/>
                <w:bCs/>
                <w:color w:val="000000"/>
                <w:sz w:val="22"/>
                <w:lang w:val="en-US"/>
              </w:rPr>
              <w:t>-202</w:t>
            </w:r>
            <w:r w:rsidR="008B58C5">
              <w:rPr>
                <w:b/>
                <w:bCs/>
                <w:color w:val="000000"/>
                <w:sz w:val="22"/>
              </w:rPr>
              <w:t>7</w:t>
            </w:r>
          </w:p>
        </w:tc>
        <w:tc>
          <w:tcPr>
            <w:tcW w:w="344" w:type="pct"/>
            <w:tcBorders>
              <w:top w:val="nil"/>
              <w:left w:val="nil"/>
              <w:bottom w:val="thickThinSmallGap" w:sz="24" w:space="0" w:color="auto"/>
              <w:right w:val="single" w:sz="4" w:space="0" w:color="auto"/>
            </w:tcBorders>
            <w:shd w:val="clear" w:color="auto" w:fill="D9D9D9"/>
            <w:noWrap/>
            <w:vAlign w:val="center"/>
            <w:hideMark/>
          </w:tcPr>
          <w:p w:rsidR="000C61A9" w:rsidRPr="00E91361" w:rsidRDefault="00E91361" w:rsidP="00D9732B">
            <w:pPr>
              <w:spacing w:after="0" w:line="240" w:lineRule="auto"/>
              <w:jc w:val="center"/>
              <w:rPr>
                <w:b/>
                <w:bCs/>
                <w:color w:val="000000"/>
                <w:sz w:val="22"/>
              </w:rPr>
            </w:pPr>
            <w:r>
              <w:rPr>
                <w:b/>
                <w:bCs/>
                <w:color w:val="000000"/>
                <w:sz w:val="22"/>
                <w:lang w:val="en-US"/>
              </w:rPr>
              <w:t>202</w:t>
            </w:r>
            <w:r w:rsidR="008B58C5">
              <w:rPr>
                <w:b/>
                <w:bCs/>
                <w:color w:val="000000"/>
                <w:sz w:val="22"/>
              </w:rPr>
              <w:t>7</w:t>
            </w:r>
            <w:r w:rsidR="000C61A9" w:rsidRPr="00E91361">
              <w:rPr>
                <w:b/>
                <w:bCs/>
                <w:color w:val="000000"/>
                <w:sz w:val="22"/>
                <w:lang w:val="en-US"/>
              </w:rPr>
              <w:t>-</w:t>
            </w:r>
            <w:r w:rsidR="000C61A9" w:rsidRPr="00E91361">
              <w:rPr>
                <w:b/>
                <w:bCs/>
                <w:color w:val="000000"/>
                <w:sz w:val="22"/>
              </w:rPr>
              <w:t>203</w:t>
            </w:r>
            <w:r>
              <w:rPr>
                <w:b/>
                <w:bCs/>
                <w:color w:val="000000"/>
                <w:sz w:val="22"/>
              </w:rPr>
              <w:t>0</w:t>
            </w:r>
          </w:p>
        </w:tc>
        <w:tc>
          <w:tcPr>
            <w:tcW w:w="407" w:type="pct"/>
            <w:vMerge/>
            <w:tcBorders>
              <w:left w:val="nil"/>
              <w:bottom w:val="thickThinSmallGap" w:sz="24" w:space="0" w:color="auto"/>
              <w:right w:val="single" w:sz="8" w:space="0" w:color="000000"/>
            </w:tcBorders>
            <w:shd w:val="clear" w:color="auto" w:fill="D9D9D9"/>
            <w:vAlign w:val="center"/>
          </w:tcPr>
          <w:p w:rsidR="000C61A9" w:rsidRPr="008E3B7C" w:rsidRDefault="000C61A9" w:rsidP="00D9732B">
            <w:pPr>
              <w:spacing w:after="0" w:line="240" w:lineRule="auto"/>
              <w:jc w:val="center"/>
              <w:rPr>
                <w:b/>
                <w:bCs/>
                <w:color w:val="000000"/>
                <w:sz w:val="22"/>
                <w:highlight w:val="yellow"/>
              </w:rPr>
            </w:pPr>
          </w:p>
        </w:tc>
      </w:tr>
      <w:tr w:rsidR="000C61A9" w:rsidRPr="008E3B7C" w:rsidTr="005774CB">
        <w:trPr>
          <w:trHeight w:val="389"/>
        </w:trPr>
        <w:tc>
          <w:tcPr>
            <w:tcW w:w="1496" w:type="pct"/>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rPr>
                <w:b/>
                <w:bCs/>
                <w:color w:val="000000"/>
                <w:sz w:val="22"/>
                <w:u w:val="single"/>
              </w:rPr>
            </w:pPr>
            <w:r w:rsidRPr="00E91361">
              <w:rPr>
                <w:b/>
                <w:bCs/>
                <w:color w:val="000000"/>
                <w:sz w:val="22"/>
                <w:u w:val="single"/>
              </w:rPr>
              <w:t xml:space="preserve">СП </w:t>
            </w:r>
            <w:r w:rsidR="007A787D">
              <w:rPr>
                <w:b/>
                <w:bCs/>
                <w:color w:val="000000"/>
                <w:sz w:val="22"/>
                <w:u w:val="single"/>
              </w:rPr>
              <w:t>Сургут</w:t>
            </w:r>
            <w:r w:rsidRPr="00E91361">
              <w:rPr>
                <w:b/>
                <w:bCs/>
                <w:color w:val="000000"/>
                <w:sz w:val="22"/>
                <w:u w:val="single"/>
              </w:rPr>
              <w:t xml:space="preserve"> </w:t>
            </w:r>
            <w:r w:rsidR="0090250A">
              <w:rPr>
                <w:b/>
                <w:bCs/>
                <w:color w:val="000000"/>
                <w:sz w:val="22"/>
                <w:u w:val="single"/>
              </w:rPr>
              <w:t>(п. Сургут)</w:t>
            </w:r>
          </w:p>
        </w:tc>
        <w:tc>
          <w:tcPr>
            <w:tcW w:w="447"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rPr>
            </w:pPr>
          </w:p>
        </w:tc>
        <w:tc>
          <w:tcPr>
            <w:tcW w:w="330"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highlight w:val="yellow"/>
              </w:rPr>
            </w:pPr>
          </w:p>
        </w:tc>
        <w:tc>
          <w:tcPr>
            <w:tcW w:w="324"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highlight w:val="yellow"/>
              </w:rPr>
            </w:pPr>
          </w:p>
        </w:tc>
        <w:tc>
          <w:tcPr>
            <w:tcW w:w="331" w:type="pct"/>
            <w:tcBorders>
              <w:top w:val="thickThinSmallGap" w:sz="24" w:space="0" w:color="auto"/>
              <w:left w:val="nil"/>
              <w:bottom w:val="single" w:sz="4" w:space="0" w:color="auto"/>
              <w:right w:val="single" w:sz="4" w:space="0" w:color="auto"/>
            </w:tcBorders>
          </w:tcPr>
          <w:p w:rsidR="000C61A9" w:rsidRPr="008E3B7C" w:rsidRDefault="000C61A9" w:rsidP="00D9732B">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tcPr>
          <w:p w:rsidR="000C61A9" w:rsidRPr="008E3B7C" w:rsidRDefault="000C61A9" w:rsidP="00D9732B">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tcPr>
          <w:p w:rsidR="000C61A9" w:rsidRPr="008E3B7C" w:rsidRDefault="000C61A9" w:rsidP="00D9732B">
            <w:pPr>
              <w:spacing w:after="0" w:line="240" w:lineRule="auto"/>
              <w:jc w:val="center"/>
              <w:rPr>
                <w:b/>
                <w:color w:val="000000"/>
                <w:sz w:val="22"/>
                <w:highlight w:val="yellow"/>
              </w:rPr>
            </w:pPr>
          </w:p>
        </w:tc>
        <w:tc>
          <w:tcPr>
            <w:tcW w:w="330" w:type="pct"/>
            <w:tcBorders>
              <w:top w:val="thickThinSmallGap" w:sz="24" w:space="0" w:color="auto"/>
              <w:left w:val="single" w:sz="4" w:space="0" w:color="auto"/>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highlight w:val="yellow"/>
              </w:rPr>
            </w:pPr>
          </w:p>
        </w:tc>
        <w:tc>
          <w:tcPr>
            <w:tcW w:w="330"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highlight w:val="yellow"/>
              </w:rPr>
            </w:pPr>
          </w:p>
        </w:tc>
        <w:tc>
          <w:tcPr>
            <w:tcW w:w="344" w:type="pct"/>
            <w:tcBorders>
              <w:top w:val="thickThinSmallGap" w:sz="24" w:space="0" w:color="auto"/>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b/>
                <w:color w:val="000000"/>
                <w:sz w:val="22"/>
                <w:highlight w:val="yellow"/>
              </w:rPr>
            </w:pPr>
          </w:p>
        </w:tc>
        <w:tc>
          <w:tcPr>
            <w:tcW w:w="407" w:type="pct"/>
            <w:tcBorders>
              <w:top w:val="thickThinSmallGap" w:sz="24" w:space="0" w:color="auto"/>
              <w:left w:val="nil"/>
              <w:bottom w:val="single" w:sz="4" w:space="0" w:color="auto"/>
              <w:right w:val="single" w:sz="4" w:space="0" w:color="auto"/>
            </w:tcBorders>
          </w:tcPr>
          <w:p w:rsidR="000C61A9" w:rsidRPr="008E3B7C" w:rsidRDefault="000C61A9" w:rsidP="00D9732B">
            <w:pPr>
              <w:spacing w:after="0" w:line="240" w:lineRule="auto"/>
              <w:jc w:val="center"/>
              <w:rPr>
                <w:b/>
                <w:color w:val="000000"/>
                <w:sz w:val="22"/>
                <w:highlight w:val="yellow"/>
              </w:rPr>
            </w:pPr>
          </w:p>
        </w:tc>
      </w:tr>
      <w:tr w:rsidR="000C61A9" w:rsidRPr="008E3B7C" w:rsidTr="005774CB">
        <w:trPr>
          <w:trHeight w:val="477"/>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Default"/>
              <w:rPr>
                <w:sz w:val="22"/>
                <w:szCs w:val="22"/>
              </w:rPr>
            </w:pPr>
            <w:r w:rsidRPr="00E91361">
              <w:rPr>
                <w:b/>
                <w:bCs/>
                <w:sz w:val="22"/>
                <w:szCs w:val="22"/>
              </w:rPr>
              <w:t>Прирост тепловой нагрузки, всего, в т.ч.</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E91361" w:rsidP="00E91361">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90250A">
            <w:pPr>
              <w:spacing w:after="0" w:line="240" w:lineRule="auto"/>
              <w:ind w:left="-148" w:right="-107"/>
              <w:jc w:val="center"/>
              <w:rPr>
                <w:b/>
                <w:color w:val="000000"/>
                <w:sz w:val="20"/>
                <w:szCs w:val="20"/>
              </w:rPr>
            </w:pPr>
            <w:r>
              <w:rPr>
                <w:b/>
                <w:color w:val="000000"/>
                <w:sz w:val="20"/>
                <w:szCs w:val="20"/>
              </w:rPr>
              <w:t>-0,099</w:t>
            </w:r>
          </w:p>
        </w:tc>
        <w:tc>
          <w:tcPr>
            <w:tcW w:w="331" w:type="pct"/>
            <w:tcBorders>
              <w:top w:val="nil"/>
              <w:left w:val="nil"/>
              <w:bottom w:val="single" w:sz="4" w:space="0" w:color="auto"/>
              <w:right w:val="single" w:sz="4" w:space="0" w:color="auto"/>
            </w:tcBorders>
            <w:vAlign w:val="center"/>
          </w:tcPr>
          <w:p w:rsidR="000C61A9" w:rsidRPr="00532B8E" w:rsidRDefault="0090250A" w:rsidP="00173489">
            <w:pPr>
              <w:spacing w:after="0" w:line="240" w:lineRule="auto"/>
              <w:jc w:val="center"/>
              <w:rPr>
                <w:b/>
                <w:color w:val="000000"/>
                <w:sz w:val="20"/>
                <w:szCs w:val="20"/>
              </w:rPr>
            </w:pPr>
            <w:r>
              <w:rPr>
                <w:b/>
                <w:color w:val="000000"/>
                <w:sz w:val="20"/>
                <w:szCs w:val="20"/>
              </w:rPr>
              <w:t>1,</w:t>
            </w:r>
            <w:r w:rsidR="00173489">
              <w:rPr>
                <w:b/>
                <w:color w:val="000000"/>
                <w:sz w:val="20"/>
                <w:szCs w:val="20"/>
              </w:rPr>
              <w:t>9</w:t>
            </w:r>
            <w:r>
              <w:rPr>
                <w:b/>
                <w:color w:val="000000"/>
                <w:sz w:val="20"/>
                <w:szCs w:val="20"/>
              </w:rPr>
              <w:t>44</w:t>
            </w:r>
          </w:p>
        </w:tc>
        <w:tc>
          <w:tcPr>
            <w:tcW w:w="330" w:type="pct"/>
            <w:tcBorders>
              <w:top w:val="nil"/>
              <w:left w:val="single" w:sz="4" w:space="0" w:color="auto"/>
              <w:bottom w:val="single" w:sz="4" w:space="0" w:color="auto"/>
              <w:right w:val="single" w:sz="4" w:space="0" w:color="auto"/>
            </w:tcBorders>
            <w:vAlign w:val="center"/>
          </w:tcPr>
          <w:p w:rsidR="000C61A9" w:rsidRPr="00532B8E" w:rsidRDefault="00E91361" w:rsidP="00E91361">
            <w:pPr>
              <w:spacing w:after="0" w:line="240" w:lineRule="auto"/>
              <w:jc w:val="center"/>
              <w:rPr>
                <w:b/>
                <w:color w:val="000000"/>
                <w:sz w:val="20"/>
                <w:szCs w:val="20"/>
              </w:rPr>
            </w:pPr>
            <w:r w:rsidRPr="00532B8E">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b/>
                <w:color w:val="000000"/>
                <w:sz w:val="20"/>
                <w:szCs w:val="20"/>
              </w:rPr>
            </w:pPr>
            <w:r>
              <w:rPr>
                <w:b/>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173489" w:rsidP="00E91361">
            <w:pPr>
              <w:spacing w:after="0" w:line="240" w:lineRule="auto"/>
              <w:jc w:val="center"/>
              <w:rPr>
                <w:b/>
                <w:color w:val="000000"/>
                <w:sz w:val="20"/>
                <w:szCs w:val="20"/>
              </w:rPr>
            </w:pPr>
            <w:r>
              <w:rPr>
                <w:b/>
                <w:color w:val="000000"/>
                <w:sz w:val="20"/>
                <w:szCs w:val="20"/>
              </w:rPr>
              <w:t>3,9</w:t>
            </w:r>
            <w:r w:rsidR="0090250A">
              <w:rPr>
                <w:b/>
                <w:color w:val="000000"/>
                <w:sz w:val="20"/>
                <w:szCs w:val="20"/>
              </w:rPr>
              <w:t>02</w:t>
            </w:r>
          </w:p>
        </w:tc>
      </w:tr>
      <w:tr w:rsidR="000C61A9" w:rsidRPr="008E3B7C" w:rsidTr="005774CB">
        <w:trPr>
          <w:trHeight w:val="419"/>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E91361"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532B8E" w:rsidP="00E91361">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0,144</w:t>
            </w:r>
          </w:p>
        </w:tc>
        <w:tc>
          <w:tcPr>
            <w:tcW w:w="330" w:type="pct"/>
            <w:tcBorders>
              <w:top w:val="nil"/>
              <w:left w:val="single" w:sz="4" w:space="0" w:color="auto"/>
              <w:bottom w:val="single" w:sz="4" w:space="0" w:color="auto"/>
              <w:right w:val="single" w:sz="4" w:space="0" w:color="auto"/>
            </w:tcBorders>
            <w:vAlign w:val="center"/>
          </w:tcPr>
          <w:p w:rsidR="000C61A9" w:rsidRPr="00532B8E" w:rsidRDefault="00E91361" w:rsidP="00E91361">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0,144</w:t>
            </w:r>
          </w:p>
        </w:tc>
      </w:tr>
      <w:tr w:rsidR="000C61A9" w:rsidRPr="008E3B7C" w:rsidTr="005774CB">
        <w:trPr>
          <w:trHeight w:val="419"/>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2f1"/>
              <w:shd w:val="clear" w:color="auto" w:fill="auto"/>
              <w:spacing w:line="240" w:lineRule="auto"/>
              <w:ind w:firstLine="0"/>
              <w:jc w:val="left"/>
              <w:rPr>
                <w:sz w:val="22"/>
                <w:szCs w:val="22"/>
              </w:rPr>
            </w:pPr>
            <w:r w:rsidRPr="00E91361">
              <w:rPr>
                <w:rStyle w:val="11pt"/>
              </w:rPr>
              <w:t>2. Жилые дома усадебного типа (индивидуальные</w:t>
            </w:r>
            <w:r w:rsidRPr="00E91361">
              <w:rPr>
                <w:sz w:val="22"/>
                <w:szCs w:val="22"/>
              </w:rPr>
              <w:t>)</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0,9</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2,9</w:t>
            </w:r>
          </w:p>
        </w:tc>
      </w:tr>
      <w:tr w:rsidR="000C61A9" w:rsidRPr="008E3B7C" w:rsidTr="005774CB">
        <w:trPr>
          <w:trHeight w:val="761"/>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2f1"/>
              <w:shd w:val="clear" w:color="auto" w:fill="auto"/>
              <w:spacing w:line="240" w:lineRule="auto"/>
              <w:ind w:firstLine="0"/>
              <w:jc w:val="left"/>
              <w:rPr>
                <w:rStyle w:val="11pt"/>
              </w:rPr>
            </w:pPr>
            <w:r w:rsidRPr="00E91361">
              <w:rPr>
                <w:rStyle w:val="11pt"/>
              </w:rPr>
              <w:t>3. Сокращения спроса на те</w:t>
            </w:r>
            <w:r w:rsidRPr="00E91361">
              <w:rPr>
                <w:rStyle w:val="11pt"/>
              </w:rPr>
              <w:t>п</w:t>
            </w:r>
            <w:r w:rsidRPr="00E91361">
              <w:rPr>
                <w:rStyle w:val="11pt"/>
              </w:rPr>
              <w:t>ловую мощность за счет сноса и капитального ремонта ве</w:t>
            </w:r>
            <w:r w:rsidRPr="00E91361">
              <w:rPr>
                <w:rStyle w:val="11pt"/>
              </w:rPr>
              <w:t>т</w:t>
            </w:r>
            <w:r w:rsidRPr="00E91361">
              <w:rPr>
                <w:rStyle w:val="11pt"/>
              </w:rPr>
              <w:t>хих и неблагоустроенных зданий</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532B8E" w:rsidP="00E91361">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532B8E" w:rsidP="0090250A">
            <w:pPr>
              <w:spacing w:after="0" w:line="240" w:lineRule="auto"/>
              <w:ind w:right="-107"/>
              <w:jc w:val="center"/>
              <w:rPr>
                <w:color w:val="000000"/>
                <w:sz w:val="20"/>
                <w:szCs w:val="20"/>
              </w:rPr>
            </w:pPr>
            <w:r w:rsidRPr="00532B8E">
              <w:rPr>
                <w:color w:val="000000"/>
                <w:sz w:val="20"/>
                <w:szCs w:val="20"/>
              </w:rPr>
              <w:t>-0,0</w:t>
            </w:r>
            <w:r w:rsidR="0090250A">
              <w:rPr>
                <w:color w:val="000000"/>
                <w:sz w:val="20"/>
                <w:szCs w:val="20"/>
              </w:rPr>
              <w:t>99</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-0,099</w:t>
            </w:r>
          </w:p>
        </w:tc>
      </w:tr>
      <w:tr w:rsidR="000C61A9" w:rsidRPr="008E3B7C" w:rsidTr="005774CB">
        <w:trPr>
          <w:trHeight w:val="285"/>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2f1"/>
              <w:shd w:val="clear" w:color="auto" w:fill="auto"/>
              <w:spacing w:line="240" w:lineRule="auto"/>
              <w:ind w:firstLine="0"/>
              <w:jc w:val="left"/>
              <w:rPr>
                <w:sz w:val="22"/>
                <w:szCs w:val="22"/>
              </w:rPr>
            </w:pPr>
            <w:r w:rsidRPr="00E91361">
              <w:rPr>
                <w:sz w:val="22"/>
                <w:szCs w:val="22"/>
              </w:rPr>
              <w:t>4. Административно-</w:t>
            </w:r>
            <w:r w:rsidRPr="00E91361">
              <w:rPr>
                <w:sz w:val="22"/>
                <w:szCs w:val="22"/>
              </w:rPr>
              <w:lastRenderedPageBreak/>
              <w:t xml:space="preserve">общественные здания </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E91361" w:rsidP="00E91361">
            <w:pPr>
              <w:spacing w:after="0" w:line="240" w:lineRule="auto"/>
              <w:jc w:val="center"/>
              <w:rPr>
                <w:color w:val="000000"/>
                <w:sz w:val="22"/>
              </w:rPr>
            </w:pPr>
            <w:r w:rsidRPr="008E3B7C">
              <w:rPr>
                <w:color w:val="000000"/>
                <w:sz w:val="22"/>
              </w:rPr>
              <w:lastRenderedPageBreak/>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color w:val="000000"/>
                <w:sz w:val="20"/>
                <w:szCs w:val="20"/>
              </w:rPr>
            </w:pPr>
            <w:r w:rsidRPr="00532B8E">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0,257</w:t>
            </w:r>
          </w:p>
        </w:tc>
      </w:tr>
      <w:tr w:rsidR="000C61A9" w:rsidRPr="008E3B7C" w:rsidTr="005774CB">
        <w:trPr>
          <w:trHeight w:val="285"/>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2f1"/>
              <w:shd w:val="clear" w:color="auto" w:fill="auto"/>
              <w:spacing w:line="240" w:lineRule="auto"/>
              <w:ind w:firstLine="0"/>
              <w:jc w:val="left"/>
              <w:rPr>
                <w:rStyle w:val="11pt"/>
              </w:rPr>
            </w:pPr>
            <w:r w:rsidRPr="00E91361">
              <w:rPr>
                <w:rStyle w:val="11pt"/>
              </w:rPr>
              <w:lastRenderedPageBreak/>
              <w:t xml:space="preserve">5. Снос административно-общественных зданий </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E91361"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0"/>
                <w:szCs w:val="20"/>
              </w:rPr>
            </w:pPr>
            <w:r w:rsidRPr="00532B8E">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color w:val="000000"/>
                <w:sz w:val="20"/>
                <w:szCs w:val="20"/>
              </w:rPr>
            </w:pPr>
            <w:r>
              <w:rPr>
                <w:color w:val="000000"/>
                <w:sz w:val="20"/>
                <w:szCs w:val="20"/>
              </w:rPr>
              <w:t>0</w:t>
            </w:r>
          </w:p>
        </w:tc>
      </w:tr>
      <w:tr w:rsidR="0090250A"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90250A" w:rsidRPr="0090250A" w:rsidRDefault="0090250A" w:rsidP="0090250A">
            <w:pPr>
              <w:spacing w:after="0" w:line="240" w:lineRule="auto"/>
              <w:rPr>
                <w:color w:val="000000"/>
                <w:sz w:val="22"/>
              </w:rPr>
            </w:pPr>
            <w:r w:rsidRPr="0090250A">
              <w:rPr>
                <w:sz w:val="22"/>
              </w:rPr>
              <w:t>6. Производственные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90250A" w:rsidRPr="0090250A" w:rsidRDefault="0090250A" w:rsidP="00E91361">
            <w:pPr>
              <w:spacing w:after="0" w:line="240" w:lineRule="auto"/>
              <w:jc w:val="center"/>
              <w:rPr>
                <w:color w:val="000000"/>
                <w:sz w:val="22"/>
              </w:rPr>
            </w:pPr>
            <w:r w:rsidRPr="0090250A">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90250A" w:rsidRPr="0090250A" w:rsidRDefault="0090250A" w:rsidP="0090250A">
            <w:pPr>
              <w:spacing w:after="0" w:line="240" w:lineRule="auto"/>
              <w:ind w:right="-109"/>
              <w:jc w:val="center"/>
              <w:rPr>
                <w:color w:val="000000"/>
                <w:sz w:val="20"/>
                <w:szCs w:val="20"/>
              </w:rPr>
            </w:pPr>
            <w:r w:rsidRPr="0090250A">
              <w:rPr>
                <w:color w:val="000000"/>
                <w:sz w:val="20"/>
                <w:szCs w:val="20"/>
              </w:rPr>
              <w:t>0</w:t>
            </w:r>
          </w:p>
        </w:tc>
        <w:tc>
          <w:tcPr>
            <w:tcW w:w="331" w:type="pct"/>
            <w:tcBorders>
              <w:top w:val="nil"/>
              <w:left w:val="nil"/>
              <w:bottom w:val="single" w:sz="4" w:space="0" w:color="auto"/>
              <w:right w:val="single" w:sz="4" w:space="0" w:color="auto"/>
            </w:tcBorders>
            <w:vAlign w:val="center"/>
          </w:tcPr>
          <w:p w:rsidR="0090250A" w:rsidRPr="0090250A" w:rsidRDefault="0090250A" w:rsidP="00E91361">
            <w:pPr>
              <w:spacing w:after="0" w:line="240" w:lineRule="auto"/>
              <w:jc w:val="center"/>
              <w:rPr>
                <w:color w:val="000000"/>
                <w:sz w:val="20"/>
                <w:szCs w:val="20"/>
              </w:rPr>
            </w:pPr>
            <w:r w:rsidRPr="0090250A">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90250A" w:rsidRPr="0090250A" w:rsidRDefault="0090250A" w:rsidP="00E91361">
            <w:pPr>
              <w:spacing w:after="0" w:line="240" w:lineRule="auto"/>
              <w:jc w:val="center"/>
              <w:rPr>
                <w:color w:val="000000"/>
                <w:sz w:val="20"/>
                <w:szCs w:val="20"/>
              </w:rPr>
            </w:pPr>
            <w:r w:rsidRPr="0090250A">
              <w:rPr>
                <w:color w:val="000000"/>
                <w:sz w:val="20"/>
                <w:szCs w:val="20"/>
              </w:rPr>
              <w:t>0</w:t>
            </w:r>
          </w:p>
        </w:tc>
        <w:tc>
          <w:tcPr>
            <w:tcW w:w="407" w:type="pct"/>
            <w:tcBorders>
              <w:top w:val="nil"/>
              <w:left w:val="nil"/>
              <w:bottom w:val="single" w:sz="4" w:space="0" w:color="auto"/>
              <w:right w:val="single" w:sz="4" w:space="0" w:color="auto"/>
            </w:tcBorders>
            <w:vAlign w:val="center"/>
          </w:tcPr>
          <w:p w:rsidR="0090250A" w:rsidRPr="0090250A" w:rsidRDefault="0090250A" w:rsidP="00E91361">
            <w:pPr>
              <w:spacing w:after="0" w:line="240" w:lineRule="auto"/>
              <w:jc w:val="center"/>
              <w:rPr>
                <w:color w:val="000000"/>
                <w:sz w:val="20"/>
                <w:szCs w:val="20"/>
              </w:rPr>
            </w:pPr>
            <w:r w:rsidRPr="0090250A">
              <w:rPr>
                <w:color w:val="000000"/>
                <w:sz w:val="20"/>
                <w:szCs w:val="20"/>
              </w:rPr>
              <w:t>0,7</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532B8E" w:rsidRDefault="000C61A9" w:rsidP="00D9732B">
            <w:pPr>
              <w:spacing w:after="0" w:line="240" w:lineRule="auto"/>
              <w:jc w:val="right"/>
              <w:rPr>
                <w:b/>
                <w:color w:val="000000"/>
                <w:sz w:val="22"/>
              </w:rPr>
            </w:pPr>
            <w:r w:rsidRPr="00532B8E">
              <w:rPr>
                <w:b/>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2"/>
              </w:rPr>
            </w:pPr>
            <w:r w:rsidRPr="00532B8E">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532B8E" w:rsidP="00E91361">
            <w:pPr>
              <w:spacing w:after="0" w:line="240" w:lineRule="auto"/>
              <w:jc w:val="center"/>
              <w:rPr>
                <w:b/>
                <w:color w:val="000000"/>
                <w:sz w:val="20"/>
                <w:szCs w:val="20"/>
              </w:rPr>
            </w:pPr>
            <w:r>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90250A">
            <w:pPr>
              <w:spacing w:after="0" w:line="240" w:lineRule="auto"/>
              <w:ind w:right="-109"/>
              <w:jc w:val="center"/>
              <w:rPr>
                <w:b/>
                <w:color w:val="000000"/>
                <w:sz w:val="20"/>
                <w:szCs w:val="20"/>
              </w:rPr>
            </w:pPr>
            <w:r>
              <w:rPr>
                <w:b/>
                <w:color w:val="000000"/>
                <w:sz w:val="20"/>
                <w:szCs w:val="20"/>
              </w:rPr>
              <w:t>-0,099</w:t>
            </w:r>
          </w:p>
        </w:tc>
        <w:tc>
          <w:tcPr>
            <w:tcW w:w="331" w:type="pct"/>
            <w:tcBorders>
              <w:top w:val="nil"/>
              <w:left w:val="nil"/>
              <w:bottom w:val="single" w:sz="4" w:space="0" w:color="auto"/>
              <w:right w:val="single" w:sz="4" w:space="0" w:color="auto"/>
            </w:tcBorders>
            <w:vAlign w:val="center"/>
          </w:tcPr>
          <w:p w:rsidR="000C61A9" w:rsidRPr="00532B8E" w:rsidRDefault="00173489" w:rsidP="00E91361">
            <w:pPr>
              <w:spacing w:after="0" w:line="240" w:lineRule="auto"/>
              <w:jc w:val="center"/>
              <w:rPr>
                <w:b/>
                <w:color w:val="000000"/>
                <w:sz w:val="20"/>
                <w:szCs w:val="20"/>
              </w:rPr>
            </w:pPr>
            <w:r>
              <w:rPr>
                <w:b/>
                <w:color w:val="000000"/>
                <w:sz w:val="20"/>
                <w:szCs w:val="20"/>
              </w:rPr>
              <w:t>1,9</w:t>
            </w:r>
            <w:r w:rsidR="0090250A">
              <w:rPr>
                <w:b/>
                <w:color w:val="000000"/>
                <w:sz w:val="20"/>
                <w:szCs w:val="20"/>
              </w:rPr>
              <w:t>44</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b/>
                <w:color w:val="000000"/>
                <w:sz w:val="20"/>
                <w:szCs w:val="20"/>
              </w:rPr>
            </w:pPr>
            <w:r>
              <w:rPr>
                <w:b/>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173489" w:rsidP="00E91361">
            <w:pPr>
              <w:spacing w:after="0" w:line="240" w:lineRule="auto"/>
              <w:jc w:val="center"/>
              <w:rPr>
                <w:b/>
                <w:color w:val="000000"/>
                <w:sz w:val="20"/>
                <w:szCs w:val="20"/>
              </w:rPr>
            </w:pPr>
            <w:r>
              <w:rPr>
                <w:b/>
                <w:color w:val="000000"/>
                <w:sz w:val="20"/>
                <w:szCs w:val="20"/>
              </w:rPr>
              <w:t>3,9</w:t>
            </w:r>
            <w:r w:rsidR="0090250A">
              <w:rPr>
                <w:b/>
                <w:color w:val="000000"/>
                <w:sz w:val="20"/>
                <w:szCs w:val="20"/>
              </w:rPr>
              <w:t>02</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532B8E" w:rsidRDefault="000C61A9" w:rsidP="00D9732B">
            <w:pPr>
              <w:spacing w:after="0" w:line="240" w:lineRule="auto"/>
              <w:jc w:val="right"/>
              <w:rPr>
                <w:b/>
                <w:color w:val="000000"/>
                <w:sz w:val="22"/>
              </w:rPr>
            </w:pPr>
            <w:r w:rsidRPr="00532B8E">
              <w:rPr>
                <w:b/>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532B8E" w:rsidRDefault="000C61A9" w:rsidP="00E91361">
            <w:pPr>
              <w:spacing w:after="0" w:line="240" w:lineRule="auto"/>
              <w:jc w:val="center"/>
              <w:rPr>
                <w:color w:val="000000"/>
                <w:sz w:val="22"/>
              </w:rPr>
            </w:pPr>
            <w:r w:rsidRPr="00532B8E">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532B8E" w:rsidP="00E91361">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532B8E" w:rsidP="00E91361">
            <w:pPr>
              <w:spacing w:after="0" w:line="240" w:lineRule="auto"/>
              <w:jc w:val="center"/>
              <w:rPr>
                <w:b/>
                <w:color w:val="000000"/>
                <w:sz w:val="20"/>
                <w:szCs w:val="20"/>
              </w:rPr>
            </w:pPr>
            <w:r w:rsidRPr="00532B8E">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E91361">
            <w:pPr>
              <w:spacing w:after="0" w:line="240" w:lineRule="auto"/>
              <w:jc w:val="center"/>
              <w:rPr>
                <w:b/>
                <w:color w:val="000000"/>
                <w:sz w:val="20"/>
                <w:szCs w:val="20"/>
              </w:rPr>
            </w:pPr>
            <w:r>
              <w:rPr>
                <w:b/>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E91361">
            <w:pPr>
              <w:spacing w:after="0" w:line="240" w:lineRule="auto"/>
              <w:jc w:val="center"/>
              <w:rPr>
                <w:b/>
                <w:color w:val="000000"/>
                <w:sz w:val="20"/>
                <w:szCs w:val="20"/>
              </w:rPr>
            </w:pPr>
            <w:r>
              <w:rPr>
                <w:b/>
                <w:color w:val="000000"/>
                <w:sz w:val="20"/>
                <w:szCs w:val="20"/>
              </w:rPr>
              <w:t>0</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rPr>
                <w:b/>
                <w:color w:val="000000"/>
                <w:sz w:val="22"/>
              </w:rPr>
            </w:pPr>
            <w:r w:rsidRPr="00E91361">
              <w:rPr>
                <w:b/>
                <w:color w:val="000000"/>
                <w:sz w:val="22"/>
              </w:rPr>
              <w:t>Жилые</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E91361">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90250A">
            <w:pPr>
              <w:tabs>
                <w:tab w:val="left" w:pos="561"/>
              </w:tabs>
              <w:spacing w:after="0" w:line="240" w:lineRule="auto"/>
              <w:ind w:right="-109"/>
              <w:jc w:val="center"/>
              <w:rPr>
                <w:color w:val="000000"/>
                <w:sz w:val="20"/>
                <w:szCs w:val="20"/>
              </w:rPr>
            </w:pPr>
            <w:r>
              <w:rPr>
                <w:color w:val="000000"/>
                <w:sz w:val="20"/>
                <w:szCs w:val="20"/>
              </w:rPr>
              <w:t>-0,099</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1,044</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2,945</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90250A">
            <w:pPr>
              <w:spacing w:after="0" w:line="240" w:lineRule="auto"/>
              <w:ind w:right="-109"/>
              <w:jc w:val="center"/>
              <w:rPr>
                <w:color w:val="000000"/>
                <w:sz w:val="20"/>
                <w:szCs w:val="20"/>
              </w:rPr>
            </w:pPr>
            <w:r>
              <w:rPr>
                <w:color w:val="000000"/>
                <w:sz w:val="20"/>
                <w:szCs w:val="20"/>
              </w:rPr>
              <w:t>-0,099</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1,044</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2,0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2,945</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3C1815" w:rsidP="00D9732B">
            <w:pPr>
              <w:spacing w:after="0" w:line="240" w:lineRule="auto"/>
              <w:rPr>
                <w:b/>
                <w:color w:val="000000"/>
                <w:sz w:val="22"/>
              </w:rPr>
            </w:pPr>
            <w:r>
              <w:rPr>
                <w:b/>
                <w:color w:val="000000"/>
                <w:sz w:val="22"/>
              </w:rPr>
              <w:t>Административно-</w:t>
            </w:r>
            <w:r w:rsidR="000C61A9" w:rsidRPr="00E91361">
              <w:rPr>
                <w:b/>
                <w:color w:val="000000"/>
                <w:sz w:val="22"/>
              </w:rPr>
              <w:t>Общественные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5774CB">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0,257</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0,2</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0,057</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0,257</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90250A"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90250A" w:rsidP="00815A74">
            <w:pPr>
              <w:spacing w:after="0" w:line="240" w:lineRule="auto"/>
              <w:jc w:val="center"/>
              <w:rPr>
                <w:color w:val="000000"/>
                <w:sz w:val="20"/>
                <w:szCs w:val="20"/>
              </w:rPr>
            </w:pPr>
            <w:r>
              <w:rPr>
                <w:color w:val="000000"/>
                <w:sz w:val="20"/>
                <w:szCs w:val="20"/>
              </w:rPr>
              <w:t>0</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3C1815">
            <w:pPr>
              <w:spacing w:after="0" w:line="240" w:lineRule="auto"/>
              <w:rPr>
                <w:b/>
                <w:color w:val="000000"/>
                <w:sz w:val="22"/>
              </w:rPr>
            </w:pPr>
            <w:r w:rsidRPr="00E91361">
              <w:rPr>
                <w:b/>
                <w:color w:val="000000"/>
                <w:sz w:val="22"/>
              </w:rPr>
              <w:t>Пр</w:t>
            </w:r>
            <w:r w:rsidR="003C1815">
              <w:rPr>
                <w:b/>
                <w:color w:val="000000"/>
                <w:sz w:val="22"/>
              </w:rPr>
              <w:t>оизводственные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0,7</w:t>
            </w:r>
          </w:p>
        </w:tc>
      </w:tr>
      <w:tr w:rsidR="000C61A9" w:rsidRPr="008E3B7C" w:rsidTr="005774CB">
        <w:trPr>
          <w:trHeight w:val="20"/>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0,7</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r>
      <w:tr w:rsidR="000C61A9" w:rsidRPr="008E3B7C" w:rsidTr="005774CB">
        <w:trPr>
          <w:trHeight w:val="246"/>
        </w:trPr>
        <w:tc>
          <w:tcPr>
            <w:tcW w:w="1496" w:type="pct"/>
            <w:tcBorders>
              <w:top w:val="nil"/>
              <w:left w:val="single" w:sz="8" w:space="0" w:color="auto"/>
              <w:bottom w:val="single" w:sz="4" w:space="0" w:color="auto"/>
              <w:right w:val="single" w:sz="4" w:space="0" w:color="auto"/>
            </w:tcBorders>
            <w:shd w:val="clear" w:color="auto" w:fill="auto"/>
            <w:vAlign w:val="center"/>
            <w:hideMark/>
          </w:tcPr>
          <w:p w:rsidR="000C61A9" w:rsidRPr="00E91361" w:rsidRDefault="000C61A9" w:rsidP="00D9732B">
            <w:pPr>
              <w:pStyle w:val="Default"/>
              <w:jc w:val="right"/>
              <w:rPr>
                <w:sz w:val="22"/>
                <w:szCs w:val="22"/>
              </w:rPr>
            </w:pPr>
            <w:r w:rsidRPr="00E91361">
              <w:rPr>
                <w:bCs/>
                <w:sz w:val="22"/>
                <w:szCs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0C61A9" w:rsidRPr="008E3B7C" w:rsidRDefault="000C61A9" w:rsidP="00D9732B">
            <w:pPr>
              <w:spacing w:after="0" w:line="240" w:lineRule="auto"/>
              <w:jc w:val="center"/>
              <w:rPr>
                <w:color w:val="000000"/>
                <w:sz w:val="22"/>
              </w:rPr>
            </w:pPr>
            <w:r w:rsidRPr="008E3B7C">
              <w:rPr>
                <w:color w:val="000000"/>
                <w:sz w:val="22"/>
              </w:rPr>
              <w:t>Гкал/ч</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815A74"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0C61A9" w:rsidRPr="00532B8E" w:rsidRDefault="00173489" w:rsidP="00815A74">
            <w:pPr>
              <w:spacing w:after="0" w:line="240" w:lineRule="auto"/>
              <w:jc w:val="center"/>
              <w:rPr>
                <w:color w:val="000000"/>
                <w:sz w:val="20"/>
                <w:szCs w:val="20"/>
              </w:rPr>
            </w:pPr>
            <w:r>
              <w:rPr>
                <w:color w:val="000000"/>
                <w:sz w:val="20"/>
                <w:szCs w:val="20"/>
              </w:rPr>
              <w:t>0</w:t>
            </w:r>
          </w:p>
        </w:tc>
        <w:tc>
          <w:tcPr>
            <w:tcW w:w="407" w:type="pct"/>
            <w:tcBorders>
              <w:top w:val="nil"/>
              <w:left w:val="nil"/>
              <w:bottom w:val="single" w:sz="4" w:space="0" w:color="auto"/>
              <w:right w:val="single" w:sz="4" w:space="0" w:color="auto"/>
            </w:tcBorders>
            <w:vAlign w:val="center"/>
          </w:tcPr>
          <w:p w:rsidR="000C61A9" w:rsidRPr="00532B8E" w:rsidRDefault="00173489" w:rsidP="00815A74">
            <w:pPr>
              <w:spacing w:after="0" w:line="240" w:lineRule="auto"/>
              <w:jc w:val="center"/>
              <w:rPr>
                <w:color w:val="000000"/>
                <w:sz w:val="20"/>
                <w:szCs w:val="20"/>
              </w:rPr>
            </w:pPr>
            <w:r>
              <w:rPr>
                <w:color w:val="000000"/>
                <w:sz w:val="20"/>
                <w:szCs w:val="20"/>
              </w:rPr>
              <w:t>0</w:t>
            </w:r>
          </w:p>
        </w:tc>
      </w:tr>
    </w:tbl>
    <w:p w:rsidR="00CF2A51" w:rsidRDefault="006A6EA7" w:rsidP="00F571AE">
      <w:pPr>
        <w:pStyle w:val="affffe"/>
        <w:spacing w:before="100" w:beforeAutospacing="1"/>
        <w:rPr>
          <w:sz w:val="24"/>
          <w:szCs w:val="24"/>
          <w:lang w:eastAsia="ru-RU"/>
        </w:rPr>
      </w:pPr>
      <w:r>
        <w:rPr>
          <w:sz w:val="24"/>
          <w:szCs w:val="24"/>
          <w:lang w:eastAsia="ru-RU"/>
        </w:rPr>
        <w:t xml:space="preserve">Суммарный  прирост тепловой нагрузки за расчетный срок в СП </w:t>
      </w:r>
      <w:r w:rsidR="007A787D">
        <w:rPr>
          <w:sz w:val="24"/>
          <w:szCs w:val="24"/>
          <w:lang w:eastAsia="ru-RU"/>
        </w:rPr>
        <w:t>Сургут</w:t>
      </w:r>
      <w:r w:rsidR="00F571AE">
        <w:rPr>
          <w:sz w:val="24"/>
          <w:szCs w:val="24"/>
          <w:lang w:eastAsia="ru-RU"/>
        </w:rPr>
        <w:t xml:space="preserve"> составит </w:t>
      </w:r>
      <w:r w:rsidR="00173489">
        <w:rPr>
          <w:sz w:val="24"/>
          <w:szCs w:val="24"/>
          <w:lang w:eastAsia="ru-RU"/>
        </w:rPr>
        <w:t>3,902</w:t>
      </w:r>
      <w:r w:rsidR="00F571AE">
        <w:rPr>
          <w:sz w:val="24"/>
          <w:szCs w:val="24"/>
          <w:lang w:eastAsia="ru-RU"/>
        </w:rPr>
        <w:t xml:space="preserve"> Гкал/ч, в зоне централизова</w:t>
      </w:r>
      <w:r w:rsidR="00173489">
        <w:rPr>
          <w:sz w:val="24"/>
          <w:szCs w:val="24"/>
          <w:lang w:eastAsia="ru-RU"/>
        </w:rPr>
        <w:t>нного теплоснабжения минус 0,745</w:t>
      </w:r>
      <w:r w:rsidR="00F571AE">
        <w:rPr>
          <w:sz w:val="24"/>
          <w:szCs w:val="24"/>
          <w:lang w:eastAsia="ru-RU"/>
        </w:rPr>
        <w:t xml:space="preserve"> Гкал/ч.</w:t>
      </w:r>
    </w:p>
    <w:p w:rsidR="00502C6D" w:rsidRDefault="00502C6D" w:rsidP="00D9732B">
      <w:pPr>
        <w:pStyle w:val="3"/>
        <w:tabs>
          <w:tab w:val="num" w:pos="0"/>
        </w:tabs>
        <w:ind w:left="0"/>
      </w:pPr>
      <w:bookmarkStart w:id="502" w:name="_Toc392245441"/>
      <w:r w:rsidRPr="00562611">
        <w:t>Прогнозы</w:t>
      </w:r>
      <w:r w:rsidRPr="007156DF">
        <w:t xml:space="preserve"> </w:t>
      </w:r>
      <w:r>
        <w:t xml:space="preserve">приростов </w:t>
      </w:r>
      <w:r w:rsidRPr="007156DF">
        <w:t xml:space="preserve">объемов потребления тепловой </w:t>
      </w:r>
      <w:r>
        <w:t>энергии</w:t>
      </w:r>
      <w:r w:rsidRPr="007156DF">
        <w:t xml:space="preserve"> </w:t>
      </w:r>
      <w:r>
        <w:t xml:space="preserve">и теплоносителя </w:t>
      </w:r>
      <w:r w:rsidRPr="007156DF">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w:t>
      </w:r>
      <w:r w:rsidRPr="007156DF">
        <w:t>т</w:t>
      </w:r>
      <w:r w:rsidRPr="007156DF">
        <w:t>ва источников тепловой энергии на каждом этапе</w:t>
      </w:r>
      <w:bookmarkEnd w:id="502"/>
    </w:p>
    <w:p w:rsidR="00B65021" w:rsidRPr="00FE08F3" w:rsidRDefault="00B65021" w:rsidP="00D9732B">
      <w:pPr>
        <w:pStyle w:val="affffe"/>
        <w:spacing w:before="100" w:beforeAutospacing="1"/>
        <w:rPr>
          <w:sz w:val="24"/>
          <w:szCs w:val="24"/>
          <w:lang w:eastAsia="ru-RU"/>
        </w:rPr>
      </w:pPr>
      <w:r w:rsidRPr="00FC41AF">
        <w:rPr>
          <w:sz w:val="24"/>
          <w:szCs w:val="24"/>
          <w:lang w:eastAsia="ru-RU"/>
        </w:rPr>
        <w:t xml:space="preserve">Прогноз приростов объемов потребления тепловой энергии для нужд отопления и </w:t>
      </w:r>
      <w:r w:rsidRPr="00FE08F3">
        <w:rPr>
          <w:sz w:val="24"/>
          <w:szCs w:val="24"/>
          <w:lang w:eastAsia="ru-RU"/>
        </w:rPr>
        <w:t>гор</w:t>
      </w:r>
      <w:r w:rsidRPr="00FE08F3">
        <w:rPr>
          <w:sz w:val="24"/>
          <w:szCs w:val="24"/>
          <w:lang w:eastAsia="ru-RU"/>
        </w:rPr>
        <w:t>я</w:t>
      </w:r>
      <w:r w:rsidRPr="00FE08F3">
        <w:rPr>
          <w:sz w:val="24"/>
          <w:szCs w:val="24"/>
          <w:lang w:eastAsia="ru-RU"/>
        </w:rPr>
        <w:t xml:space="preserve">чего водоснабжения в зоне действия централизованного, индивидуального теплоснабжения и </w:t>
      </w:r>
      <w:r w:rsidR="005C3CB5" w:rsidRPr="00FE08F3">
        <w:rPr>
          <w:sz w:val="24"/>
          <w:szCs w:val="24"/>
          <w:lang w:eastAsia="ru-RU"/>
        </w:rPr>
        <w:t>объектов,</w:t>
      </w:r>
      <w:r w:rsidRPr="00FE08F3">
        <w:rPr>
          <w:sz w:val="24"/>
          <w:szCs w:val="24"/>
          <w:lang w:eastAsia="ru-RU"/>
        </w:rPr>
        <w:t xml:space="preserve"> расположенных в производственных зонах представлен в таблице </w:t>
      </w:r>
      <w:r w:rsidR="009D7FD7">
        <w:rPr>
          <w:sz w:val="24"/>
          <w:szCs w:val="24"/>
          <w:lang w:eastAsia="ru-RU"/>
        </w:rPr>
        <w:t>3</w:t>
      </w:r>
      <w:r w:rsidR="001B60AD">
        <w:rPr>
          <w:sz w:val="24"/>
          <w:szCs w:val="24"/>
          <w:lang w:eastAsia="ru-RU"/>
        </w:rPr>
        <w:t>6</w:t>
      </w:r>
      <w:r w:rsidRPr="00FE08F3">
        <w:rPr>
          <w:sz w:val="24"/>
          <w:szCs w:val="24"/>
          <w:lang w:eastAsia="ru-RU"/>
        </w:rPr>
        <w:t>.</w:t>
      </w:r>
    </w:p>
    <w:p w:rsidR="005E200C" w:rsidRPr="00FE08F3" w:rsidRDefault="004A0CEE" w:rsidP="00D9732B">
      <w:pPr>
        <w:pStyle w:val="a1"/>
        <w:tabs>
          <w:tab w:val="clear" w:pos="1985"/>
        </w:tabs>
        <w:spacing w:line="276" w:lineRule="auto"/>
        <w:ind w:left="0" w:firstLine="0"/>
      </w:pPr>
      <w:bookmarkStart w:id="503" w:name="_Toc392245327"/>
      <w:r w:rsidRPr="00FE08F3">
        <w:t>П</w:t>
      </w:r>
      <w:r w:rsidR="005E200C" w:rsidRPr="00FE08F3">
        <w:t xml:space="preserve">рогноз </w:t>
      </w:r>
      <w:r w:rsidR="00F848BC" w:rsidRPr="00FE08F3">
        <w:t xml:space="preserve">приростов объемов потребления тепловой </w:t>
      </w:r>
      <w:r w:rsidR="005E200C" w:rsidRPr="00FE08F3">
        <w:t>энерги</w:t>
      </w:r>
      <w:r w:rsidR="00F848BC" w:rsidRPr="00FE08F3">
        <w:t>и</w:t>
      </w:r>
      <w:r w:rsidR="005E200C" w:rsidRPr="00FE08F3">
        <w:t xml:space="preserve"> для отопления </w:t>
      </w:r>
      <w:r w:rsidR="00B65021" w:rsidRPr="00FE08F3">
        <w:t>и горячего водоснабжения</w:t>
      </w:r>
      <w:r w:rsidR="00FC41AF" w:rsidRPr="00FE08F3">
        <w:t xml:space="preserve">, </w:t>
      </w:r>
      <w:r w:rsidR="005E200C" w:rsidRPr="00FE08F3">
        <w:t xml:space="preserve"> Гкал</w:t>
      </w:r>
      <w:bookmarkEnd w:id="503"/>
    </w:p>
    <w:tbl>
      <w:tblPr>
        <w:tblW w:w="5081" w:type="pct"/>
        <w:tblLayout w:type="fixed"/>
        <w:tblLook w:val="04A0"/>
      </w:tblPr>
      <w:tblGrid>
        <w:gridCol w:w="3079"/>
        <w:gridCol w:w="921"/>
        <w:gridCol w:w="680"/>
        <w:gridCol w:w="668"/>
        <w:gridCol w:w="682"/>
        <w:gridCol w:w="680"/>
        <w:gridCol w:w="680"/>
        <w:gridCol w:w="680"/>
        <w:gridCol w:w="680"/>
        <w:gridCol w:w="709"/>
        <w:gridCol w:w="843"/>
      </w:tblGrid>
      <w:tr w:rsidR="00FC41AF" w:rsidRPr="008E3B7C" w:rsidTr="006A710D">
        <w:trPr>
          <w:trHeight w:val="20"/>
          <w:tblHeader/>
        </w:trPr>
        <w:tc>
          <w:tcPr>
            <w:tcW w:w="1495"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FC41AF" w:rsidRPr="00E91361" w:rsidRDefault="00FC41AF" w:rsidP="00FC41AF">
            <w:pPr>
              <w:spacing w:after="0" w:line="240" w:lineRule="auto"/>
              <w:jc w:val="center"/>
              <w:rPr>
                <w:b/>
                <w:bCs/>
                <w:color w:val="000000"/>
                <w:sz w:val="22"/>
              </w:rPr>
            </w:pPr>
            <w:r w:rsidRPr="00E91361">
              <w:rPr>
                <w:b/>
                <w:bCs/>
                <w:color w:val="000000"/>
                <w:sz w:val="22"/>
              </w:rPr>
              <w:t>Наименование</w:t>
            </w:r>
          </w:p>
        </w:tc>
        <w:tc>
          <w:tcPr>
            <w:tcW w:w="447" w:type="pct"/>
            <w:vMerge w:val="restart"/>
            <w:tcBorders>
              <w:top w:val="thinThickSmallGap" w:sz="24" w:space="0" w:color="auto"/>
              <w:left w:val="nil"/>
              <w:right w:val="single" w:sz="4" w:space="0" w:color="auto"/>
            </w:tcBorders>
            <w:shd w:val="clear" w:color="auto" w:fill="D9D9D9"/>
            <w:noWrap/>
            <w:vAlign w:val="center"/>
            <w:hideMark/>
          </w:tcPr>
          <w:p w:rsidR="00FC41AF" w:rsidRPr="00E91361" w:rsidRDefault="00FC41AF" w:rsidP="00FC41AF">
            <w:pPr>
              <w:spacing w:after="0" w:line="240" w:lineRule="auto"/>
              <w:jc w:val="center"/>
              <w:rPr>
                <w:b/>
                <w:color w:val="000000"/>
                <w:sz w:val="22"/>
              </w:rPr>
            </w:pPr>
            <w:r w:rsidRPr="00E91361">
              <w:rPr>
                <w:b/>
                <w:color w:val="000000"/>
                <w:sz w:val="22"/>
              </w:rPr>
              <w:t xml:space="preserve">Ед. </w:t>
            </w:r>
          </w:p>
          <w:p w:rsidR="00FC41AF" w:rsidRPr="00E91361" w:rsidRDefault="00FC41AF" w:rsidP="00FC41AF">
            <w:pPr>
              <w:spacing w:after="0" w:line="240" w:lineRule="auto"/>
              <w:jc w:val="center"/>
              <w:rPr>
                <w:b/>
                <w:color w:val="000000"/>
                <w:sz w:val="22"/>
              </w:rPr>
            </w:pPr>
            <w:r w:rsidRPr="00E91361">
              <w:rPr>
                <w:b/>
                <w:color w:val="000000"/>
                <w:sz w:val="22"/>
              </w:rPr>
              <w:t>изм</w:t>
            </w:r>
            <w:r w:rsidRPr="00E91361">
              <w:rPr>
                <w:b/>
                <w:color w:val="000000"/>
                <w:sz w:val="22"/>
              </w:rPr>
              <w:t>е</w:t>
            </w:r>
            <w:r w:rsidRPr="00E91361">
              <w:rPr>
                <w:b/>
                <w:color w:val="000000"/>
                <w:sz w:val="22"/>
              </w:rPr>
              <w:t>рения</w:t>
            </w:r>
          </w:p>
        </w:tc>
        <w:tc>
          <w:tcPr>
            <w:tcW w:w="2649" w:type="pct"/>
            <w:gridSpan w:val="8"/>
            <w:tcBorders>
              <w:top w:val="thinThickSmallGap" w:sz="24" w:space="0" w:color="auto"/>
              <w:left w:val="nil"/>
              <w:bottom w:val="single" w:sz="4" w:space="0" w:color="auto"/>
              <w:right w:val="single" w:sz="8" w:space="0" w:color="000000"/>
            </w:tcBorders>
            <w:shd w:val="clear" w:color="auto" w:fill="D9D9D9"/>
            <w:vAlign w:val="center"/>
          </w:tcPr>
          <w:p w:rsidR="00FC41AF" w:rsidRPr="00E91361" w:rsidRDefault="00FC41AF" w:rsidP="00FC41AF">
            <w:pPr>
              <w:spacing w:after="0" w:line="240" w:lineRule="auto"/>
              <w:jc w:val="center"/>
              <w:rPr>
                <w:b/>
                <w:bCs/>
                <w:color w:val="000000"/>
                <w:sz w:val="22"/>
              </w:rPr>
            </w:pPr>
            <w:r w:rsidRPr="00E91361">
              <w:rPr>
                <w:b/>
                <w:bCs/>
                <w:color w:val="000000"/>
                <w:sz w:val="22"/>
              </w:rPr>
              <w:t>Расчетный срок</w:t>
            </w:r>
          </w:p>
        </w:tc>
        <w:tc>
          <w:tcPr>
            <w:tcW w:w="408" w:type="pct"/>
            <w:vMerge w:val="restart"/>
            <w:tcBorders>
              <w:top w:val="thinThickSmallGap" w:sz="24" w:space="0" w:color="auto"/>
              <w:left w:val="nil"/>
              <w:right w:val="single" w:sz="8" w:space="0" w:color="000000"/>
            </w:tcBorders>
            <w:shd w:val="clear" w:color="auto" w:fill="D9D9D9"/>
            <w:vAlign w:val="center"/>
          </w:tcPr>
          <w:p w:rsidR="00FC41AF" w:rsidRPr="00E91361" w:rsidRDefault="00FC41AF" w:rsidP="00FC41AF">
            <w:pPr>
              <w:spacing w:after="0" w:line="240" w:lineRule="auto"/>
              <w:jc w:val="center"/>
              <w:rPr>
                <w:b/>
                <w:bCs/>
                <w:color w:val="000000"/>
                <w:sz w:val="22"/>
              </w:rPr>
            </w:pPr>
            <w:r w:rsidRPr="00E91361">
              <w:rPr>
                <w:b/>
                <w:bCs/>
                <w:color w:val="000000"/>
                <w:sz w:val="22"/>
              </w:rPr>
              <w:t>Всего</w:t>
            </w:r>
          </w:p>
          <w:p w:rsidR="00FC41AF" w:rsidRPr="008E3B7C" w:rsidRDefault="00FC41AF" w:rsidP="008B58C5">
            <w:pPr>
              <w:spacing w:after="0" w:line="240" w:lineRule="auto"/>
              <w:jc w:val="center"/>
              <w:rPr>
                <w:b/>
                <w:bCs/>
                <w:color w:val="000000"/>
                <w:sz w:val="22"/>
              </w:rPr>
            </w:pPr>
            <w:r w:rsidRPr="00E91361">
              <w:rPr>
                <w:b/>
                <w:bCs/>
                <w:color w:val="000000"/>
                <w:sz w:val="22"/>
              </w:rPr>
              <w:t>201</w:t>
            </w:r>
            <w:r w:rsidR="008B58C5">
              <w:rPr>
                <w:b/>
                <w:bCs/>
                <w:color w:val="000000"/>
                <w:sz w:val="22"/>
              </w:rPr>
              <w:t>3</w:t>
            </w:r>
            <w:r w:rsidRPr="00E91361">
              <w:rPr>
                <w:b/>
                <w:bCs/>
                <w:color w:val="000000"/>
                <w:sz w:val="22"/>
              </w:rPr>
              <w:t>-203</w:t>
            </w:r>
            <w:r>
              <w:rPr>
                <w:b/>
                <w:bCs/>
                <w:color w:val="000000"/>
                <w:sz w:val="22"/>
              </w:rPr>
              <w:t>0</w:t>
            </w:r>
          </w:p>
        </w:tc>
      </w:tr>
      <w:tr w:rsidR="00FC41AF" w:rsidRPr="008E3B7C" w:rsidTr="006A710D">
        <w:trPr>
          <w:trHeight w:val="490"/>
          <w:tblHeader/>
        </w:trPr>
        <w:tc>
          <w:tcPr>
            <w:tcW w:w="1495"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FC41AF" w:rsidRPr="00E91361" w:rsidRDefault="00FC41AF" w:rsidP="00FC41AF">
            <w:pPr>
              <w:spacing w:after="0" w:line="240" w:lineRule="auto"/>
              <w:rPr>
                <w:b/>
                <w:bCs/>
                <w:color w:val="000000"/>
                <w:sz w:val="22"/>
              </w:rPr>
            </w:pPr>
          </w:p>
        </w:tc>
        <w:tc>
          <w:tcPr>
            <w:tcW w:w="447" w:type="pct"/>
            <w:vMerge/>
            <w:tcBorders>
              <w:left w:val="nil"/>
              <w:bottom w:val="thickThinSmallGap" w:sz="24" w:space="0" w:color="auto"/>
              <w:right w:val="single" w:sz="4" w:space="0" w:color="auto"/>
            </w:tcBorders>
            <w:shd w:val="clear" w:color="auto" w:fill="D9D9D9"/>
            <w:noWrap/>
            <w:vAlign w:val="center"/>
            <w:hideMark/>
          </w:tcPr>
          <w:p w:rsidR="00FC41AF" w:rsidRPr="00E91361" w:rsidRDefault="00FC41AF" w:rsidP="00FC41AF">
            <w:pPr>
              <w:spacing w:after="0" w:line="240" w:lineRule="auto"/>
              <w:jc w:val="center"/>
              <w:rPr>
                <w:color w:val="000000"/>
                <w:sz w:val="22"/>
              </w:rPr>
            </w:pPr>
          </w:p>
        </w:tc>
        <w:tc>
          <w:tcPr>
            <w:tcW w:w="330" w:type="pct"/>
            <w:tcBorders>
              <w:top w:val="nil"/>
              <w:left w:val="single" w:sz="8" w:space="0" w:color="000000"/>
              <w:bottom w:val="thickThinSmallGap" w:sz="24" w:space="0" w:color="auto"/>
              <w:right w:val="single" w:sz="4" w:space="0" w:color="auto"/>
            </w:tcBorders>
            <w:shd w:val="clear" w:color="auto" w:fill="D9D9D9"/>
            <w:noWrap/>
            <w:vAlign w:val="center"/>
            <w:hideMark/>
          </w:tcPr>
          <w:p w:rsidR="00FC41AF" w:rsidRPr="00E91361" w:rsidRDefault="008B58C5" w:rsidP="00FC41AF">
            <w:pPr>
              <w:spacing w:after="0" w:line="240" w:lineRule="auto"/>
              <w:jc w:val="center"/>
              <w:rPr>
                <w:b/>
                <w:bCs/>
                <w:color w:val="000000"/>
                <w:sz w:val="22"/>
              </w:rPr>
            </w:pPr>
            <w:r>
              <w:rPr>
                <w:b/>
                <w:bCs/>
                <w:color w:val="000000"/>
                <w:sz w:val="22"/>
              </w:rPr>
              <w:t>2013</w:t>
            </w:r>
          </w:p>
        </w:tc>
        <w:tc>
          <w:tcPr>
            <w:tcW w:w="324" w:type="pct"/>
            <w:tcBorders>
              <w:top w:val="nil"/>
              <w:left w:val="nil"/>
              <w:bottom w:val="thickThinSmallGap" w:sz="24" w:space="0" w:color="auto"/>
              <w:right w:val="single" w:sz="4" w:space="0" w:color="auto"/>
            </w:tcBorders>
            <w:shd w:val="clear" w:color="auto" w:fill="D9D9D9"/>
            <w:noWrap/>
            <w:vAlign w:val="center"/>
            <w:hideMark/>
          </w:tcPr>
          <w:p w:rsidR="00FC41AF" w:rsidRPr="00E91361" w:rsidRDefault="008B58C5" w:rsidP="00FC41AF">
            <w:pPr>
              <w:spacing w:after="0" w:line="240" w:lineRule="auto"/>
              <w:jc w:val="center"/>
              <w:rPr>
                <w:b/>
                <w:bCs/>
                <w:color w:val="000000"/>
                <w:sz w:val="22"/>
              </w:rPr>
            </w:pPr>
            <w:r>
              <w:rPr>
                <w:b/>
                <w:bCs/>
                <w:color w:val="000000"/>
                <w:sz w:val="22"/>
              </w:rPr>
              <w:t>2014</w:t>
            </w:r>
          </w:p>
        </w:tc>
        <w:tc>
          <w:tcPr>
            <w:tcW w:w="331" w:type="pct"/>
            <w:tcBorders>
              <w:top w:val="nil"/>
              <w:left w:val="nil"/>
              <w:bottom w:val="thickThinSmallGap" w:sz="24" w:space="0" w:color="auto"/>
              <w:right w:val="single" w:sz="4" w:space="0" w:color="auto"/>
            </w:tcBorders>
            <w:shd w:val="clear" w:color="auto" w:fill="D9D9D9"/>
            <w:vAlign w:val="center"/>
          </w:tcPr>
          <w:p w:rsidR="00FC41AF" w:rsidRPr="008B58C5" w:rsidRDefault="00FC41AF" w:rsidP="00FC41AF">
            <w:pPr>
              <w:spacing w:after="0" w:line="240" w:lineRule="auto"/>
              <w:jc w:val="center"/>
              <w:rPr>
                <w:b/>
                <w:bCs/>
                <w:color w:val="000000"/>
                <w:sz w:val="22"/>
              </w:rPr>
            </w:pPr>
            <w:r w:rsidRPr="00E91361">
              <w:rPr>
                <w:b/>
                <w:bCs/>
                <w:color w:val="000000"/>
                <w:sz w:val="22"/>
              </w:rPr>
              <w:t>201</w:t>
            </w:r>
            <w:r w:rsidR="008B58C5">
              <w:rPr>
                <w:b/>
                <w:bCs/>
                <w:color w:val="000000"/>
                <w:sz w:val="22"/>
              </w:rPr>
              <w:t>5</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FC41AF" w:rsidRPr="008B58C5" w:rsidRDefault="00FC41AF" w:rsidP="00FC41AF">
            <w:pPr>
              <w:spacing w:after="0" w:line="240" w:lineRule="auto"/>
              <w:jc w:val="center"/>
              <w:rPr>
                <w:b/>
                <w:bCs/>
                <w:color w:val="000000"/>
                <w:sz w:val="22"/>
              </w:rPr>
            </w:pPr>
            <w:r w:rsidRPr="00E91361">
              <w:rPr>
                <w:b/>
                <w:bCs/>
                <w:color w:val="000000"/>
                <w:sz w:val="22"/>
              </w:rPr>
              <w:t>201</w:t>
            </w:r>
            <w:r w:rsidR="008B58C5">
              <w:rPr>
                <w:b/>
                <w:bCs/>
                <w:color w:val="000000"/>
                <w:sz w:val="22"/>
              </w:rPr>
              <w:t>6</w:t>
            </w:r>
          </w:p>
        </w:tc>
        <w:tc>
          <w:tcPr>
            <w:tcW w:w="330" w:type="pct"/>
            <w:tcBorders>
              <w:top w:val="nil"/>
              <w:left w:val="single" w:sz="4" w:space="0" w:color="auto"/>
              <w:bottom w:val="thickThinSmallGap" w:sz="24" w:space="0" w:color="auto"/>
              <w:right w:val="single" w:sz="4" w:space="0" w:color="auto"/>
            </w:tcBorders>
            <w:shd w:val="clear" w:color="auto" w:fill="D9D9D9"/>
            <w:vAlign w:val="center"/>
          </w:tcPr>
          <w:p w:rsidR="00FC41AF" w:rsidRPr="008B58C5" w:rsidRDefault="008B58C5" w:rsidP="00FC41AF">
            <w:pPr>
              <w:spacing w:after="0" w:line="240" w:lineRule="auto"/>
              <w:jc w:val="center"/>
              <w:rPr>
                <w:b/>
                <w:bCs/>
                <w:color w:val="000000"/>
                <w:sz w:val="22"/>
              </w:rPr>
            </w:pPr>
            <w:r>
              <w:rPr>
                <w:b/>
                <w:bCs/>
                <w:color w:val="000000"/>
                <w:sz w:val="22"/>
                <w:lang w:val="en-US"/>
              </w:rPr>
              <w:t>201</w:t>
            </w:r>
            <w:r>
              <w:rPr>
                <w:b/>
                <w:bCs/>
                <w:color w:val="000000"/>
                <w:sz w:val="22"/>
              </w:rPr>
              <w:t>7</w:t>
            </w:r>
          </w:p>
        </w:tc>
        <w:tc>
          <w:tcPr>
            <w:tcW w:w="330" w:type="pct"/>
            <w:tcBorders>
              <w:top w:val="nil"/>
              <w:left w:val="single" w:sz="4" w:space="0" w:color="auto"/>
              <w:bottom w:val="thickThinSmallGap" w:sz="24" w:space="0" w:color="auto"/>
              <w:right w:val="single" w:sz="4" w:space="0" w:color="auto"/>
            </w:tcBorders>
            <w:shd w:val="clear" w:color="auto" w:fill="D9D9D9"/>
            <w:noWrap/>
            <w:vAlign w:val="center"/>
            <w:hideMark/>
          </w:tcPr>
          <w:p w:rsidR="00FC41AF" w:rsidRPr="008B58C5" w:rsidRDefault="008B58C5" w:rsidP="00FC41AF">
            <w:pPr>
              <w:spacing w:after="0" w:line="240" w:lineRule="auto"/>
              <w:jc w:val="center"/>
              <w:rPr>
                <w:b/>
                <w:bCs/>
                <w:color w:val="000000"/>
                <w:sz w:val="22"/>
              </w:rPr>
            </w:pPr>
            <w:r>
              <w:rPr>
                <w:b/>
                <w:bCs/>
                <w:color w:val="000000"/>
                <w:sz w:val="22"/>
                <w:lang w:val="en-US"/>
              </w:rPr>
              <w:t>201</w:t>
            </w:r>
            <w:r>
              <w:rPr>
                <w:b/>
                <w:bCs/>
                <w:color w:val="000000"/>
                <w:sz w:val="22"/>
              </w:rPr>
              <w:t>8</w:t>
            </w:r>
            <w:r w:rsidR="00FC41AF" w:rsidRPr="00E91361">
              <w:rPr>
                <w:b/>
                <w:bCs/>
                <w:color w:val="000000"/>
                <w:sz w:val="22"/>
                <w:lang w:val="en-US"/>
              </w:rPr>
              <w:t>-</w:t>
            </w:r>
            <w:r w:rsidR="00FC41AF" w:rsidRPr="00E91361">
              <w:rPr>
                <w:b/>
                <w:bCs/>
                <w:color w:val="000000"/>
                <w:sz w:val="22"/>
              </w:rPr>
              <w:t>202</w:t>
            </w:r>
            <w:r>
              <w:rPr>
                <w:b/>
                <w:bCs/>
                <w:color w:val="000000"/>
                <w:sz w:val="22"/>
              </w:rPr>
              <w:t>2</w:t>
            </w:r>
          </w:p>
        </w:tc>
        <w:tc>
          <w:tcPr>
            <w:tcW w:w="330" w:type="pct"/>
            <w:tcBorders>
              <w:top w:val="nil"/>
              <w:left w:val="nil"/>
              <w:bottom w:val="thickThinSmallGap" w:sz="24" w:space="0" w:color="auto"/>
              <w:right w:val="single" w:sz="4" w:space="0" w:color="auto"/>
            </w:tcBorders>
            <w:shd w:val="clear" w:color="auto" w:fill="D9D9D9"/>
            <w:noWrap/>
            <w:vAlign w:val="center"/>
            <w:hideMark/>
          </w:tcPr>
          <w:p w:rsidR="00FC41AF" w:rsidRPr="008B58C5" w:rsidRDefault="00FC41AF" w:rsidP="00FC41AF">
            <w:pPr>
              <w:spacing w:after="0" w:line="240" w:lineRule="auto"/>
              <w:jc w:val="center"/>
              <w:rPr>
                <w:b/>
                <w:bCs/>
                <w:color w:val="000000"/>
                <w:sz w:val="22"/>
              </w:rPr>
            </w:pPr>
            <w:r w:rsidRPr="00E91361">
              <w:rPr>
                <w:b/>
                <w:bCs/>
                <w:color w:val="000000"/>
                <w:sz w:val="22"/>
              </w:rPr>
              <w:t>202</w:t>
            </w:r>
            <w:r w:rsidR="008B58C5">
              <w:rPr>
                <w:b/>
                <w:bCs/>
                <w:color w:val="000000"/>
                <w:sz w:val="22"/>
              </w:rPr>
              <w:t>3</w:t>
            </w:r>
            <w:r w:rsidR="008B58C5">
              <w:rPr>
                <w:b/>
                <w:bCs/>
                <w:color w:val="000000"/>
                <w:sz w:val="22"/>
                <w:lang w:val="en-US"/>
              </w:rPr>
              <w:t>-202</w:t>
            </w:r>
            <w:r w:rsidR="008B58C5">
              <w:rPr>
                <w:b/>
                <w:bCs/>
                <w:color w:val="000000"/>
                <w:sz w:val="22"/>
              </w:rPr>
              <w:t>7</w:t>
            </w:r>
          </w:p>
        </w:tc>
        <w:tc>
          <w:tcPr>
            <w:tcW w:w="344" w:type="pct"/>
            <w:tcBorders>
              <w:top w:val="nil"/>
              <w:left w:val="nil"/>
              <w:bottom w:val="thickThinSmallGap" w:sz="24" w:space="0" w:color="auto"/>
              <w:right w:val="single" w:sz="4" w:space="0" w:color="auto"/>
            </w:tcBorders>
            <w:shd w:val="clear" w:color="auto" w:fill="D9D9D9"/>
            <w:noWrap/>
            <w:vAlign w:val="center"/>
            <w:hideMark/>
          </w:tcPr>
          <w:p w:rsidR="00FC41AF" w:rsidRPr="00E91361" w:rsidRDefault="00FC41AF" w:rsidP="00FC41AF">
            <w:pPr>
              <w:spacing w:after="0" w:line="240" w:lineRule="auto"/>
              <w:jc w:val="center"/>
              <w:rPr>
                <w:b/>
                <w:bCs/>
                <w:color w:val="000000"/>
                <w:sz w:val="22"/>
              </w:rPr>
            </w:pPr>
            <w:r>
              <w:rPr>
                <w:b/>
                <w:bCs/>
                <w:color w:val="000000"/>
                <w:sz w:val="22"/>
                <w:lang w:val="en-US"/>
              </w:rPr>
              <w:t>202</w:t>
            </w:r>
            <w:r w:rsidR="008B58C5">
              <w:rPr>
                <w:b/>
                <w:bCs/>
                <w:color w:val="000000"/>
                <w:sz w:val="22"/>
              </w:rPr>
              <w:t>8</w:t>
            </w:r>
            <w:r w:rsidRPr="00E91361">
              <w:rPr>
                <w:b/>
                <w:bCs/>
                <w:color w:val="000000"/>
                <w:sz w:val="22"/>
                <w:lang w:val="en-US"/>
              </w:rPr>
              <w:t>-</w:t>
            </w:r>
            <w:r w:rsidRPr="00E91361">
              <w:rPr>
                <w:b/>
                <w:bCs/>
                <w:color w:val="000000"/>
                <w:sz w:val="22"/>
              </w:rPr>
              <w:t>203</w:t>
            </w:r>
            <w:r>
              <w:rPr>
                <w:b/>
                <w:bCs/>
                <w:color w:val="000000"/>
                <w:sz w:val="22"/>
              </w:rPr>
              <w:t>0</w:t>
            </w:r>
          </w:p>
        </w:tc>
        <w:tc>
          <w:tcPr>
            <w:tcW w:w="408" w:type="pct"/>
            <w:vMerge/>
            <w:tcBorders>
              <w:left w:val="nil"/>
              <w:bottom w:val="thickThinSmallGap" w:sz="24" w:space="0" w:color="auto"/>
              <w:right w:val="single" w:sz="8" w:space="0" w:color="000000"/>
            </w:tcBorders>
            <w:shd w:val="clear" w:color="auto" w:fill="D9D9D9"/>
            <w:vAlign w:val="center"/>
          </w:tcPr>
          <w:p w:rsidR="00FC41AF" w:rsidRPr="008E3B7C" w:rsidRDefault="00FC41AF" w:rsidP="00FC41AF">
            <w:pPr>
              <w:spacing w:after="0" w:line="240" w:lineRule="auto"/>
              <w:jc w:val="center"/>
              <w:rPr>
                <w:b/>
                <w:bCs/>
                <w:color w:val="000000"/>
                <w:sz w:val="22"/>
                <w:highlight w:val="yellow"/>
              </w:rPr>
            </w:pPr>
          </w:p>
        </w:tc>
      </w:tr>
      <w:tr w:rsidR="006A710D" w:rsidRPr="008E3B7C" w:rsidTr="006A710D">
        <w:trPr>
          <w:trHeight w:val="389"/>
        </w:trPr>
        <w:tc>
          <w:tcPr>
            <w:tcW w:w="5000" w:type="pct"/>
            <w:gridSpan w:val="11"/>
            <w:tcBorders>
              <w:top w:val="thickThinSmallGap" w:sz="24" w:space="0" w:color="auto"/>
              <w:left w:val="single" w:sz="8" w:space="0" w:color="auto"/>
              <w:bottom w:val="single" w:sz="4" w:space="0" w:color="auto"/>
              <w:right w:val="single" w:sz="4" w:space="0" w:color="auto"/>
            </w:tcBorders>
            <w:shd w:val="clear" w:color="auto" w:fill="auto"/>
            <w:vAlign w:val="center"/>
            <w:hideMark/>
          </w:tcPr>
          <w:p w:rsidR="006A710D" w:rsidRPr="008E3B7C" w:rsidRDefault="006A710D" w:rsidP="006A710D">
            <w:pPr>
              <w:spacing w:after="0" w:line="240" w:lineRule="auto"/>
              <w:rPr>
                <w:b/>
                <w:color w:val="000000"/>
                <w:sz w:val="22"/>
                <w:highlight w:val="yellow"/>
              </w:rPr>
            </w:pPr>
            <w:r w:rsidRPr="00E91361">
              <w:rPr>
                <w:b/>
                <w:bCs/>
                <w:color w:val="000000"/>
                <w:sz w:val="22"/>
                <w:u w:val="single"/>
              </w:rPr>
              <w:t xml:space="preserve">СП </w:t>
            </w:r>
            <w:r>
              <w:rPr>
                <w:b/>
                <w:bCs/>
                <w:color w:val="000000"/>
                <w:sz w:val="22"/>
                <w:u w:val="single"/>
              </w:rPr>
              <w:t>Сургут</w:t>
            </w:r>
            <w:r w:rsidRPr="00E91361">
              <w:rPr>
                <w:b/>
                <w:bCs/>
                <w:color w:val="000000"/>
                <w:sz w:val="22"/>
                <w:u w:val="single"/>
              </w:rPr>
              <w:t xml:space="preserve"> </w:t>
            </w:r>
            <w:r>
              <w:rPr>
                <w:b/>
                <w:bCs/>
                <w:color w:val="000000"/>
                <w:sz w:val="22"/>
                <w:u w:val="single"/>
              </w:rPr>
              <w:t xml:space="preserve"> (п. Сургут)</w:t>
            </w:r>
          </w:p>
        </w:tc>
      </w:tr>
      <w:tr w:rsidR="00FC41AF" w:rsidRPr="008E3B7C" w:rsidTr="006A710D">
        <w:trPr>
          <w:trHeight w:val="477"/>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03AC4">
            <w:pPr>
              <w:pStyle w:val="Default"/>
              <w:rPr>
                <w:sz w:val="22"/>
                <w:szCs w:val="22"/>
              </w:rPr>
            </w:pPr>
            <w:r w:rsidRPr="00E91361">
              <w:rPr>
                <w:b/>
                <w:bCs/>
                <w:sz w:val="22"/>
                <w:szCs w:val="22"/>
              </w:rPr>
              <w:t xml:space="preserve">Прирост тепловой </w:t>
            </w:r>
            <w:r w:rsidR="00F03AC4">
              <w:rPr>
                <w:b/>
                <w:bCs/>
                <w:sz w:val="22"/>
                <w:szCs w:val="22"/>
              </w:rPr>
              <w:t>энергии</w:t>
            </w:r>
            <w:r w:rsidRPr="00E91361">
              <w:rPr>
                <w:b/>
                <w:bCs/>
                <w:sz w:val="22"/>
                <w:szCs w:val="22"/>
              </w:rPr>
              <w:t>, всего, в т.ч.</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8E3B7C" w:rsidRDefault="00FC41AF" w:rsidP="00FC41AF">
            <w:pPr>
              <w:spacing w:after="0" w:line="240" w:lineRule="auto"/>
              <w:jc w:val="center"/>
              <w:rPr>
                <w:color w:val="000000"/>
                <w:sz w:val="22"/>
              </w:rPr>
            </w:pPr>
            <w:r>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ind w:right="-107"/>
              <w:jc w:val="center"/>
              <w:rPr>
                <w:b/>
                <w:color w:val="000000"/>
                <w:sz w:val="20"/>
                <w:szCs w:val="20"/>
              </w:rPr>
            </w:pPr>
            <w:r>
              <w:rPr>
                <w:b/>
                <w:color w:val="000000"/>
                <w:sz w:val="20"/>
                <w:szCs w:val="20"/>
              </w:rPr>
              <w:t>-233</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b/>
                <w:color w:val="000000"/>
                <w:sz w:val="20"/>
                <w:szCs w:val="20"/>
              </w:rPr>
            </w:pPr>
            <w:r>
              <w:rPr>
                <w:b/>
                <w:color w:val="000000"/>
                <w:sz w:val="20"/>
                <w:szCs w:val="20"/>
              </w:rPr>
              <w:t>4575</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b/>
                <w:color w:val="000000"/>
                <w:sz w:val="20"/>
                <w:szCs w:val="20"/>
              </w:rPr>
            </w:pPr>
            <w:r>
              <w:rPr>
                <w:b/>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b/>
                <w:color w:val="000000"/>
                <w:sz w:val="20"/>
                <w:szCs w:val="20"/>
              </w:rPr>
            </w:pPr>
            <w:r>
              <w:rPr>
                <w:b/>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b/>
                <w:color w:val="000000"/>
                <w:sz w:val="20"/>
                <w:szCs w:val="20"/>
              </w:rPr>
            </w:pPr>
            <w:r>
              <w:rPr>
                <w:b/>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b/>
                <w:color w:val="000000"/>
                <w:sz w:val="20"/>
                <w:szCs w:val="20"/>
              </w:rPr>
            </w:pPr>
            <w:r>
              <w:rPr>
                <w:b/>
                <w:color w:val="000000"/>
                <w:sz w:val="20"/>
                <w:szCs w:val="20"/>
              </w:rPr>
              <w:t>9182</w:t>
            </w:r>
          </w:p>
        </w:tc>
      </w:tr>
      <w:tr w:rsidR="00FC41AF" w:rsidRPr="008E3B7C" w:rsidTr="006A710D">
        <w:trPr>
          <w:trHeight w:val="419"/>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2f1"/>
              <w:shd w:val="clear" w:color="auto" w:fill="auto"/>
              <w:spacing w:line="240" w:lineRule="auto"/>
              <w:ind w:firstLine="0"/>
              <w:jc w:val="left"/>
              <w:rPr>
                <w:sz w:val="22"/>
                <w:szCs w:val="22"/>
              </w:rPr>
            </w:pPr>
            <w:r w:rsidRPr="00E91361">
              <w:rPr>
                <w:rStyle w:val="11pt"/>
              </w:rPr>
              <w:t>1. Многоквартирные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339</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339</w:t>
            </w:r>
          </w:p>
        </w:tc>
      </w:tr>
      <w:tr w:rsidR="00FC41AF" w:rsidRPr="008E3B7C" w:rsidTr="006A710D">
        <w:trPr>
          <w:trHeight w:val="419"/>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2f1"/>
              <w:shd w:val="clear" w:color="auto" w:fill="auto"/>
              <w:spacing w:line="240" w:lineRule="auto"/>
              <w:ind w:firstLine="0"/>
              <w:jc w:val="left"/>
              <w:rPr>
                <w:sz w:val="22"/>
                <w:szCs w:val="22"/>
              </w:rPr>
            </w:pPr>
            <w:r w:rsidRPr="00E91361">
              <w:rPr>
                <w:rStyle w:val="11pt"/>
              </w:rPr>
              <w:t>2. Жилые дома усадебного типа (индивидуальные</w:t>
            </w:r>
            <w:r w:rsidRPr="00E91361">
              <w:rPr>
                <w:sz w:val="22"/>
                <w:szCs w:val="22"/>
              </w:rPr>
              <w:t>)</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2118</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6824</w:t>
            </w:r>
          </w:p>
        </w:tc>
      </w:tr>
      <w:tr w:rsidR="00FC41AF" w:rsidRPr="008E3B7C" w:rsidTr="006A710D">
        <w:trPr>
          <w:trHeight w:val="761"/>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2f1"/>
              <w:shd w:val="clear" w:color="auto" w:fill="auto"/>
              <w:spacing w:line="240" w:lineRule="auto"/>
              <w:ind w:firstLine="0"/>
              <w:jc w:val="left"/>
              <w:rPr>
                <w:rStyle w:val="11pt"/>
              </w:rPr>
            </w:pPr>
            <w:r w:rsidRPr="00E91361">
              <w:rPr>
                <w:rStyle w:val="11pt"/>
              </w:rPr>
              <w:t>3. Сокращения спроса на те</w:t>
            </w:r>
            <w:r w:rsidRPr="00E91361">
              <w:rPr>
                <w:rStyle w:val="11pt"/>
              </w:rPr>
              <w:t>п</w:t>
            </w:r>
            <w:r w:rsidRPr="00E91361">
              <w:rPr>
                <w:rStyle w:val="11pt"/>
              </w:rPr>
              <w:t>ловую мощность за счет сн</w:t>
            </w:r>
            <w:r w:rsidRPr="00E91361">
              <w:rPr>
                <w:rStyle w:val="11pt"/>
              </w:rPr>
              <w:t>о</w:t>
            </w:r>
            <w:r w:rsidRPr="00E91361">
              <w:rPr>
                <w:rStyle w:val="11pt"/>
              </w:rPr>
              <w:t>са и капитального ремонта ветхих и неблагоустроенных зданий</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ind w:right="-107"/>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-233</w:t>
            </w:r>
          </w:p>
        </w:tc>
      </w:tr>
      <w:tr w:rsidR="00FC41AF" w:rsidRPr="008E3B7C" w:rsidTr="006A710D">
        <w:trPr>
          <w:trHeight w:val="285"/>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2f1"/>
              <w:shd w:val="clear" w:color="auto" w:fill="auto"/>
              <w:spacing w:line="240" w:lineRule="auto"/>
              <w:ind w:firstLine="0"/>
              <w:jc w:val="left"/>
              <w:rPr>
                <w:sz w:val="22"/>
                <w:szCs w:val="22"/>
              </w:rPr>
            </w:pPr>
            <w:r w:rsidRPr="00E91361">
              <w:rPr>
                <w:sz w:val="22"/>
                <w:szCs w:val="22"/>
              </w:rPr>
              <w:lastRenderedPageBreak/>
              <w:t xml:space="preserve">4. Административно-общественные здания </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605</w:t>
            </w:r>
          </w:p>
        </w:tc>
      </w:tr>
      <w:tr w:rsidR="00FC41AF" w:rsidRPr="008E3B7C" w:rsidTr="006A710D">
        <w:trPr>
          <w:trHeight w:val="285"/>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2f1"/>
              <w:shd w:val="clear" w:color="auto" w:fill="auto"/>
              <w:spacing w:line="240" w:lineRule="auto"/>
              <w:ind w:firstLine="0"/>
              <w:jc w:val="left"/>
              <w:rPr>
                <w:rStyle w:val="11pt"/>
              </w:rPr>
            </w:pPr>
            <w:r w:rsidRPr="00E91361">
              <w:rPr>
                <w:rStyle w:val="11pt"/>
              </w:rPr>
              <w:t xml:space="preserve">5. Снос административно-общественных зданий </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sidRPr="00532B8E">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r>
      <w:tr w:rsidR="00173489" w:rsidRPr="008E3B7C" w:rsidTr="006A710D">
        <w:trPr>
          <w:trHeight w:val="285"/>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173489" w:rsidRPr="00E91361" w:rsidRDefault="00173489" w:rsidP="00FC41AF">
            <w:pPr>
              <w:pStyle w:val="2f1"/>
              <w:shd w:val="clear" w:color="auto" w:fill="auto"/>
              <w:spacing w:line="240" w:lineRule="auto"/>
              <w:ind w:firstLine="0"/>
              <w:jc w:val="left"/>
              <w:rPr>
                <w:rStyle w:val="11pt"/>
              </w:rPr>
            </w:pPr>
            <w:r w:rsidRPr="0090250A">
              <w:rPr>
                <w:sz w:val="22"/>
              </w:rPr>
              <w:t>6</w:t>
            </w:r>
            <w:r w:rsidRPr="0090250A">
              <w:rPr>
                <w:sz w:val="22"/>
                <w:szCs w:val="22"/>
              </w:rPr>
              <w:t xml:space="preserve">. </w:t>
            </w:r>
            <w:r w:rsidRPr="0090250A">
              <w:rPr>
                <w:sz w:val="22"/>
              </w:rPr>
              <w:t>Производственные</w:t>
            </w:r>
            <w:r w:rsidRPr="0090250A">
              <w:rPr>
                <w:sz w:val="22"/>
                <w:szCs w:val="22"/>
              </w:rPr>
              <w:t xml:space="preserve"> здания</w:t>
            </w:r>
          </w:p>
        </w:tc>
        <w:tc>
          <w:tcPr>
            <w:tcW w:w="447" w:type="pct"/>
            <w:tcBorders>
              <w:top w:val="nil"/>
              <w:left w:val="nil"/>
              <w:bottom w:val="single" w:sz="4" w:space="0" w:color="auto"/>
              <w:right w:val="single" w:sz="4" w:space="0" w:color="auto"/>
            </w:tcBorders>
            <w:shd w:val="clear" w:color="auto" w:fill="auto"/>
            <w:noWrap/>
            <w:vAlign w:val="center"/>
            <w:hideMark/>
          </w:tcPr>
          <w:p w:rsidR="00173489" w:rsidRPr="00BC3DB8" w:rsidRDefault="00173489" w:rsidP="00FC41AF">
            <w:pPr>
              <w:spacing w:after="0" w:line="240" w:lineRule="auto"/>
              <w:jc w:val="center"/>
              <w:rPr>
                <w:color w:val="000000"/>
                <w:sz w:val="22"/>
              </w:rPr>
            </w:pPr>
            <w:r>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173489" w:rsidRPr="00532B8E" w:rsidRDefault="00173489"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173489"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173489" w:rsidRDefault="006A710D" w:rsidP="00FC41AF">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173489"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173489"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173489"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173489"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173489"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173489" w:rsidRDefault="006A710D" w:rsidP="00FC41AF">
            <w:pPr>
              <w:spacing w:after="0" w:line="240" w:lineRule="auto"/>
              <w:jc w:val="center"/>
              <w:rPr>
                <w:color w:val="000000"/>
                <w:sz w:val="20"/>
                <w:szCs w:val="20"/>
              </w:rPr>
            </w:pPr>
            <w:r>
              <w:rPr>
                <w:color w:val="000000"/>
                <w:sz w:val="20"/>
                <w:szCs w:val="20"/>
              </w:rPr>
              <w:t>1647</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532B8E" w:rsidRDefault="00FC41AF" w:rsidP="00FC41AF">
            <w:pPr>
              <w:spacing w:after="0" w:line="240" w:lineRule="auto"/>
              <w:jc w:val="right"/>
              <w:rPr>
                <w:b/>
                <w:color w:val="000000"/>
                <w:sz w:val="22"/>
              </w:rPr>
            </w:pPr>
            <w:r w:rsidRPr="00532B8E">
              <w:rPr>
                <w:b/>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r>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p>
        </w:tc>
        <w:tc>
          <w:tcPr>
            <w:tcW w:w="331" w:type="pct"/>
            <w:tcBorders>
              <w:top w:val="nil"/>
              <w:left w:val="nil"/>
              <w:bottom w:val="single" w:sz="4" w:space="0" w:color="auto"/>
              <w:right w:val="single" w:sz="4" w:space="0" w:color="auto"/>
            </w:tcBorders>
            <w:vAlign w:val="center"/>
          </w:tcPr>
          <w:p w:rsidR="00FC41AF" w:rsidRPr="00532B8E" w:rsidRDefault="00FC41AF" w:rsidP="00FC41AF">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vAlign w:val="center"/>
          </w:tcPr>
          <w:p w:rsidR="00FC41AF" w:rsidRPr="00532B8E" w:rsidRDefault="00FC41AF" w:rsidP="00FC41AF">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vAlign w:val="center"/>
          </w:tcPr>
          <w:p w:rsidR="00FC41AF" w:rsidRPr="00532B8E" w:rsidRDefault="00FC41AF" w:rsidP="00FC41AF">
            <w:pPr>
              <w:spacing w:after="0" w:line="240" w:lineRule="auto"/>
              <w:jc w:val="center"/>
              <w:rPr>
                <w:b/>
                <w:color w:val="000000"/>
                <w:sz w:val="20"/>
                <w:szCs w:val="20"/>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p>
        </w:tc>
        <w:tc>
          <w:tcPr>
            <w:tcW w:w="408" w:type="pct"/>
            <w:tcBorders>
              <w:top w:val="nil"/>
              <w:left w:val="nil"/>
              <w:bottom w:val="single" w:sz="4" w:space="0" w:color="auto"/>
              <w:right w:val="single" w:sz="4" w:space="0" w:color="auto"/>
            </w:tcBorders>
            <w:vAlign w:val="center"/>
          </w:tcPr>
          <w:p w:rsidR="00FC41AF" w:rsidRPr="00532B8E" w:rsidRDefault="00FC41AF" w:rsidP="00FC41AF">
            <w:pPr>
              <w:spacing w:after="0" w:line="240" w:lineRule="auto"/>
              <w:jc w:val="center"/>
              <w:rPr>
                <w:b/>
                <w:color w:val="000000"/>
                <w:sz w:val="20"/>
                <w:szCs w:val="20"/>
              </w:rPr>
            </w:pP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532B8E" w:rsidRDefault="00FC41AF" w:rsidP="00FC41AF">
            <w:pPr>
              <w:spacing w:after="0" w:line="240" w:lineRule="auto"/>
              <w:jc w:val="right"/>
              <w:rPr>
                <w:b/>
                <w:color w:val="000000"/>
                <w:sz w:val="22"/>
              </w:rPr>
            </w:pPr>
            <w:r w:rsidRPr="00532B8E">
              <w:rPr>
                <w:b/>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b/>
                <w:color w:val="000000"/>
                <w:sz w:val="20"/>
                <w:szCs w:val="20"/>
              </w:rPr>
            </w:pPr>
            <w:r w:rsidRPr="00532B8E">
              <w:rPr>
                <w:b/>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b/>
                <w:color w:val="000000"/>
                <w:sz w:val="20"/>
                <w:szCs w:val="20"/>
              </w:rPr>
            </w:pPr>
            <w:r>
              <w:rPr>
                <w:b/>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b/>
                <w:color w:val="000000"/>
                <w:sz w:val="20"/>
                <w:szCs w:val="20"/>
              </w:rPr>
            </w:pPr>
            <w:r>
              <w:rPr>
                <w:b/>
                <w:color w:val="000000"/>
                <w:sz w:val="20"/>
                <w:szCs w:val="20"/>
              </w:rPr>
              <w:t>0</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spacing w:after="0" w:line="240" w:lineRule="auto"/>
              <w:rPr>
                <w:b/>
                <w:color w:val="000000"/>
                <w:sz w:val="22"/>
              </w:rPr>
            </w:pPr>
            <w:r w:rsidRPr="00E91361">
              <w:rPr>
                <w:b/>
                <w:color w:val="000000"/>
                <w:sz w:val="22"/>
              </w:rPr>
              <w:t>Жилые</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2457</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6930</w:t>
            </w:r>
          </w:p>
        </w:tc>
      </w:tr>
      <w:tr w:rsidR="006A710D"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6A710D" w:rsidRPr="00E91361" w:rsidRDefault="006A710D" w:rsidP="00FC41AF">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6A710D" w:rsidRPr="00FC41AF" w:rsidRDefault="006A710D"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6A710D" w:rsidRPr="00532B8E" w:rsidRDefault="006A710D"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6A710D" w:rsidRPr="00532B8E" w:rsidRDefault="006A710D" w:rsidP="00B06F07">
            <w:pPr>
              <w:spacing w:after="0" w:line="240" w:lineRule="auto"/>
              <w:jc w:val="center"/>
              <w:rPr>
                <w:color w:val="000000"/>
                <w:sz w:val="20"/>
                <w:szCs w:val="20"/>
              </w:rPr>
            </w:pPr>
            <w:r>
              <w:rPr>
                <w:color w:val="000000"/>
                <w:sz w:val="20"/>
                <w:szCs w:val="20"/>
              </w:rPr>
              <w:t>-233</w:t>
            </w:r>
          </w:p>
        </w:tc>
        <w:tc>
          <w:tcPr>
            <w:tcW w:w="331" w:type="pct"/>
            <w:tcBorders>
              <w:top w:val="nil"/>
              <w:left w:val="nil"/>
              <w:bottom w:val="single" w:sz="4" w:space="0" w:color="auto"/>
              <w:right w:val="single" w:sz="4" w:space="0" w:color="auto"/>
            </w:tcBorders>
            <w:vAlign w:val="center"/>
          </w:tcPr>
          <w:p w:rsidR="006A710D" w:rsidRPr="00532B8E" w:rsidRDefault="006A710D" w:rsidP="00B06F07">
            <w:pPr>
              <w:spacing w:after="0" w:line="240" w:lineRule="auto"/>
              <w:jc w:val="center"/>
              <w:rPr>
                <w:color w:val="000000"/>
                <w:sz w:val="20"/>
                <w:szCs w:val="20"/>
              </w:rPr>
            </w:pPr>
            <w:r>
              <w:rPr>
                <w:color w:val="000000"/>
                <w:sz w:val="20"/>
                <w:szCs w:val="20"/>
              </w:rPr>
              <w:t>2457</w:t>
            </w:r>
          </w:p>
        </w:tc>
        <w:tc>
          <w:tcPr>
            <w:tcW w:w="330" w:type="pct"/>
            <w:tcBorders>
              <w:top w:val="nil"/>
              <w:left w:val="single" w:sz="4" w:space="0" w:color="auto"/>
              <w:bottom w:val="single" w:sz="4" w:space="0" w:color="auto"/>
              <w:right w:val="single" w:sz="4" w:space="0" w:color="auto"/>
            </w:tcBorders>
            <w:vAlign w:val="center"/>
          </w:tcPr>
          <w:p w:rsidR="006A710D" w:rsidRPr="00532B8E" w:rsidRDefault="006A710D" w:rsidP="00B06F07">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6A710D" w:rsidRPr="00532B8E" w:rsidRDefault="006A710D" w:rsidP="00B06F07">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6A710D" w:rsidRPr="00532B8E" w:rsidRDefault="006A710D" w:rsidP="00B06F07">
            <w:pPr>
              <w:spacing w:after="0" w:line="240" w:lineRule="auto"/>
              <w:jc w:val="center"/>
              <w:rPr>
                <w:color w:val="000000"/>
                <w:sz w:val="20"/>
                <w:szCs w:val="20"/>
              </w:rPr>
            </w:pPr>
            <w:r>
              <w:rPr>
                <w:color w:val="000000"/>
                <w:sz w:val="20"/>
                <w:szCs w:val="20"/>
              </w:rPr>
              <w:t>4706</w:t>
            </w:r>
          </w:p>
        </w:tc>
        <w:tc>
          <w:tcPr>
            <w:tcW w:w="330" w:type="pct"/>
            <w:tcBorders>
              <w:top w:val="nil"/>
              <w:left w:val="nil"/>
              <w:bottom w:val="single" w:sz="4" w:space="0" w:color="auto"/>
              <w:right w:val="single" w:sz="4" w:space="0" w:color="auto"/>
            </w:tcBorders>
            <w:shd w:val="clear" w:color="auto" w:fill="auto"/>
            <w:noWrap/>
            <w:vAlign w:val="center"/>
            <w:hideMark/>
          </w:tcPr>
          <w:p w:rsidR="006A710D" w:rsidRPr="00532B8E" w:rsidRDefault="006A710D" w:rsidP="00B06F07">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6A710D" w:rsidRPr="00532B8E" w:rsidRDefault="006A710D" w:rsidP="00B06F07">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6A710D" w:rsidRPr="00532B8E" w:rsidRDefault="006A710D" w:rsidP="00B06F07">
            <w:pPr>
              <w:spacing w:after="0" w:line="240" w:lineRule="auto"/>
              <w:jc w:val="center"/>
              <w:rPr>
                <w:color w:val="000000"/>
                <w:sz w:val="20"/>
                <w:szCs w:val="20"/>
              </w:rPr>
            </w:pPr>
            <w:r>
              <w:rPr>
                <w:color w:val="000000"/>
                <w:sz w:val="20"/>
                <w:szCs w:val="20"/>
              </w:rPr>
              <w:t>6930</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E08F3" w:rsidP="00FC41AF">
            <w:pPr>
              <w:spacing w:after="0" w:line="240" w:lineRule="auto"/>
              <w:rPr>
                <w:b/>
                <w:color w:val="000000"/>
                <w:sz w:val="22"/>
              </w:rPr>
            </w:pPr>
            <w:r>
              <w:rPr>
                <w:b/>
                <w:color w:val="000000"/>
                <w:sz w:val="22"/>
              </w:rPr>
              <w:t>Административно-</w:t>
            </w:r>
            <w:r w:rsidRPr="00E91361">
              <w:rPr>
                <w:b/>
                <w:color w:val="000000"/>
                <w:sz w:val="22"/>
              </w:rPr>
              <w:t>Общественные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605</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471</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134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605</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spacing w:after="0" w:line="240" w:lineRule="auto"/>
              <w:jc w:val="right"/>
              <w:rPr>
                <w:color w:val="000000"/>
                <w:sz w:val="22"/>
              </w:rPr>
            </w:pPr>
            <w:r w:rsidRPr="00E91361">
              <w:rPr>
                <w:color w:val="000000"/>
                <w:sz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E08F3" w:rsidP="00FC41AF">
            <w:pPr>
              <w:spacing w:after="0" w:line="240" w:lineRule="auto"/>
              <w:rPr>
                <w:b/>
                <w:color w:val="000000"/>
                <w:sz w:val="22"/>
              </w:rPr>
            </w:pPr>
            <w:r w:rsidRPr="00E91361">
              <w:rPr>
                <w:b/>
                <w:color w:val="000000"/>
                <w:sz w:val="22"/>
              </w:rPr>
              <w:t>Пр</w:t>
            </w:r>
            <w:r>
              <w:rPr>
                <w:b/>
                <w:color w:val="000000"/>
                <w:sz w:val="22"/>
              </w:rPr>
              <w:t>оизводственные</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1647</w:t>
            </w:r>
          </w:p>
        </w:tc>
      </w:tr>
      <w:tr w:rsidR="00FC41AF" w:rsidRPr="008E3B7C" w:rsidTr="006A710D">
        <w:trPr>
          <w:trHeight w:val="20"/>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spacing w:after="0" w:line="240" w:lineRule="auto"/>
              <w:jc w:val="right"/>
              <w:rPr>
                <w:color w:val="000000"/>
                <w:sz w:val="22"/>
              </w:rPr>
            </w:pPr>
            <w:r w:rsidRPr="00E91361">
              <w:rPr>
                <w:color w:val="000000"/>
                <w:sz w:val="22"/>
              </w:rPr>
              <w:t>Отопление и вентиляция</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1647</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6A710D"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6A710D" w:rsidP="00FC41AF">
            <w:pPr>
              <w:spacing w:after="0" w:line="240" w:lineRule="auto"/>
              <w:jc w:val="center"/>
              <w:rPr>
                <w:color w:val="000000"/>
                <w:sz w:val="20"/>
                <w:szCs w:val="20"/>
              </w:rPr>
            </w:pPr>
            <w:r>
              <w:rPr>
                <w:color w:val="000000"/>
                <w:sz w:val="20"/>
                <w:szCs w:val="20"/>
              </w:rPr>
              <w:t>1647</w:t>
            </w:r>
          </w:p>
        </w:tc>
      </w:tr>
      <w:tr w:rsidR="00FC41AF" w:rsidRPr="008E3B7C" w:rsidTr="006A710D">
        <w:trPr>
          <w:trHeight w:val="246"/>
        </w:trPr>
        <w:tc>
          <w:tcPr>
            <w:tcW w:w="1495" w:type="pct"/>
            <w:tcBorders>
              <w:top w:val="nil"/>
              <w:left w:val="single" w:sz="8" w:space="0" w:color="auto"/>
              <w:bottom w:val="single" w:sz="4" w:space="0" w:color="auto"/>
              <w:right w:val="single" w:sz="4" w:space="0" w:color="auto"/>
            </w:tcBorders>
            <w:shd w:val="clear" w:color="auto" w:fill="auto"/>
            <w:vAlign w:val="center"/>
            <w:hideMark/>
          </w:tcPr>
          <w:p w:rsidR="00FC41AF" w:rsidRPr="00E91361" w:rsidRDefault="00FC41AF" w:rsidP="00FC41AF">
            <w:pPr>
              <w:pStyle w:val="Default"/>
              <w:jc w:val="right"/>
              <w:rPr>
                <w:sz w:val="22"/>
                <w:szCs w:val="22"/>
              </w:rPr>
            </w:pPr>
            <w:r w:rsidRPr="00E91361">
              <w:rPr>
                <w:bCs/>
                <w:sz w:val="22"/>
                <w:szCs w:val="22"/>
              </w:rPr>
              <w:t>ГВС</w:t>
            </w:r>
          </w:p>
        </w:tc>
        <w:tc>
          <w:tcPr>
            <w:tcW w:w="447" w:type="pct"/>
            <w:tcBorders>
              <w:top w:val="nil"/>
              <w:left w:val="nil"/>
              <w:bottom w:val="single" w:sz="4" w:space="0" w:color="auto"/>
              <w:right w:val="single" w:sz="4" w:space="0" w:color="auto"/>
            </w:tcBorders>
            <w:shd w:val="clear" w:color="auto" w:fill="auto"/>
            <w:noWrap/>
            <w:vAlign w:val="center"/>
            <w:hideMark/>
          </w:tcPr>
          <w:p w:rsidR="00FC41AF" w:rsidRPr="00FC41AF" w:rsidRDefault="00FC41AF" w:rsidP="00FC41AF">
            <w:pPr>
              <w:spacing w:after="0" w:line="240" w:lineRule="auto"/>
              <w:jc w:val="center"/>
              <w:rPr>
                <w:color w:val="000000"/>
                <w:sz w:val="22"/>
              </w:rPr>
            </w:pPr>
            <w:r w:rsidRPr="00BC3DB8">
              <w:rPr>
                <w:color w:val="000000"/>
                <w:sz w:val="22"/>
              </w:rPr>
              <w:t>Гкал</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FC41AF" w:rsidP="00FC41AF">
            <w:pPr>
              <w:spacing w:after="0" w:line="240" w:lineRule="auto"/>
              <w:jc w:val="center"/>
              <w:rPr>
                <w:color w:val="000000"/>
                <w:sz w:val="20"/>
                <w:szCs w:val="20"/>
              </w:rPr>
            </w:pPr>
            <w:r>
              <w:rPr>
                <w:color w:val="000000"/>
                <w:sz w:val="20"/>
                <w:szCs w:val="20"/>
              </w:rPr>
              <w:t>0</w:t>
            </w:r>
          </w:p>
        </w:tc>
        <w:tc>
          <w:tcPr>
            <w:tcW w:w="32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1"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30"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344" w:type="pct"/>
            <w:tcBorders>
              <w:top w:val="nil"/>
              <w:left w:val="nil"/>
              <w:bottom w:val="single" w:sz="4" w:space="0" w:color="auto"/>
              <w:right w:val="single" w:sz="4" w:space="0" w:color="auto"/>
            </w:tcBorders>
            <w:shd w:val="clear" w:color="auto" w:fill="auto"/>
            <w:noWrap/>
            <w:vAlign w:val="center"/>
            <w:hideMark/>
          </w:tcPr>
          <w:p w:rsidR="00FC41AF" w:rsidRPr="00532B8E" w:rsidRDefault="007B77DC" w:rsidP="00FC41AF">
            <w:pPr>
              <w:spacing w:after="0" w:line="240" w:lineRule="auto"/>
              <w:jc w:val="center"/>
              <w:rPr>
                <w:color w:val="000000"/>
                <w:sz w:val="20"/>
                <w:szCs w:val="20"/>
              </w:rPr>
            </w:pPr>
            <w:r>
              <w:rPr>
                <w:color w:val="000000"/>
                <w:sz w:val="20"/>
                <w:szCs w:val="20"/>
              </w:rPr>
              <w:t>0</w:t>
            </w:r>
          </w:p>
        </w:tc>
        <w:tc>
          <w:tcPr>
            <w:tcW w:w="408" w:type="pct"/>
            <w:tcBorders>
              <w:top w:val="nil"/>
              <w:left w:val="nil"/>
              <w:bottom w:val="single" w:sz="4" w:space="0" w:color="auto"/>
              <w:right w:val="single" w:sz="4" w:space="0" w:color="auto"/>
            </w:tcBorders>
            <w:vAlign w:val="center"/>
          </w:tcPr>
          <w:p w:rsidR="00FC41AF" w:rsidRPr="00532B8E" w:rsidRDefault="007B77DC" w:rsidP="00FC41AF">
            <w:pPr>
              <w:spacing w:after="0" w:line="240" w:lineRule="auto"/>
              <w:jc w:val="center"/>
              <w:rPr>
                <w:color w:val="000000"/>
                <w:sz w:val="20"/>
                <w:szCs w:val="20"/>
              </w:rPr>
            </w:pPr>
            <w:r>
              <w:rPr>
                <w:color w:val="000000"/>
                <w:sz w:val="20"/>
                <w:szCs w:val="20"/>
              </w:rPr>
              <w:t>0</w:t>
            </w:r>
          </w:p>
        </w:tc>
      </w:tr>
    </w:tbl>
    <w:p w:rsidR="005C3CB5" w:rsidRDefault="005C3CB5" w:rsidP="005C3CB5">
      <w:pPr>
        <w:pStyle w:val="affffe"/>
        <w:spacing w:before="100" w:beforeAutospacing="1"/>
        <w:rPr>
          <w:sz w:val="24"/>
          <w:szCs w:val="24"/>
          <w:lang w:eastAsia="ru-RU"/>
        </w:rPr>
      </w:pPr>
      <w:r>
        <w:rPr>
          <w:sz w:val="24"/>
          <w:szCs w:val="24"/>
          <w:lang w:eastAsia="ru-RU"/>
        </w:rPr>
        <w:t xml:space="preserve">Суммарный  прирост тепловой энергии за расчетный срок в СП </w:t>
      </w:r>
      <w:r w:rsidR="007A787D">
        <w:rPr>
          <w:sz w:val="24"/>
          <w:szCs w:val="24"/>
          <w:lang w:eastAsia="ru-RU"/>
        </w:rPr>
        <w:t>Сургут</w:t>
      </w:r>
      <w:r>
        <w:rPr>
          <w:sz w:val="24"/>
          <w:szCs w:val="24"/>
          <w:lang w:eastAsia="ru-RU"/>
        </w:rPr>
        <w:t xml:space="preserve"> составит </w:t>
      </w:r>
      <w:r w:rsidR="006A710D">
        <w:rPr>
          <w:sz w:val="24"/>
          <w:szCs w:val="24"/>
          <w:lang w:eastAsia="ru-RU"/>
        </w:rPr>
        <w:t>9 182</w:t>
      </w:r>
      <w:r>
        <w:rPr>
          <w:sz w:val="24"/>
          <w:szCs w:val="24"/>
          <w:lang w:eastAsia="ru-RU"/>
        </w:rPr>
        <w:t xml:space="preserve"> Гкал, в зоне централиз</w:t>
      </w:r>
      <w:r w:rsidR="006A710D">
        <w:rPr>
          <w:sz w:val="24"/>
          <w:szCs w:val="24"/>
          <w:lang w:eastAsia="ru-RU"/>
        </w:rPr>
        <w:t>ованного теплоснабжения минус 1 753</w:t>
      </w:r>
      <w:r>
        <w:rPr>
          <w:sz w:val="24"/>
          <w:szCs w:val="24"/>
          <w:lang w:eastAsia="ru-RU"/>
        </w:rPr>
        <w:t xml:space="preserve"> Гкал.</w:t>
      </w:r>
    </w:p>
    <w:p w:rsidR="00B22EE5" w:rsidRPr="00A86BFE" w:rsidRDefault="00B22EE5" w:rsidP="00D9732B">
      <w:pPr>
        <w:pStyle w:val="2"/>
        <w:tabs>
          <w:tab w:val="clear" w:pos="0"/>
          <w:tab w:val="num" w:pos="567"/>
        </w:tabs>
        <w:ind w:left="0"/>
      </w:pPr>
      <w:bookmarkStart w:id="504" w:name="_Toc392245442"/>
      <w:r w:rsidRPr="00A86BFE">
        <w:t>Прогноз</w:t>
      </w:r>
      <w:r w:rsidR="003B728D" w:rsidRPr="00A86BFE">
        <w:t>ы</w:t>
      </w:r>
      <w:r w:rsidR="00767845" w:rsidRPr="00A86BFE">
        <w:t xml:space="preserve"> объемов потребления тепловой энергии (мощности) и теплоносителя об</w:t>
      </w:r>
      <w:r w:rsidR="00767845" w:rsidRPr="00A86BFE">
        <w:t>ъ</w:t>
      </w:r>
      <w:r w:rsidR="00767845" w:rsidRPr="00A86BFE">
        <w:t>ектами, расположенными в производственных зонах</w:t>
      </w:r>
      <w:bookmarkEnd w:id="504"/>
    </w:p>
    <w:p w:rsidR="00B22EE5" w:rsidRPr="008249DE" w:rsidRDefault="006A710D" w:rsidP="00B33F86">
      <w:pPr>
        <w:pStyle w:val="affffe"/>
        <w:spacing w:before="100" w:beforeAutospacing="1"/>
        <w:rPr>
          <w:sz w:val="24"/>
          <w:szCs w:val="24"/>
          <w:lang w:eastAsia="ru-RU"/>
        </w:rPr>
      </w:pPr>
      <w:r>
        <w:rPr>
          <w:sz w:val="24"/>
          <w:szCs w:val="24"/>
          <w:lang w:eastAsia="ru-RU"/>
        </w:rPr>
        <w:t>Прирост теплопотребления производственными зданиями за период 2013 по 2030</w:t>
      </w:r>
      <w:r w:rsidR="00B33F86">
        <w:rPr>
          <w:sz w:val="24"/>
          <w:szCs w:val="24"/>
          <w:lang w:eastAsia="ru-RU"/>
        </w:rPr>
        <w:t xml:space="preserve"> </w:t>
      </w:r>
      <w:r>
        <w:rPr>
          <w:sz w:val="24"/>
          <w:szCs w:val="24"/>
          <w:lang w:eastAsia="ru-RU"/>
        </w:rPr>
        <w:t>гг</w:t>
      </w:r>
      <w:r w:rsidR="00B33F86">
        <w:rPr>
          <w:sz w:val="24"/>
          <w:szCs w:val="24"/>
          <w:lang w:eastAsia="ru-RU"/>
        </w:rPr>
        <w:t>.</w:t>
      </w:r>
      <w:r>
        <w:rPr>
          <w:sz w:val="24"/>
          <w:szCs w:val="24"/>
          <w:lang w:eastAsia="ru-RU"/>
        </w:rPr>
        <w:t xml:space="preserve"> с</w:t>
      </w:r>
      <w:r>
        <w:rPr>
          <w:sz w:val="24"/>
          <w:szCs w:val="24"/>
          <w:lang w:eastAsia="ru-RU"/>
        </w:rPr>
        <w:t>о</w:t>
      </w:r>
      <w:r>
        <w:rPr>
          <w:sz w:val="24"/>
          <w:szCs w:val="24"/>
          <w:lang w:eastAsia="ru-RU"/>
        </w:rPr>
        <w:t>ставит 0,7 Гкал/ч, в годовом выражении 1 753 Гкал.</w:t>
      </w:r>
    </w:p>
    <w:p w:rsidR="00767845" w:rsidRDefault="00767845" w:rsidP="00D9732B">
      <w:pPr>
        <w:pStyle w:val="2"/>
        <w:tabs>
          <w:tab w:val="clear" w:pos="0"/>
          <w:tab w:val="num" w:pos="567"/>
        </w:tabs>
        <w:ind w:left="0"/>
      </w:pPr>
      <w:bookmarkStart w:id="505" w:name="_Toc392245443"/>
      <w:r>
        <w:t>П</w:t>
      </w:r>
      <w:r w:rsidR="0093590A">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505"/>
      <w:r w:rsidR="0093590A" w:rsidRPr="0093590A">
        <w:t xml:space="preserve"> </w:t>
      </w:r>
      <w:r w:rsidR="0093590A">
        <w:t xml:space="preserve">                                                                      </w:t>
      </w:r>
    </w:p>
    <w:p w:rsidR="00A86BFE" w:rsidRPr="00A86BFE" w:rsidRDefault="00A86BFE" w:rsidP="00A86BFE">
      <w:pPr>
        <w:pStyle w:val="affffe"/>
        <w:rPr>
          <w:sz w:val="24"/>
          <w:szCs w:val="24"/>
          <w:lang w:eastAsia="ru-RU"/>
        </w:rPr>
      </w:pPr>
      <w:r w:rsidRPr="00A86BFE">
        <w:rPr>
          <w:sz w:val="24"/>
          <w:szCs w:val="24"/>
          <w:lang w:eastAsia="ru-RU"/>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w:t>
      </w:r>
      <w:r w:rsidRPr="00A86BFE">
        <w:rPr>
          <w:sz w:val="24"/>
          <w:szCs w:val="24"/>
          <w:lang w:eastAsia="ru-RU"/>
        </w:rPr>
        <w:t>т</w:t>
      </w:r>
      <w:r w:rsidRPr="00A86BFE">
        <w:rPr>
          <w:sz w:val="24"/>
          <w:szCs w:val="24"/>
          <w:lang w:eastAsia="ru-RU"/>
        </w:rPr>
        <w:t>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w:t>
      </w:r>
      <w:r w:rsidRPr="00A86BFE">
        <w:rPr>
          <w:sz w:val="24"/>
          <w:szCs w:val="24"/>
          <w:lang w:eastAsia="ru-RU"/>
        </w:rPr>
        <w:t>а</w:t>
      </w:r>
      <w:r w:rsidRPr="00A86BFE">
        <w:rPr>
          <w:sz w:val="24"/>
          <w:szCs w:val="24"/>
          <w:lang w:eastAsia="ru-RU"/>
        </w:rPr>
        <w:t>коном субъекта Российской Федерации устанавливаются лица, имеющие право на льготы, о</w:t>
      </w:r>
      <w:r w:rsidRPr="00A86BFE">
        <w:rPr>
          <w:sz w:val="24"/>
          <w:szCs w:val="24"/>
          <w:lang w:eastAsia="ru-RU"/>
        </w:rPr>
        <w:t>с</w:t>
      </w:r>
      <w:r w:rsidRPr="00A86BFE">
        <w:rPr>
          <w:sz w:val="24"/>
          <w:szCs w:val="24"/>
          <w:lang w:eastAsia="ru-RU"/>
        </w:rPr>
        <w:t>нования для предоставления льгот и порядок компенсации выпадающих доходов теплосна</w:t>
      </w:r>
      <w:r w:rsidRPr="00A86BFE">
        <w:rPr>
          <w:sz w:val="24"/>
          <w:szCs w:val="24"/>
          <w:lang w:eastAsia="ru-RU"/>
        </w:rPr>
        <w:t>б</w:t>
      </w:r>
      <w:r w:rsidRPr="00A86BFE">
        <w:rPr>
          <w:sz w:val="24"/>
          <w:szCs w:val="24"/>
          <w:lang w:eastAsia="ru-RU"/>
        </w:rPr>
        <w:t>жающих организаций.</w:t>
      </w:r>
    </w:p>
    <w:p w:rsidR="00A86BFE" w:rsidRPr="00A86BFE" w:rsidRDefault="00A86BFE" w:rsidP="00A86BFE">
      <w:pPr>
        <w:pStyle w:val="affffe"/>
        <w:rPr>
          <w:sz w:val="24"/>
          <w:szCs w:val="24"/>
          <w:lang w:eastAsia="ru-RU"/>
        </w:rPr>
      </w:pPr>
      <w:r w:rsidRPr="00A86BFE">
        <w:rPr>
          <w:sz w:val="24"/>
          <w:szCs w:val="24"/>
          <w:lang w:eastAsia="ru-RU"/>
        </w:rPr>
        <w:t>Перечень потребителей или категорий потребителей тепловой энергии (мощности), те</w:t>
      </w:r>
      <w:r w:rsidRPr="00A86BFE">
        <w:rPr>
          <w:sz w:val="24"/>
          <w:szCs w:val="24"/>
          <w:lang w:eastAsia="ru-RU"/>
        </w:rPr>
        <w:t>п</w:t>
      </w:r>
      <w:r w:rsidRPr="00A86BFE">
        <w:rPr>
          <w:sz w:val="24"/>
          <w:szCs w:val="24"/>
          <w:lang w:eastAsia="ru-RU"/>
        </w:rPr>
        <w:t>лоносителя, имеющих право на льготные тарифы на тепловую энергию (мощность), теплонос</w:t>
      </w:r>
      <w:r w:rsidRPr="00A86BFE">
        <w:rPr>
          <w:sz w:val="24"/>
          <w:szCs w:val="24"/>
          <w:lang w:eastAsia="ru-RU"/>
        </w:rPr>
        <w:t>и</w:t>
      </w:r>
      <w:r w:rsidRPr="00A86BFE">
        <w:rPr>
          <w:sz w:val="24"/>
          <w:szCs w:val="24"/>
          <w:lang w:eastAsia="ru-RU"/>
        </w:rPr>
        <w:t xml:space="preserve">тель (за исключением физических лиц), подлежит опубликованию в порядке, установленном </w:t>
      </w:r>
      <w:r w:rsidRPr="00A86BFE">
        <w:rPr>
          <w:sz w:val="24"/>
          <w:szCs w:val="24"/>
          <w:lang w:eastAsia="ru-RU"/>
        </w:rPr>
        <w:lastRenderedPageBreak/>
        <w:t>правилами регулирования цен (тарифов) в сфере теплоснабжения, утвержденными Правител</w:t>
      </w:r>
      <w:r w:rsidRPr="00A86BFE">
        <w:rPr>
          <w:sz w:val="24"/>
          <w:szCs w:val="24"/>
          <w:lang w:eastAsia="ru-RU"/>
        </w:rPr>
        <w:t>ь</w:t>
      </w:r>
      <w:r w:rsidRPr="00A86BFE">
        <w:rPr>
          <w:sz w:val="24"/>
          <w:szCs w:val="24"/>
          <w:lang w:eastAsia="ru-RU"/>
        </w:rPr>
        <w:t>ством Российской Федерации.</w:t>
      </w:r>
    </w:p>
    <w:p w:rsidR="00A86BFE" w:rsidRPr="00A86BFE" w:rsidRDefault="00A86BFE" w:rsidP="00A86BFE">
      <w:pPr>
        <w:pStyle w:val="affffe"/>
        <w:rPr>
          <w:sz w:val="24"/>
          <w:szCs w:val="24"/>
          <w:lang w:eastAsia="ru-RU"/>
        </w:rPr>
      </w:pPr>
      <w:r w:rsidRPr="00A86BFE">
        <w:rPr>
          <w:sz w:val="24"/>
          <w:szCs w:val="24"/>
          <w:lang w:eastAsia="ru-RU"/>
        </w:rPr>
        <w:t>В пункте 96 Постановления Правительства РФ от 8 августа 2012 года № 808 «Об орган</w:t>
      </w:r>
      <w:r w:rsidRPr="00A86BFE">
        <w:rPr>
          <w:sz w:val="24"/>
          <w:szCs w:val="24"/>
          <w:lang w:eastAsia="ru-RU"/>
        </w:rPr>
        <w:t>и</w:t>
      </w:r>
      <w:r w:rsidRPr="00A86BFE">
        <w:rPr>
          <w:sz w:val="24"/>
          <w:szCs w:val="24"/>
          <w:lang w:eastAsia="ru-RU"/>
        </w:rPr>
        <w:t>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A86BFE" w:rsidRPr="00A86BFE" w:rsidRDefault="00A86BFE" w:rsidP="00A86BFE">
      <w:pPr>
        <w:pStyle w:val="113"/>
        <w:rPr>
          <w:sz w:val="24"/>
          <w:szCs w:val="24"/>
        </w:rPr>
      </w:pPr>
      <w:r w:rsidRPr="00A86BFE">
        <w:rPr>
          <w:sz w:val="24"/>
          <w:szCs w:val="24"/>
        </w:rPr>
        <w:t>органы государственной власти;</w:t>
      </w:r>
    </w:p>
    <w:p w:rsidR="00A86BFE" w:rsidRPr="00A86BFE" w:rsidRDefault="00A86BFE" w:rsidP="00A86BFE">
      <w:pPr>
        <w:pStyle w:val="113"/>
        <w:rPr>
          <w:sz w:val="24"/>
          <w:szCs w:val="24"/>
        </w:rPr>
      </w:pPr>
      <w:r w:rsidRPr="00A86BFE">
        <w:rPr>
          <w:sz w:val="24"/>
          <w:szCs w:val="24"/>
        </w:rPr>
        <w:t>медицинские учреждения;</w:t>
      </w:r>
    </w:p>
    <w:p w:rsidR="00A86BFE" w:rsidRPr="00A86BFE" w:rsidRDefault="00A86BFE" w:rsidP="00A86BFE">
      <w:pPr>
        <w:pStyle w:val="113"/>
        <w:rPr>
          <w:sz w:val="24"/>
          <w:szCs w:val="24"/>
        </w:rPr>
      </w:pPr>
      <w:r w:rsidRPr="00A86BFE">
        <w:rPr>
          <w:sz w:val="24"/>
          <w:szCs w:val="24"/>
        </w:rPr>
        <w:t>учебные заведения начального и среднего образования;</w:t>
      </w:r>
    </w:p>
    <w:p w:rsidR="00A86BFE" w:rsidRPr="00A86BFE" w:rsidRDefault="00A86BFE" w:rsidP="00A86BFE">
      <w:pPr>
        <w:pStyle w:val="113"/>
        <w:rPr>
          <w:sz w:val="24"/>
          <w:szCs w:val="24"/>
        </w:rPr>
      </w:pPr>
      <w:r w:rsidRPr="00A86BFE">
        <w:rPr>
          <w:sz w:val="24"/>
          <w:szCs w:val="24"/>
        </w:rPr>
        <w:t>учреждения социального обеспечения;</w:t>
      </w:r>
    </w:p>
    <w:p w:rsidR="00A86BFE" w:rsidRPr="00A86BFE" w:rsidRDefault="00A86BFE" w:rsidP="00A86BFE">
      <w:pPr>
        <w:pStyle w:val="113"/>
        <w:rPr>
          <w:sz w:val="24"/>
          <w:szCs w:val="24"/>
        </w:rPr>
      </w:pPr>
      <w:r w:rsidRPr="00A86BFE">
        <w:rPr>
          <w:sz w:val="24"/>
          <w:szCs w:val="24"/>
        </w:rPr>
        <w:t>метрополитен;</w:t>
      </w:r>
    </w:p>
    <w:p w:rsidR="00A86BFE" w:rsidRPr="00A86BFE" w:rsidRDefault="00A86BFE" w:rsidP="00A86BFE">
      <w:pPr>
        <w:pStyle w:val="113"/>
        <w:rPr>
          <w:sz w:val="24"/>
          <w:szCs w:val="24"/>
        </w:rPr>
      </w:pPr>
      <w:r w:rsidRPr="00A86BFE">
        <w:rPr>
          <w:sz w:val="24"/>
          <w:szCs w:val="24"/>
        </w:rPr>
        <w:t>воинские части Министерства обороны Российской Федерации, Министерства вну</w:t>
      </w:r>
      <w:r w:rsidRPr="00A86BFE">
        <w:rPr>
          <w:sz w:val="24"/>
          <w:szCs w:val="24"/>
        </w:rPr>
        <w:t>т</w:t>
      </w:r>
      <w:r w:rsidRPr="00A86BFE">
        <w:rPr>
          <w:sz w:val="24"/>
          <w:szCs w:val="24"/>
        </w:rPr>
        <w:t>ренних дел Российской Федерации, Федеральной службы безопасности, Министерства Росси</w:t>
      </w:r>
      <w:r w:rsidRPr="00A86BFE">
        <w:rPr>
          <w:sz w:val="24"/>
          <w:szCs w:val="24"/>
        </w:rPr>
        <w:t>й</w:t>
      </w:r>
      <w:r w:rsidRPr="00A86BFE">
        <w:rPr>
          <w:sz w:val="24"/>
          <w:szCs w:val="24"/>
        </w:rPr>
        <w:t>ской Федерации по делам гражданской обороны, чрезвычайным ситуациям и ликвидации п</w:t>
      </w:r>
      <w:r w:rsidRPr="00A86BFE">
        <w:rPr>
          <w:sz w:val="24"/>
          <w:szCs w:val="24"/>
        </w:rPr>
        <w:t>о</w:t>
      </w:r>
      <w:r w:rsidRPr="00A86BFE">
        <w:rPr>
          <w:sz w:val="24"/>
          <w:szCs w:val="24"/>
        </w:rPr>
        <w:t>следствий стихийных бедствий, Федеральной службы охраны Российской Федерации;</w:t>
      </w:r>
    </w:p>
    <w:p w:rsidR="00A86BFE" w:rsidRPr="00A86BFE" w:rsidRDefault="00A86BFE" w:rsidP="00A86BFE">
      <w:pPr>
        <w:pStyle w:val="113"/>
        <w:rPr>
          <w:sz w:val="24"/>
          <w:szCs w:val="24"/>
        </w:rPr>
      </w:pPr>
      <w:r w:rsidRPr="00A86BFE">
        <w:rPr>
          <w:sz w:val="24"/>
          <w:szCs w:val="24"/>
        </w:rPr>
        <w:t>исправительно-трудовые учреждения, следственные изоляторы, тюрьмы;</w:t>
      </w:r>
    </w:p>
    <w:p w:rsidR="00A86BFE" w:rsidRPr="00A86BFE" w:rsidRDefault="00A86BFE" w:rsidP="00A86BFE">
      <w:pPr>
        <w:pStyle w:val="113"/>
        <w:rPr>
          <w:sz w:val="24"/>
          <w:szCs w:val="24"/>
        </w:rPr>
      </w:pPr>
      <w:r w:rsidRPr="00A86BFE">
        <w:rPr>
          <w:sz w:val="24"/>
          <w:szCs w:val="24"/>
        </w:rPr>
        <w:t>федеральные ядерные центры и объекты, работающие с ядерным топливом и матери</w:t>
      </w:r>
      <w:r w:rsidRPr="00A86BFE">
        <w:rPr>
          <w:sz w:val="24"/>
          <w:szCs w:val="24"/>
        </w:rPr>
        <w:t>а</w:t>
      </w:r>
      <w:r w:rsidRPr="00A86BFE">
        <w:rPr>
          <w:sz w:val="24"/>
          <w:szCs w:val="24"/>
        </w:rPr>
        <w:t>лами;</w:t>
      </w:r>
    </w:p>
    <w:p w:rsidR="00A86BFE" w:rsidRPr="00A86BFE" w:rsidRDefault="00A86BFE" w:rsidP="00A86BFE">
      <w:pPr>
        <w:pStyle w:val="113"/>
        <w:rPr>
          <w:sz w:val="24"/>
          <w:szCs w:val="24"/>
        </w:rPr>
      </w:pPr>
      <w:r w:rsidRPr="00A86BFE">
        <w:rPr>
          <w:sz w:val="24"/>
          <w:szCs w:val="24"/>
        </w:rPr>
        <w:t>объекты по производству взрывчатых веществ и боеприпасов, выполняющие госуда</w:t>
      </w:r>
      <w:r w:rsidRPr="00A86BFE">
        <w:rPr>
          <w:sz w:val="24"/>
          <w:szCs w:val="24"/>
        </w:rPr>
        <w:t>р</w:t>
      </w:r>
      <w:r w:rsidRPr="00A86BFE">
        <w:rPr>
          <w:sz w:val="24"/>
          <w:szCs w:val="24"/>
        </w:rPr>
        <w:t>ственный оборонный заказ, с непрерывным технологическим процессом, требующим поставок тепловой энергии;</w:t>
      </w:r>
    </w:p>
    <w:p w:rsidR="00A86BFE" w:rsidRPr="00A86BFE" w:rsidRDefault="00A86BFE" w:rsidP="00A86BFE">
      <w:pPr>
        <w:pStyle w:val="113"/>
        <w:rPr>
          <w:sz w:val="24"/>
          <w:szCs w:val="24"/>
        </w:rPr>
      </w:pPr>
      <w:r w:rsidRPr="00A86BFE">
        <w:rPr>
          <w:sz w:val="24"/>
          <w:szCs w:val="24"/>
        </w:rPr>
        <w:t>животноводческие и птицеводческие хозяйства, теплицы;</w:t>
      </w:r>
    </w:p>
    <w:p w:rsidR="00A86BFE" w:rsidRPr="00A86BFE" w:rsidRDefault="00A86BFE" w:rsidP="00A86BFE">
      <w:pPr>
        <w:pStyle w:val="113"/>
        <w:rPr>
          <w:sz w:val="24"/>
          <w:szCs w:val="24"/>
        </w:rPr>
      </w:pPr>
      <w:r w:rsidRPr="00A86BFE">
        <w:rPr>
          <w:sz w:val="24"/>
          <w:szCs w:val="24"/>
        </w:rPr>
        <w:t>объекты вентиляции, водоотлива и основные подъемные устройства угольных и горн</w:t>
      </w:r>
      <w:r w:rsidRPr="00A86BFE">
        <w:rPr>
          <w:sz w:val="24"/>
          <w:szCs w:val="24"/>
        </w:rPr>
        <w:t>о</w:t>
      </w:r>
      <w:r w:rsidRPr="00A86BFE">
        <w:rPr>
          <w:sz w:val="24"/>
          <w:szCs w:val="24"/>
        </w:rPr>
        <w:t>рудных организаций;</w:t>
      </w:r>
    </w:p>
    <w:p w:rsidR="00A86BFE" w:rsidRPr="00A86BFE" w:rsidRDefault="00A86BFE" w:rsidP="00A86BFE">
      <w:pPr>
        <w:pStyle w:val="113"/>
        <w:rPr>
          <w:sz w:val="24"/>
          <w:szCs w:val="24"/>
        </w:rPr>
      </w:pPr>
      <w:r w:rsidRPr="00A86BFE">
        <w:rPr>
          <w:sz w:val="24"/>
          <w:szCs w:val="24"/>
        </w:rPr>
        <w:t>объекты систем диспетчерского управления железнодорожного, водного и воздушного транспорта.</w:t>
      </w:r>
    </w:p>
    <w:p w:rsidR="00A86BFE" w:rsidRPr="00A86BFE" w:rsidRDefault="00A86BFE" w:rsidP="00A86BFE">
      <w:pPr>
        <w:pStyle w:val="affffe"/>
        <w:rPr>
          <w:sz w:val="24"/>
          <w:szCs w:val="24"/>
        </w:rPr>
      </w:pPr>
      <w:r w:rsidRPr="00A86BFE">
        <w:rPr>
          <w:sz w:val="24"/>
          <w:szCs w:val="24"/>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E9413D" w:rsidRDefault="0093590A" w:rsidP="00D9732B">
      <w:pPr>
        <w:pStyle w:val="2"/>
        <w:tabs>
          <w:tab w:val="clear" w:pos="0"/>
          <w:tab w:val="num" w:pos="567"/>
        </w:tabs>
        <w:ind w:left="0"/>
      </w:pPr>
      <w:bookmarkStart w:id="506" w:name="_Toc392245444"/>
      <w:r>
        <w:t>Прогноз перспективного потребления тепловой энергии потребителями, с которыми заключены или могут быть заключены в перспективе свободные долгоср</w:t>
      </w:r>
      <w:r w:rsidR="00E9413D">
        <w:t>очные договоры теплоснабжения</w:t>
      </w:r>
      <w:bookmarkEnd w:id="506"/>
    </w:p>
    <w:p w:rsidR="00E9413D" w:rsidRPr="00E9413D" w:rsidRDefault="00E9413D" w:rsidP="00D9732B">
      <w:pPr>
        <w:pStyle w:val="affffe"/>
        <w:rPr>
          <w:sz w:val="24"/>
          <w:szCs w:val="24"/>
          <w:lang w:eastAsia="ru-RU"/>
        </w:rPr>
      </w:pPr>
      <w:r w:rsidRPr="00E9413D">
        <w:rPr>
          <w:sz w:val="24"/>
          <w:szCs w:val="24"/>
          <w:lang w:eastAsia="ru-RU"/>
        </w:rPr>
        <w:t xml:space="preserve">Согласно ст. 10 ФЗ №190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w:t>
      </w:r>
      <w:r w:rsidRPr="00E9413D">
        <w:rPr>
          <w:sz w:val="24"/>
          <w:szCs w:val="24"/>
          <w:lang w:eastAsia="ru-RU"/>
        </w:rPr>
        <w:lastRenderedPageBreak/>
        <w:t>срок более чем один год) договоров теплоснабжения, заключенных в установленном Прав</w:t>
      </w:r>
      <w:r w:rsidRPr="00E9413D">
        <w:rPr>
          <w:sz w:val="24"/>
          <w:szCs w:val="24"/>
          <w:lang w:eastAsia="ru-RU"/>
        </w:rPr>
        <w:t>и</w:t>
      </w:r>
      <w:r w:rsidRPr="00E9413D">
        <w:rPr>
          <w:sz w:val="24"/>
          <w:szCs w:val="24"/>
          <w:lang w:eastAsia="ru-RU"/>
        </w:rPr>
        <w:t>тельством Российской Федерации порядке между потребителями тепловой энергии и тепл</w:t>
      </w:r>
      <w:r w:rsidRPr="00E9413D">
        <w:rPr>
          <w:sz w:val="24"/>
          <w:szCs w:val="24"/>
          <w:lang w:eastAsia="ru-RU"/>
        </w:rPr>
        <w:t>о</w:t>
      </w:r>
      <w:r w:rsidRPr="00E9413D">
        <w:rPr>
          <w:sz w:val="24"/>
          <w:szCs w:val="24"/>
          <w:lang w:eastAsia="ru-RU"/>
        </w:rPr>
        <w:t>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w:t>
      </w:r>
      <w:r w:rsidRPr="00E9413D">
        <w:rPr>
          <w:sz w:val="24"/>
          <w:szCs w:val="24"/>
          <w:lang w:eastAsia="ru-RU"/>
        </w:rPr>
        <w:t>е</w:t>
      </w:r>
      <w:r w:rsidRPr="00E9413D">
        <w:rPr>
          <w:sz w:val="24"/>
          <w:szCs w:val="24"/>
          <w:lang w:eastAsia="ru-RU"/>
        </w:rPr>
        <w:t>ля, продажа которых осуществляется по таким договорам, не применяется.</w:t>
      </w:r>
    </w:p>
    <w:p w:rsidR="00E9413D" w:rsidRPr="00E9413D" w:rsidRDefault="00E9413D" w:rsidP="00D9732B">
      <w:pPr>
        <w:pStyle w:val="affffe"/>
        <w:rPr>
          <w:sz w:val="24"/>
          <w:szCs w:val="24"/>
          <w:lang w:eastAsia="ru-RU"/>
        </w:rPr>
      </w:pPr>
      <w:r w:rsidRPr="00E9413D">
        <w:rPr>
          <w:sz w:val="24"/>
          <w:szCs w:val="24"/>
          <w:lang w:eastAsia="ru-RU"/>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E9413D" w:rsidRPr="00E9413D" w:rsidRDefault="00E9413D" w:rsidP="00D9732B">
      <w:pPr>
        <w:pStyle w:val="affffe"/>
        <w:rPr>
          <w:sz w:val="24"/>
          <w:szCs w:val="24"/>
          <w:lang w:eastAsia="ru-RU"/>
        </w:rPr>
      </w:pPr>
      <w:r w:rsidRPr="00E9413D">
        <w:rPr>
          <w:sz w:val="24"/>
          <w:szCs w:val="24"/>
          <w:lang w:eastAsia="ru-RU"/>
        </w:rPr>
        <w:t>1) 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w:t>
      </w:r>
      <w:r w:rsidRPr="00E9413D">
        <w:rPr>
          <w:sz w:val="24"/>
          <w:szCs w:val="24"/>
          <w:lang w:eastAsia="ru-RU"/>
        </w:rPr>
        <w:t>о</w:t>
      </w:r>
      <w:r w:rsidRPr="00E9413D">
        <w:rPr>
          <w:sz w:val="24"/>
          <w:szCs w:val="24"/>
          <w:lang w:eastAsia="ru-RU"/>
        </w:rPr>
        <w:t>полнительное увеличение тарифов на тепловую энергию (мощность) для потребителей, объе</w:t>
      </w:r>
      <w:r w:rsidRPr="00E9413D">
        <w:rPr>
          <w:sz w:val="24"/>
          <w:szCs w:val="24"/>
          <w:lang w:eastAsia="ru-RU"/>
        </w:rPr>
        <w:t>к</w:t>
      </w:r>
      <w:r w:rsidRPr="00E9413D">
        <w:rPr>
          <w:sz w:val="24"/>
          <w:szCs w:val="24"/>
          <w:lang w:eastAsia="ru-RU"/>
        </w:rPr>
        <w:t>ты которых введены в эксплуатацию до 1 января 2010 года;</w:t>
      </w:r>
    </w:p>
    <w:p w:rsidR="00E9413D" w:rsidRPr="00C27D4F" w:rsidRDefault="00E9413D" w:rsidP="00D9732B">
      <w:pPr>
        <w:pStyle w:val="affffe"/>
        <w:rPr>
          <w:sz w:val="24"/>
          <w:szCs w:val="24"/>
          <w:lang w:eastAsia="ru-RU"/>
        </w:rPr>
      </w:pPr>
      <w:r w:rsidRPr="00E9413D">
        <w:rPr>
          <w:sz w:val="24"/>
          <w:szCs w:val="24"/>
          <w:lang w:eastAsia="ru-RU"/>
        </w:rPr>
        <w:t>2) существует технологическая возможность снабжения тепловой энергией (мощн</w:t>
      </w:r>
      <w:r w:rsidRPr="00E9413D">
        <w:rPr>
          <w:sz w:val="24"/>
          <w:szCs w:val="24"/>
          <w:lang w:eastAsia="ru-RU"/>
        </w:rPr>
        <w:t>о</w:t>
      </w:r>
      <w:r w:rsidRPr="00E9413D">
        <w:rPr>
          <w:sz w:val="24"/>
          <w:szCs w:val="24"/>
          <w:lang w:eastAsia="ru-RU"/>
        </w:rPr>
        <w:t xml:space="preserve">стью), теплоносителем от источников тепловой энергии потребителей, которые являются </w:t>
      </w:r>
      <w:r w:rsidRPr="00C27D4F">
        <w:rPr>
          <w:sz w:val="24"/>
          <w:szCs w:val="24"/>
          <w:lang w:eastAsia="ru-RU"/>
        </w:rPr>
        <w:t>ст</w:t>
      </w:r>
      <w:r w:rsidRPr="00C27D4F">
        <w:rPr>
          <w:sz w:val="24"/>
          <w:szCs w:val="24"/>
          <w:lang w:eastAsia="ru-RU"/>
        </w:rPr>
        <w:t>о</w:t>
      </w:r>
      <w:r w:rsidRPr="00C27D4F">
        <w:rPr>
          <w:sz w:val="24"/>
          <w:szCs w:val="24"/>
          <w:lang w:eastAsia="ru-RU"/>
        </w:rPr>
        <w:t>ронами договоров.</w:t>
      </w:r>
    </w:p>
    <w:p w:rsidR="00E9413D" w:rsidRPr="00E9413D" w:rsidRDefault="00E9413D" w:rsidP="00D9732B">
      <w:pPr>
        <w:pStyle w:val="affffe"/>
        <w:rPr>
          <w:sz w:val="24"/>
          <w:szCs w:val="24"/>
          <w:lang w:eastAsia="ru-RU"/>
        </w:rPr>
      </w:pPr>
      <w:r w:rsidRPr="00C27D4F">
        <w:rPr>
          <w:sz w:val="24"/>
          <w:szCs w:val="24"/>
          <w:lang w:eastAsia="ru-RU"/>
        </w:rPr>
        <w:t>Прерогатива заключения долгосрочных договоров принадлежит единой теплоснабжа</w:t>
      </w:r>
      <w:r w:rsidRPr="00C27D4F">
        <w:rPr>
          <w:sz w:val="24"/>
          <w:szCs w:val="24"/>
          <w:lang w:eastAsia="ru-RU"/>
        </w:rPr>
        <w:t>ю</w:t>
      </w:r>
      <w:r w:rsidRPr="00C27D4F">
        <w:rPr>
          <w:sz w:val="24"/>
          <w:szCs w:val="24"/>
          <w:lang w:eastAsia="ru-RU"/>
        </w:rPr>
        <w:t>щей организации. В настоящее время отсутствует информация о подобных договорах тепл</w:t>
      </w:r>
      <w:r w:rsidRPr="00C27D4F">
        <w:rPr>
          <w:sz w:val="24"/>
          <w:szCs w:val="24"/>
          <w:lang w:eastAsia="ru-RU"/>
        </w:rPr>
        <w:t>о</w:t>
      </w:r>
      <w:r w:rsidRPr="00C27D4F">
        <w:rPr>
          <w:sz w:val="24"/>
          <w:szCs w:val="24"/>
          <w:lang w:eastAsia="ru-RU"/>
        </w:rPr>
        <w:t>снабжения в Поселении. В случае появления таких договоров изменения в схему теплоснабж</w:t>
      </w:r>
      <w:r w:rsidRPr="00C27D4F">
        <w:rPr>
          <w:sz w:val="24"/>
          <w:szCs w:val="24"/>
          <w:lang w:eastAsia="ru-RU"/>
        </w:rPr>
        <w:t>е</w:t>
      </w:r>
      <w:r w:rsidRPr="00C27D4F">
        <w:rPr>
          <w:sz w:val="24"/>
          <w:szCs w:val="24"/>
          <w:lang w:eastAsia="ru-RU"/>
        </w:rPr>
        <w:t>ния могут быть внесены при выполнении процедуры ежегодной актуализации.</w:t>
      </w:r>
    </w:p>
    <w:p w:rsidR="0093590A" w:rsidRDefault="0093590A" w:rsidP="00D9732B">
      <w:pPr>
        <w:pStyle w:val="2"/>
        <w:tabs>
          <w:tab w:val="clear" w:pos="0"/>
          <w:tab w:val="num" w:pos="567"/>
        </w:tabs>
        <w:ind w:left="0"/>
      </w:pPr>
      <w:bookmarkStart w:id="507" w:name="_Toc392245445"/>
      <w: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w:t>
      </w:r>
      <w:r>
        <w:t>у</w:t>
      </w:r>
      <w:r>
        <w:t>лируемой цене.</w:t>
      </w:r>
      <w:bookmarkEnd w:id="507"/>
    </w:p>
    <w:p w:rsidR="00E9413D" w:rsidRPr="006F2B06" w:rsidRDefault="00E9413D" w:rsidP="00D9732B">
      <w:pPr>
        <w:pStyle w:val="affffe"/>
        <w:rPr>
          <w:sz w:val="24"/>
          <w:szCs w:val="24"/>
        </w:rPr>
      </w:pPr>
      <w:r w:rsidRPr="006F2B06">
        <w:rPr>
          <w:sz w:val="24"/>
          <w:szCs w:val="24"/>
        </w:rPr>
        <w:t>В настоящее время данная модель применима только для теплосетевых организаций, п</w:t>
      </w:r>
      <w:r w:rsidRPr="006F2B06">
        <w:rPr>
          <w:sz w:val="24"/>
          <w:szCs w:val="24"/>
        </w:rPr>
        <w:t>о</w:t>
      </w:r>
      <w:r w:rsidRPr="006F2B06">
        <w:rPr>
          <w:sz w:val="24"/>
          <w:szCs w:val="24"/>
        </w:rPr>
        <w:t>скольку Методические указания, утвержденные Приказом ФСТ от 01.09.2010 г. № 221-э/8 и у</w:t>
      </w:r>
      <w:r w:rsidRPr="006F2B06">
        <w:rPr>
          <w:sz w:val="24"/>
          <w:szCs w:val="24"/>
        </w:rPr>
        <w:t>т</w:t>
      </w:r>
      <w:r w:rsidRPr="006F2B06">
        <w:rPr>
          <w:sz w:val="24"/>
          <w:szCs w:val="24"/>
        </w:rPr>
        <w:t>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w:t>
      </w:r>
      <w:r w:rsidRPr="006F2B06">
        <w:rPr>
          <w:sz w:val="24"/>
          <w:szCs w:val="24"/>
        </w:rPr>
        <w:t>е</w:t>
      </w:r>
      <w:r w:rsidRPr="006F2B06">
        <w:rPr>
          <w:sz w:val="24"/>
          <w:szCs w:val="24"/>
        </w:rPr>
        <w:t>обходимо согласование ФСТ России. Тарифы по методу доходности инвестированного капит</w:t>
      </w:r>
      <w:r w:rsidRPr="006F2B06">
        <w:rPr>
          <w:sz w:val="24"/>
          <w:szCs w:val="24"/>
        </w:rPr>
        <w:t>а</w:t>
      </w:r>
      <w:r w:rsidRPr="006F2B06">
        <w:rPr>
          <w:sz w:val="24"/>
          <w:szCs w:val="24"/>
        </w:rPr>
        <w:t>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9413D" w:rsidRPr="006F2B06" w:rsidRDefault="00E9413D" w:rsidP="00D9732B">
      <w:pPr>
        <w:pStyle w:val="affffe"/>
        <w:rPr>
          <w:sz w:val="24"/>
          <w:szCs w:val="24"/>
        </w:rPr>
      </w:pPr>
      <w:r w:rsidRPr="006F2B06">
        <w:rPr>
          <w:sz w:val="24"/>
          <w:szCs w:val="24"/>
        </w:rPr>
        <w:t>При установлении долгосрочных тарифов фиксируются две группы параметров:</w:t>
      </w:r>
    </w:p>
    <w:p w:rsidR="00E9413D" w:rsidRPr="006F2B06" w:rsidRDefault="00E9413D" w:rsidP="00A742E8">
      <w:pPr>
        <w:pStyle w:val="affffe"/>
        <w:numPr>
          <w:ilvl w:val="0"/>
          <w:numId w:val="27"/>
        </w:numPr>
        <w:tabs>
          <w:tab w:val="left" w:pos="426"/>
        </w:tabs>
        <w:ind w:left="0" w:firstLine="0"/>
        <w:rPr>
          <w:sz w:val="24"/>
          <w:szCs w:val="24"/>
        </w:rPr>
      </w:pPr>
      <w:r w:rsidRPr="006F2B06">
        <w:rPr>
          <w:sz w:val="24"/>
          <w:szCs w:val="24"/>
        </w:rPr>
        <w:t>пересматриваемые ежегодно (объем оказываемых услуг, индексы роста цен, величина ко</w:t>
      </w:r>
      <w:r w:rsidRPr="006F2B06">
        <w:rPr>
          <w:sz w:val="24"/>
          <w:szCs w:val="24"/>
        </w:rPr>
        <w:t>р</w:t>
      </w:r>
      <w:r w:rsidRPr="006F2B06">
        <w:rPr>
          <w:sz w:val="24"/>
          <w:szCs w:val="24"/>
        </w:rPr>
        <w:t>ректировки тарифной выручки в зависимости от факта выполнения инвестиционной программы (ИП));</w:t>
      </w:r>
    </w:p>
    <w:p w:rsidR="00E9413D" w:rsidRPr="006F2B06" w:rsidRDefault="00E9413D" w:rsidP="00A742E8">
      <w:pPr>
        <w:pStyle w:val="affffe"/>
        <w:numPr>
          <w:ilvl w:val="0"/>
          <w:numId w:val="27"/>
        </w:numPr>
        <w:tabs>
          <w:tab w:val="left" w:pos="426"/>
        </w:tabs>
        <w:ind w:left="0" w:firstLine="0"/>
        <w:rPr>
          <w:sz w:val="24"/>
          <w:szCs w:val="24"/>
        </w:rPr>
      </w:pPr>
      <w:r w:rsidRPr="006F2B06">
        <w:rPr>
          <w:sz w:val="24"/>
          <w:szCs w:val="24"/>
        </w:rPr>
        <w:lastRenderedPageBreak/>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w:t>
      </w:r>
      <w:r w:rsidRPr="006F2B06">
        <w:rPr>
          <w:sz w:val="24"/>
          <w:szCs w:val="24"/>
        </w:rPr>
        <w:t>а</w:t>
      </w:r>
      <w:r w:rsidRPr="006F2B06">
        <w:rPr>
          <w:sz w:val="24"/>
          <w:szCs w:val="24"/>
        </w:rPr>
        <w:t>дежности и качества услуг).</w:t>
      </w:r>
    </w:p>
    <w:p w:rsidR="00E9413D" w:rsidRPr="006F2B06" w:rsidRDefault="008E3B7C" w:rsidP="00D9732B">
      <w:pPr>
        <w:pStyle w:val="affffe"/>
        <w:rPr>
          <w:sz w:val="24"/>
          <w:szCs w:val="24"/>
        </w:rPr>
      </w:pPr>
      <w:r w:rsidRPr="006F2B06">
        <w:rPr>
          <w:sz w:val="24"/>
          <w:szCs w:val="24"/>
        </w:rPr>
        <w:t>О</w:t>
      </w:r>
      <w:r w:rsidR="00E9413D" w:rsidRPr="006F2B06">
        <w:rPr>
          <w:sz w:val="24"/>
          <w:szCs w:val="24"/>
        </w:rPr>
        <w:t>пределен порядок формирования НВВ организации, принимаемой к расчету при уст</w:t>
      </w:r>
      <w:r w:rsidR="00E9413D" w:rsidRPr="006F2B06">
        <w:rPr>
          <w:sz w:val="24"/>
          <w:szCs w:val="24"/>
        </w:rPr>
        <w:t>а</w:t>
      </w:r>
      <w:r w:rsidR="00E9413D" w:rsidRPr="006F2B06">
        <w:rPr>
          <w:sz w:val="24"/>
          <w:szCs w:val="24"/>
        </w:rPr>
        <w:t>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9413D" w:rsidRPr="00C27D4F" w:rsidRDefault="00E9413D" w:rsidP="00D9732B">
      <w:pPr>
        <w:pStyle w:val="affffe"/>
        <w:rPr>
          <w:sz w:val="24"/>
          <w:szCs w:val="24"/>
        </w:rPr>
      </w:pPr>
      <w:r w:rsidRPr="006F2B06">
        <w:rPr>
          <w:sz w:val="24"/>
          <w:szCs w:val="24"/>
        </w:rPr>
        <w:t>В 2011 г. использование данного метода разрешено только для теплосетевых организ</w:t>
      </w:r>
      <w:r w:rsidRPr="006F2B06">
        <w:rPr>
          <w:sz w:val="24"/>
          <w:szCs w:val="24"/>
        </w:rPr>
        <w:t>а</w:t>
      </w:r>
      <w:r w:rsidRPr="006F2B06">
        <w:rPr>
          <w:sz w:val="24"/>
          <w:szCs w:val="24"/>
        </w:rPr>
        <w:t>ций из списка пилотных проектов, согласованного ФСТ России. В дальнейшем широкое ра</w:t>
      </w:r>
      <w:r w:rsidRPr="006F2B06">
        <w:rPr>
          <w:sz w:val="24"/>
          <w:szCs w:val="24"/>
        </w:rPr>
        <w:t>с</w:t>
      </w:r>
      <w:r w:rsidRPr="006F2B06">
        <w:rPr>
          <w:sz w:val="24"/>
          <w:szCs w:val="24"/>
        </w:rPr>
        <w:t xml:space="preserve">пространение данного метода для теплосетевых и других теплоснабжающих организаций </w:t>
      </w:r>
      <w:r w:rsidRPr="00C27D4F">
        <w:rPr>
          <w:sz w:val="24"/>
          <w:szCs w:val="24"/>
        </w:rPr>
        <w:t>ко</w:t>
      </w:r>
      <w:r w:rsidRPr="00C27D4F">
        <w:rPr>
          <w:sz w:val="24"/>
          <w:szCs w:val="24"/>
        </w:rPr>
        <w:t>м</w:t>
      </w:r>
      <w:r w:rsidRPr="00C27D4F">
        <w:rPr>
          <w:sz w:val="24"/>
          <w:szCs w:val="24"/>
        </w:rPr>
        <w:t>мунального комплекса будет происходить только в случае положительного опыта запущенных пилотных проектов.</w:t>
      </w:r>
    </w:p>
    <w:p w:rsidR="00E9413D" w:rsidRPr="006F2B06" w:rsidRDefault="00E9413D" w:rsidP="00D9732B">
      <w:pPr>
        <w:pStyle w:val="affffe"/>
        <w:rPr>
          <w:sz w:val="24"/>
          <w:szCs w:val="24"/>
        </w:rPr>
      </w:pPr>
      <w:r w:rsidRPr="00C27D4F">
        <w:rPr>
          <w:sz w:val="24"/>
          <w:szCs w:val="24"/>
        </w:rPr>
        <w:t>В случае появления таких договоров изменения в схему теплоснабжения могут быть внесены при выполнении процедуры ежегодной актуализации.</w:t>
      </w:r>
    </w:p>
    <w:p w:rsidR="007E47BC" w:rsidRDefault="006F2B06" w:rsidP="00A72AAF">
      <w:pPr>
        <w:pStyle w:val="13"/>
        <w:keepNext w:val="0"/>
        <w:keepLines w:val="0"/>
        <w:pageBreakBefore w:val="0"/>
        <w:numPr>
          <w:ilvl w:val="0"/>
          <w:numId w:val="28"/>
        </w:numPr>
        <w:pBdr>
          <w:left w:val="single" w:sz="6" w:space="18" w:color="FFFFFF"/>
        </w:pBdr>
        <w:spacing w:after="120" w:line="360" w:lineRule="atLeast"/>
        <w:ind w:left="0" w:firstLine="0"/>
      </w:pPr>
      <w:r>
        <w:br w:type="page"/>
      </w:r>
      <w:bookmarkStart w:id="508" w:name="_Toc392245446"/>
      <w:r w:rsidR="00AD3934">
        <w:lastRenderedPageBreak/>
        <w:t>МАСТЕР-ПЛАН РАЗРАБОТКИ СХЕМЫ ТЕПЛОСНАБЖЕНИЯ ПОС</w:t>
      </w:r>
      <w:r w:rsidR="00AD3934">
        <w:t>Е</w:t>
      </w:r>
      <w:r w:rsidR="00AD3934">
        <w:t>ЛЕНИЯ ДО 2030 ГОДА</w:t>
      </w:r>
      <w:bookmarkEnd w:id="508"/>
    </w:p>
    <w:p w:rsidR="00B16983" w:rsidRPr="00B16983" w:rsidRDefault="00B16983"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09" w:name="_Toc381687566"/>
      <w:bookmarkStart w:id="510" w:name="_Toc381697379"/>
      <w:bookmarkStart w:id="511" w:name="_Toc381698570"/>
      <w:bookmarkStart w:id="512" w:name="_Toc381699413"/>
      <w:bookmarkStart w:id="513" w:name="_Toc381878964"/>
      <w:bookmarkStart w:id="514" w:name="_Toc381882150"/>
      <w:bookmarkStart w:id="515" w:name="_Toc381882308"/>
      <w:bookmarkStart w:id="516" w:name="_Toc381882466"/>
      <w:bookmarkStart w:id="517" w:name="_Toc381882623"/>
      <w:bookmarkStart w:id="518" w:name="_Toc381889341"/>
      <w:bookmarkStart w:id="519" w:name="_Toc381889501"/>
      <w:bookmarkStart w:id="520" w:name="_Toc381889666"/>
      <w:bookmarkStart w:id="521" w:name="_Toc381889830"/>
      <w:bookmarkStart w:id="522" w:name="_Toc381891346"/>
      <w:bookmarkStart w:id="523" w:name="_Toc381892280"/>
      <w:bookmarkStart w:id="524" w:name="_Toc381893792"/>
      <w:bookmarkStart w:id="525" w:name="_Toc387938115"/>
      <w:bookmarkStart w:id="526" w:name="_Toc388609072"/>
      <w:bookmarkStart w:id="527" w:name="_Toc388884233"/>
      <w:bookmarkStart w:id="528" w:name="_Toc388887774"/>
      <w:bookmarkStart w:id="529" w:name="_Toc388887937"/>
      <w:bookmarkStart w:id="530" w:name="_Toc388974921"/>
      <w:bookmarkStart w:id="531" w:name="_Toc389118709"/>
      <w:bookmarkStart w:id="532" w:name="_Toc389463761"/>
      <w:bookmarkStart w:id="533" w:name="_Toc392245447"/>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5C2AE8" w:rsidRPr="00D26265" w:rsidRDefault="005C2AE8" w:rsidP="00781E06">
      <w:pPr>
        <w:pStyle w:val="2"/>
        <w:tabs>
          <w:tab w:val="clear" w:pos="0"/>
          <w:tab w:val="num" w:pos="567"/>
        </w:tabs>
        <w:ind w:left="0"/>
      </w:pPr>
      <w:bookmarkStart w:id="534" w:name="_Toc392245448"/>
      <w:r w:rsidRPr="00D26265">
        <w:t>Общие положения</w:t>
      </w:r>
      <w:bookmarkEnd w:id="534"/>
    </w:p>
    <w:p w:rsidR="005C2AE8" w:rsidRPr="008249DE" w:rsidRDefault="005C2AE8" w:rsidP="00D9732B">
      <w:pPr>
        <w:pStyle w:val="a5"/>
        <w:spacing w:after="0" w:line="360" w:lineRule="auto"/>
        <w:ind w:firstLine="709"/>
        <w:jc w:val="both"/>
        <w:rPr>
          <w:szCs w:val="24"/>
        </w:rPr>
      </w:pPr>
      <w:r w:rsidRPr="008249DE">
        <w:rPr>
          <w:szCs w:val="24"/>
        </w:rPr>
        <w:t>Направления развития теплоснабжения поселения формируется с учетом задач устано</w:t>
      </w:r>
      <w:r w:rsidRPr="008249DE">
        <w:rPr>
          <w:szCs w:val="24"/>
        </w:rPr>
        <w:t>в</w:t>
      </w:r>
      <w:r w:rsidRPr="008249DE">
        <w:rPr>
          <w:szCs w:val="24"/>
        </w:rPr>
        <w:t>ленных в ФЗ № 190 «О теплоснабжении». Перед разработкой обоснованных предложений, с</w:t>
      </w:r>
      <w:r w:rsidRPr="008249DE">
        <w:rPr>
          <w:szCs w:val="24"/>
        </w:rPr>
        <w:t>о</w:t>
      </w:r>
      <w:r w:rsidRPr="008249DE">
        <w:rPr>
          <w:szCs w:val="24"/>
        </w:rPr>
        <w:t>ставляющих схему теплоснабжения, и рекомендуемых схемой для включения в инвестицио</w:t>
      </w:r>
      <w:r w:rsidRPr="008249DE">
        <w:rPr>
          <w:szCs w:val="24"/>
        </w:rPr>
        <w:t>н</w:t>
      </w:r>
      <w:r w:rsidRPr="008249DE">
        <w:rPr>
          <w:szCs w:val="24"/>
        </w:rPr>
        <w:t xml:space="preserve">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 </w:t>
      </w:r>
    </w:p>
    <w:p w:rsidR="007E47BC" w:rsidRDefault="007E47BC" w:rsidP="00B169FD">
      <w:pPr>
        <w:pStyle w:val="2"/>
        <w:tabs>
          <w:tab w:val="clear" w:pos="0"/>
        </w:tabs>
        <w:ind w:left="0"/>
      </w:pPr>
      <w:bookmarkStart w:id="535" w:name="_Toc375842600"/>
      <w:bookmarkStart w:id="536" w:name="_Toc392245449"/>
      <w:r>
        <w:t>Задачи мастер-плана</w:t>
      </w:r>
      <w:bookmarkEnd w:id="536"/>
    </w:p>
    <w:p w:rsidR="007E47BC" w:rsidRPr="00D26265" w:rsidRDefault="007E47BC" w:rsidP="00D9732B">
      <w:pPr>
        <w:pStyle w:val="3"/>
        <w:tabs>
          <w:tab w:val="num" w:pos="0"/>
        </w:tabs>
        <w:ind w:left="0"/>
      </w:pPr>
      <w:bookmarkStart w:id="537" w:name="_Toc392245450"/>
      <w:r w:rsidRPr="00D26265">
        <w:t>Общие положения</w:t>
      </w:r>
      <w:bookmarkEnd w:id="537"/>
    </w:p>
    <w:p w:rsidR="007E47BC" w:rsidRPr="007E47BC" w:rsidRDefault="007E47BC" w:rsidP="00D9732B">
      <w:pPr>
        <w:pStyle w:val="a5"/>
        <w:spacing w:after="0" w:line="360" w:lineRule="auto"/>
        <w:ind w:firstLine="709"/>
        <w:jc w:val="both"/>
        <w:rPr>
          <w:szCs w:val="24"/>
        </w:rPr>
      </w:pPr>
      <w:r w:rsidRPr="007E47BC">
        <w:rPr>
          <w:szCs w:val="24"/>
        </w:rPr>
        <w:t xml:space="preserve">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7E47BC" w:rsidRPr="007E47BC" w:rsidRDefault="007E47BC" w:rsidP="00D9732B">
      <w:pPr>
        <w:pStyle w:val="a5"/>
        <w:spacing w:after="0" w:line="360" w:lineRule="auto"/>
        <w:ind w:firstLine="709"/>
        <w:jc w:val="both"/>
        <w:rPr>
          <w:szCs w:val="24"/>
        </w:rPr>
      </w:pPr>
      <w:r w:rsidRPr="007E47BC">
        <w:rPr>
          <w:szCs w:val="24"/>
        </w:rPr>
        <w:t>В основу разработки вариантов, включаемых в мастер-план, положены следующие о</w:t>
      </w:r>
      <w:r w:rsidRPr="007E47BC">
        <w:rPr>
          <w:szCs w:val="24"/>
        </w:rPr>
        <w:t>с</w:t>
      </w:r>
      <w:r w:rsidRPr="007E47BC">
        <w:rPr>
          <w:szCs w:val="24"/>
        </w:rPr>
        <w:t xml:space="preserve">новные положения: </w:t>
      </w:r>
    </w:p>
    <w:p w:rsidR="007E47BC" w:rsidRPr="007E47BC" w:rsidRDefault="007E47BC" w:rsidP="00A72AAF">
      <w:pPr>
        <w:pStyle w:val="a5"/>
        <w:numPr>
          <w:ilvl w:val="0"/>
          <w:numId w:val="38"/>
        </w:numPr>
        <w:tabs>
          <w:tab w:val="left" w:pos="1276"/>
        </w:tabs>
        <w:spacing w:after="0" w:line="360" w:lineRule="auto"/>
        <w:ind w:left="0" w:firstLine="709"/>
        <w:jc w:val="both"/>
        <w:rPr>
          <w:szCs w:val="24"/>
        </w:rPr>
      </w:pPr>
      <w:r w:rsidRPr="007E47BC">
        <w:rPr>
          <w:szCs w:val="24"/>
        </w:rPr>
        <w:t>Требования существующего законодательства, в частности, Федерального закона «О теплоснабжении» № 190-ФЗ от 27.07.2010 г. и Федерального закона «О водоснабжении и водоотведении» №</w:t>
      </w:r>
      <w:r w:rsidR="00B169FD">
        <w:rPr>
          <w:szCs w:val="24"/>
        </w:rPr>
        <w:t xml:space="preserve"> </w:t>
      </w:r>
      <w:r w:rsidRPr="007E47BC">
        <w:rPr>
          <w:szCs w:val="24"/>
        </w:rPr>
        <w:t>416-ФЗ от 07.12.2011 г. (а также Федерального закона «О внесении измен</w:t>
      </w:r>
      <w:r w:rsidRPr="007E47BC">
        <w:rPr>
          <w:szCs w:val="24"/>
        </w:rPr>
        <w:t>е</w:t>
      </w:r>
      <w:r w:rsidRPr="007E47BC">
        <w:rPr>
          <w:szCs w:val="24"/>
        </w:rPr>
        <w:t>ний в отдельные законодательные акты Российской Федерации в связи с принятием Федерал</w:t>
      </w:r>
      <w:r w:rsidRPr="007E47BC">
        <w:rPr>
          <w:szCs w:val="24"/>
        </w:rPr>
        <w:t>ь</w:t>
      </w:r>
      <w:r w:rsidRPr="007E47BC">
        <w:rPr>
          <w:szCs w:val="24"/>
        </w:rPr>
        <w:t>ного закона «О водоснабжении и водоотведен</w:t>
      </w:r>
      <w:r w:rsidR="00B169FD">
        <w:rPr>
          <w:szCs w:val="24"/>
        </w:rPr>
        <w:t>ии»» № 417-ФЗ от 07.12.2011 г.);</w:t>
      </w:r>
    </w:p>
    <w:p w:rsidR="007E47BC" w:rsidRPr="007E47BC" w:rsidRDefault="007E47BC" w:rsidP="00A72AAF">
      <w:pPr>
        <w:pStyle w:val="a5"/>
        <w:numPr>
          <w:ilvl w:val="0"/>
          <w:numId w:val="38"/>
        </w:numPr>
        <w:tabs>
          <w:tab w:val="left" w:pos="1276"/>
        </w:tabs>
        <w:spacing w:after="0" w:line="360" w:lineRule="auto"/>
        <w:ind w:left="0" w:firstLine="709"/>
        <w:jc w:val="both"/>
        <w:rPr>
          <w:szCs w:val="24"/>
        </w:rPr>
      </w:pPr>
      <w:r w:rsidRPr="007E47BC">
        <w:rPr>
          <w:szCs w:val="24"/>
        </w:rPr>
        <w:t xml:space="preserve">Проблемы в системе теплоснабжения </w:t>
      </w:r>
      <w:r w:rsidR="00153877">
        <w:rPr>
          <w:szCs w:val="24"/>
        </w:rPr>
        <w:t>поселения</w:t>
      </w:r>
      <w:r w:rsidRPr="007E47BC">
        <w:rPr>
          <w:szCs w:val="24"/>
        </w:rPr>
        <w:t>, выявленные при анализе сущес</w:t>
      </w:r>
      <w:r w:rsidRPr="007E47BC">
        <w:rPr>
          <w:szCs w:val="24"/>
        </w:rPr>
        <w:t>т</w:t>
      </w:r>
      <w:r w:rsidRPr="007E47BC">
        <w:rPr>
          <w:szCs w:val="24"/>
        </w:rPr>
        <w:t>вующего состояния</w:t>
      </w:r>
      <w:r w:rsidR="00B6393B" w:rsidRPr="00B6393B">
        <w:rPr>
          <w:szCs w:val="24"/>
        </w:rPr>
        <w:t>.</w:t>
      </w:r>
    </w:p>
    <w:p w:rsidR="007E47BC" w:rsidRPr="007E47BC" w:rsidRDefault="007E47BC" w:rsidP="00B169FD">
      <w:pPr>
        <w:pStyle w:val="a5"/>
        <w:spacing w:after="0" w:line="360" w:lineRule="auto"/>
        <w:ind w:firstLine="709"/>
        <w:jc w:val="both"/>
        <w:rPr>
          <w:szCs w:val="24"/>
        </w:rPr>
      </w:pPr>
      <w:r w:rsidRPr="007E47BC">
        <w:rPr>
          <w:szCs w:val="24"/>
        </w:rPr>
        <w:t>Каждый вариант должен обеспечивать покрытие всего перспективного спроса на тепл</w:t>
      </w:r>
      <w:r w:rsidRPr="007E47BC">
        <w:rPr>
          <w:szCs w:val="24"/>
        </w:rPr>
        <w:t>о</w:t>
      </w:r>
      <w:r w:rsidRPr="007E47BC">
        <w:rPr>
          <w:szCs w:val="24"/>
        </w:rPr>
        <w:t xml:space="preserve">вую мощность, возникающего в </w:t>
      </w:r>
      <w:r w:rsidR="00153877">
        <w:rPr>
          <w:szCs w:val="24"/>
        </w:rPr>
        <w:t>поселении</w:t>
      </w:r>
      <w:r w:rsidRPr="007E47BC">
        <w:rPr>
          <w:szCs w:val="24"/>
        </w:rPr>
        <w:t>, и критерием этого обеспечения является выполн</w:t>
      </w:r>
      <w:r w:rsidRPr="007E47BC">
        <w:rPr>
          <w:szCs w:val="24"/>
        </w:rPr>
        <w:t>е</w:t>
      </w:r>
      <w:r w:rsidRPr="007E47BC">
        <w:rPr>
          <w:szCs w:val="24"/>
        </w:rPr>
        <w:t>ние балансов тепловой мощности источников тепловой энергии и спроса на тепловую мо</w:t>
      </w:r>
      <w:r w:rsidRPr="007E47BC">
        <w:rPr>
          <w:szCs w:val="24"/>
        </w:rPr>
        <w:t>щ</w:t>
      </w:r>
      <w:r w:rsidRPr="007E47BC">
        <w:rPr>
          <w:szCs w:val="24"/>
        </w:rPr>
        <w:t>ность при расчетных условиях, заданных нормативами проектирования систем отопления, ве</w:t>
      </w:r>
      <w:r w:rsidRPr="007E47BC">
        <w:rPr>
          <w:szCs w:val="24"/>
        </w:rPr>
        <w:t>н</w:t>
      </w:r>
      <w:r w:rsidRPr="007E47BC">
        <w:rPr>
          <w:szCs w:val="24"/>
        </w:rPr>
        <w:t>тиляции и горячего водоснабжения объектов теплопотребления. Выполнение текущих и пе</w:t>
      </w:r>
      <w:r w:rsidRPr="007E47BC">
        <w:rPr>
          <w:szCs w:val="24"/>
        </w:rPr>
        <w:t>р</w:t>
      </w:r>
      <w:r w:rsidRPr="007E47BC">
        <w:rPr>
          <w:szCs w:val="24"/>
        </w:rPr>
        <w:t>спективных балансов тепловой мощности источников и текущей и перспективной тепловой н</w:t>
      </w:r>
      <w:r w:rsidRPr="007E47BC">
        <w:rPr>
          <w:szCs w:val="24"/>
        </w:rPr>
        <w:t>а</w:t>
      </w:r>
      <w:r w:rsidRPr="007E47BC">
        <w:rPr>
          <w:szCs w:val="24"/>
        </w:rPr>
        <w:t xml:space="preserve">грузки в каждой зоне действия источника тепловой энергии является главным условием для разработки сценариев (вариантов) мастер-плана. </w:t>
      </w:r>
    </w:p>
    <w:p w:rsidR="007E47BC" w:rsidRDefault="007E47BC" w:rsidP="00D9732B">
      <w:pPr>
        <w:pStyle w:val="a5"/>
        <w:spacing w:after="0" w:line="360" w:lineRule="auto"/>
        <w:ind w:firstLine="709"/>
        <w:jc w:val="both"/>
        <w:rPr>
          <w:szCs w:val="24"/>
        </w:rPr>
      </w:pPr>
      <w:r w:rsidRPr="007E47BC">
        <w:rPr>
          <w:szCs w:val="24"/>
        </w:rPr>
        <w:t>Варианты мастер-плана формируют базу для разработки проектных предложений по н</w:t>
      </w:r>
      <w:r w:rsidRPr="007E47BC">
        <w:rPr>
          <w:szCs w:val="24"/>
        </w:rPr>
        <w:t>о</w:t>
      </w:r>
      <w:r w:rsidRPr="007E47BC">
        <w:rPr>
          <w:szCs w:val="24"/>
        </w:rPr>
        <w:t>вому строительству и реконструкции тепловых сетей для различных вариантов состава энерг</w:t>
      </w:r>
      <w:r w:rsidR="00B169FD">
        <w:rPr>
          <w:szCs w:val="24"/>
        </w:rPr>
        <w:t>о</w:t>
      </w:r>
      <w:r w:rsidRPr="007E47BC">
        <w:rPr>
          <w:szCs w:val="24"/>
        </w:rPr>
        <w:t>источников, обес</w:t>
      </w:r>
      <w:r w:rsidR="00B169FD">
        <w:rPr>
          <w:szCs w:val="24"/>
        </w:rPr>
        <w:t>печивающих перспективные балансы</w:t>
      </w:r>
      <w:r w:rsidRPr="007E47BC">
        <w:rPr>
          <w:szCs w:val="24"/>
        </w:rPr>
        <w:t xml:space="preserve"> спроса на тепловую мощность. После </w:t>
      </w:r>
      <w:r w:rsidRPr="007E47BC">
        <w:rPr>
          <w:szCs w:val="24"/>
        </w:rPr>
        <w:lastRenderedPageBreak/>
        <w:t>разработки проектных предложений для каждого из вариантов мастер-плана выполняется оце</w:t>
      </w:r>
      <w:r w:rsidRPr="007E47BC">
        <w:rPr>
          <w:szCs w:val="24"/>
        </w:rPr>
        <w:t>н</w:t>
      </w:r>
      <w:r w:rsidRPr="007E47BC">
        <w:rPr>
          <w:szCs w:val="24"/>
        </w:rPr>
        <w:t xml:space="preserve">ка финансовых потребностей, необходимых для их реализации и, затем, оценка эффективности </w:t>
      </w:r>
      <w:r w:rsidRPr="00B169FD">
        <w:rPr>
          <w:szCs w:val="24"/>
        </w:rPr>
        <w:t>финансовых затрат.</w:t>
      </w:r>
    </w:p>
    <w:p w:rsidR="00153877" w:rsidRDefault="00153877" w:rsidP="00D9732B">
      <w:pPr>
        <w:pStyle w:val="3"/>
        <w:tabs>
          <w:tab w:val="num" w:pos="0"/>
        </w:tabs>
        <w:ind w:left="0"/>
      </w:pPr>
      <w:bookmarkStart w:id="538" w:name="_Toc392245451"/>
      <w:r>
        <w:t>Проблемы</w:t>
      </w:r>
      <w:r w:rsidR="00975093">
        <w:t>,</w:t>
      </w:r>
      <w:r>
        <w:t xml:space="preserve"> решаемые схемой теплоснабжения поселения</w:t>
      </w:r>
      <w:bookmarkEnd w:id="538"/>
    </w:p>
    <w:p w:rsidR="00E60CEE" w:rsidRPr="00E60CEE" w:rsidRDefault="00E60CEE" w:rsidP="00E60CEE">
      <w:pPr>
        <w:pStyle w:val="a5"/>
        <w:spacing w:after="0" w:line="360" w:lineRule="auto"/>
        <w:ind w:firstLine="709"/>
        <w:jc w:val="both"/>
        <w:rPr>
          <w:szCs w:val="24"/>
        </w:rPr>
      </w:pPr>
      <w:r w:rsidRPr="00E60CEE">
        <w:rPr>
          <w:szCs w:val="24"/>
        </w:rPr>
        <w:t>Централизованное т</w:t>
      </w:r>
      <w:r w:rsidR="00153877" w:rsidRPr="00E60CEE">
        <w:rPr>
          <w:szCs w:val="24"/>
        </w:rPr>
        <w:t xml:space="preserve">еплоснабжение осуществляется </w:t>
      </w:r>
      <w:r w:rsidR="00975093">
        <w:rPr>
          <w:szCs w:val="24"/>
        </w:rPr>
        <w:t>от 2</w:t>
      </w:r>
      <w:r w:rsidRPr="00E60CEE">
        <w:rPr>
          <w:szCs w:val="24"/>
        </w:rPr>
        <w:t>-х котельных</w:t>
      </w:r>
      <w:r w:rsidR="00975093">
        <w:rPr>
          <w:szCs w:val="24"/>
        </w:rPr>
        <w:t>,</w:t>
      </w:r>
      <w:r w:rsidRPr="00E60CEE">
        <w:rPr>
          <w:szCs w:val="24"/>
        </w:rPr>
        <w:t xml:space="preserve"> </w:t>
      </w:r>
      <w:r w:rsidR="00975093">
        <w:rPr>
          <w:szCs w:val="24"/>
        </w:rPr>
        <w:t>удельная</w:t>
      </w:r>
      <w:r w:rsidR="00975093" w:rsidRPr="00E60CEE">
        <w:rPr>
          <w:szCs w:val="24"/>
        </w:rPr>
        <w:t xml:space="preserve"> матер</w:t>
      </w:r>
      <w:r w:rsidR="00975093" w:rsidRPr="00E60CEE">
        <w:rPr>
          <w:szCs w:val="24"/>
        </w:rPr>
        <w:t>и</w:t>
      </w:r>
      <w:r w:rsidR="00975093" w:rsidRPr="00E60CEE">
        <w:rPr>
          <w:szCs w:val="24"/>
        </w:rPr>
        <w:t>аль</w:t>
      </w:r>
      <w:r w:rsidR="00975093">
        <w:rPr>
          <w:szCs w:val="24"/>
        </w:rPr>
        <w:t>ная</w:t>
      </w:r>
      <w:r w:rsidR="00975093" w:rsidRPr="00E60CEE">
        <w:rPr>
          <w:szCs w:val="24"/>
        </w:rPr>
        <w:t xml:space="preserve"> характеристик</w:t>
      </w:r>
      <w:r w:rsidR="00975093">
        <w:rPr>
          <w:szCs w:val="24"/>
        </w:rPr>
        <w:t>а</w:t>
      </w:r>
      <w:r w:rsidR="00975093" w:rsidRPr="00E60CEE">
        <w:rPr>
          <w:szCs w:val="24"/>
        </w:rPr>
        <w:t xml:space="preserve"> плотности тепло</w:t>
      </w:r>
      <w:r w:rsidR="00975093" w:rsidRPr="00E60CEE">
        <w:rPr>
          <w:szCs w:val="24"/>
        </w:rPr>
        <w:softHyphen/>
        <w:t>вой нагрузки</w:t>
      </w:r>
      <w:r w:rsidR="00975093">
        <w:rPr>
          <w:szCs w:val="24"/>
        </w:rPr>
        <w:t xml:space="preserve"> которых</w:t>
      </w:r>
      <w:r w:rsidR="00975093" w:rsidRPr="00E60CEE">
        <w:rPr>
          <w:szCs w:val="24"/>
        </w:rPr>
        <w:t xml:space="preserve"> ниже 200 м</w:t>
      </w:r>
      <w:r w:rsidR="00975093" w:rsidRPr="00975093">
        <w:rPr>
          <w:szCs w:val="24"/>
          <w:vertAlign w:val="superscript"/>
        </w:rPr>
        <w:t>2</w:t>
      </w:r>
      <w:r w:rsidR="00975093" w:rsidRPr="00E60CEE">
        <w:rPr>
          <w:szCs w:val="24"/>
        </w:rPr>
        <w:t>/</w:t>
      </w:r>
      <w:r w:rsidR="00975093">
        <w:rPr>
          <w:szCs w:val="24"/>
        </w:rPr>
        <w:t>(</w:t>
      </w:r>
      <w:r w:rsidR="00975093" w:rsidRPr="00E60CEE">
        <w:rPr>
          <w:szCs w:val="24"/>
        </w:rPr>
        <w:t>Гкал/ч</w:t>
      </w:r>
      <w:r w:rsidR="00975093">
        <w:rPr>
          <w:szCs w:val="24"/>
        </w:rPr>
        <w:t>)</w:t>
      </w:r>
      <w:r w:rsidR="00975093" w:rsidRPr="00E60CEE">
        <w:rPr>
          <w:szCs w:val="24"/>
        </w:rPr>
        <w:t>.</w:t>
      </w:r>
      <w:r w:rsidR="00975093">
        <w:rPr>
          <w:szCs w:val="24"/>
        </w:rPr>
        <w:t xml:space="preserve"> Следов</w:t>
      </w:r>
      <w:r w:rsidR="00975093">
        <w:rPr>
          <w:szCs w:val="24"/>
        </w:rPr>
        <w:t>а</w:t>
      </w:r>
      <w:r w:rsidR="00975093">
        <w:rPr>
          <w:szCs w:val="24"/>
        </w:rPr>
        <w:t>тельно, зона действия каждой котельной лежит в з</w:t>
      </w:r>
      <w:r w:rsidRPr="00E60CEE">
        <w:rPr>
          <w:szCs w:val="24"/>
        </w:rPr>
        <w:t>он</w:t>
      </w:r>
      <w:r w:rsidR="00975093">
        <w:rPr>
          <w:szCs w:val="24"/>
        </w:rPr>
        <w:t>е</w:t>
      </w:r>
      <w:r w:rsidRPr="00E60CEE">
        <w:rPr>
          <w:szCs w:val="24"/>
        </w:rPr>
        <w:t xml:space="preserve"> предельной эффективности централиз</w:t>
      </w:r>
      <w:r w:rsidRPr="00E60CEE">
        <w:rPr>
          <w:szCs w:val="24"/>
        </w:rPr>
        <w:t>о</w:t>
      </w:r>
      <w:r w:rsidRPr="00E60CEE">
        <w:rPr>
          <w:szCs w:val="24"/>
        </w:rPr>
        <w:t>ванного теплоснабже</w:t>
      </w:r>
      <w:r w:rsidR="00975093">
        <w:rPr>
          <w:szCs w:val="24"/>
        </w:rPr>
        <w:t>ния.</w:t>
      </w:r>
    </w:p>
    <w:p w:rsidR="00153877" w:rsidRPr="008249DE" w:rsidRDefault="00153877" w:rsidP="00D9732B">
      <w:pPr>
        <w:pStyle w:val="a5"/>
        <w:spacing w:after="0" w:line="360" w:lineRule="auto"/>
        <w:ind w:firstLine="709"/>
        <w:jc w:val="both"/>
        <w:rPr>
          <w:szCs w:val="24"/>
        </w:rPr>
      </w:pPr>
      <w:r w:rsidRPr="008249DE">
        <w:rPr>
          <w:szCs w:val="24"/>
        </w:rPr>
        <w:t xml:space="preserve">К существующим проблемам в системе теплоснабжения потребителей в </w:t>
      </w:r>
      <w:r w:rsidR="00850891" w:rsidRPr="005B0399">
        <w:rPr>
          <w:szCs w:val="24"/>
        </w:rPr>
        <w:t>СП</w:t>
      </w:r>
      <w:r w:rsidR="005B0399">
        <w:rPr>
          <w:szCs w:val="24"/>
        </w:rPr>
        <w:t xml:space="preserve"> </w:t>
      </w:r>
      <w:r w:rsidR="007A787D">
        <w:rPr>
          <w:szCs w:val="24"/>
        </w:rPr>
        <w:t>Сургут</w:t>
      </w:r>
      <w:r w:rsidR="005B0399">
        <w:rPr>
          <w:szCs w:val="24"/>
        </w:rPr>
        <w:t xml:space="preserve"> </w:t>
      </w:r>
      <w:r w:rsidRPr="008249DE">
        <w:rPr>
          <w:szCs w:val="24"/>
        </w:rPr>
        <w:t>о</w:t>
      </w:r>
      <w:r w:rsidRPr="008249DE">
        <w:rPr>
          <w:szCs w:val="24"/>
        </w:rPr>
        <w:t>т</w:t>
      </w:r>
      <w:r w:rsidRPr="008249DE">
        <w:rPr>
          <w:szCs w:val="24"/>
        </w:rPr>
        <w:t>носятся:</w:t>
      </w:r>
    </w:p>
    <w:p w:rsidR="001E0BD2" w:rsidRPr="001E0BD2" w:rsidRDefault="001E0BD2" w:rsidP="00A72AAF">
      <w:pPr>
        <w:pStyle w:val="a5"/>
        <w:numPr>
          <w:ilvl w:val="0"/>
          <w:numId w:val="37"/>
        </w:numPr>
        <w:tabs>
          <w:tab w:val="left" w:pos="1134"/>
        </w:tabs>
        <w:spacing w:after="0" w:line="360" w:lineRule="auto"/>
        <w:ind w:left="0" w:firstLine="709"/>
        <w:jc w:val="both"/>
        <w:rPr>
          <w:szCs w:val="24"/>
        </w:rPr>
      </w:pPr>
      <w:r w:rsidRPr="001E0BD2">
        <w:rPr>
          <w:szCs w:val="24"/>
        </w:rPr>
        <w:t>Отсутствие приборов учета тепловой энергии, как в котельных поселка, так и у п</w:t>
      </w:r>
      <w:r w:rsidRPr="001E0BD2">
        <w:rPr>
          <w:szCs w:val="24"/>
        </w:rPr>
        <w:t>о</w:t>
      </w:r>
      <w:r w:rsidRPr="001E0BD2">
        <w:rPr>
          <w:szCs w:val="24"/>
        </w:rPr>
        <w:t>требителей. (Необходимость установки приборов учета тепловой энергии на источнике и у п</w:t>
      </w:r>
      <w:r w:rsidRPr="001E0BD2">
        <w:rPr>
          <w:szCs w:val="24"/>
        </w:rPr>
        <w:t>о</w:t>
      </w:r>
      <w:r w:rsidRPr="001E0BD2">
        <w:rPr>
          <w:szCs w:val="24"/>
        </w:rPr>
        <w:t>требителей диктуется федеральным законом «Об энергосбережении и о повышении энергет</w:t>
      </w:r>
      <w:r w:rsidRPr="001E0BD2">
        <w:rPr>
          <w:szCs w:val="24"/>
        </w:rPr>
        <w:t>и</w:t>
      </w:r>
      <w:r w:rsidRPr="001E0BD2">
        <w:rPr>
          <w:szCs w:val="24"/>
        </w:rPr>
        <w:t>ческой эффективности» №261-ФЗ от 23.11.2009).</w:t>
      </w:r>
    </w:p>
    <w:p w:rsidR="001E0BD2" w:rsidRPr="001E0BD2" w:rsidRDefault="001E0BD2" w:rsidP="00A72AAF">
      <w:pPr>
        <w:pStyle w:val="a5"/>
        <w:numPr>
          <w:ilvl w:val="0"/>
          <w:numId w:val="37"/>
        </w:numPr>
        <w:tabs>
          <w:tab w:val="left" w:pos="1134"/>
        </w:tabs>
        <w:spacing w:after="0" w:line="360" w:lineRule="auto"/>
        <w:ind w:left="0" w:firstLine="709"/>
        <w:jc w:val="both"/>
        <w:rPr>
          <w:szCs w:val="24"/>
        </w:rPr>
      </w:pPr>
      <w:r w:rsidRPr="001E0BD2">
        <w:rPr>
          <w:szCs w:val="24"/>
        </w:rPr>
        <w:t>Отсутствие системы химводоподготовки в котельной СХТ приводит к коррозио</w:t>
      </w:r>
      <w:r w:rsidRPr="001E0BD2">
        <w:rPr>
          <w:szCs w:val="24"/>
        </w:rPr>
        <w:t>н</w:t>
      </w:r>
      <w:r w:rsidRPr="001E0BD2">
        <w:rPr>
          <w:szCs w:val="24"/>
        </w:rPr>
        <w:t>ным повреждениям и отложениям накипи и шлама на внутренних поверхностях котлов, труб</w:t>
      </w:r>
      <w:r w:rsidRPr="001E0BD2">
        <w:rPr>
          <w:szCs w:val="24"/>
        </w:rPr>
        <w:t>о</w:t>
      </w:r>
      <w:r w:rsidRPr="001E0BD2">
        <w:rPr>
          <w:szCs w:val="24"/>
        </w:rPr>
        <w:t>проводов тепловых сетей и систем отопления потребителей, к существенному сокращению ср</w:t>
      </w:r>
      <w:r w:rsidRPr="001E0BD2">
        <w:rPr>
          <w:szCs w:val="24"/>
        </w:rPr>
        <w:t>о</w:t>
      </w:r>
      <w:r w:rsidRPr="001E0BD2">
        <w:rPr>
          <w:szCs w:val="24"/>
        </w:rPr>
        <w:t>ка службы котельных агрегатов и к интенсивному снижению располагаемой тепловой мощн</w:t>
      </w:r>
      <w:r w:rsidRPr="001E0BD2">
        <w:rPr>
          <w:szCs w:val="24"/>
        </w:rPr>
        <w:t>о</w:t>
      </w:r>
      <w:r w:rsidRPr="001E0BD2">
        <w:rPr>
          <w:szCs w:val="24"/>
        </w:rPr>
        <w:t>сти.</w:t>
      </w:r>
    </w:p>
    <w:p w:rsidR="001E0BD2" w:rsidRPr="001E0BD2" w:rsidRDefault="001E0BD2" w:rsidP="00A72AAF">
      <w:pPr>
        <w:pStyle w:val="a5"/>
        <w:numPr>
          <w:ilvl w:val="0"/>
          <w:numId w:val="37"/>
        </w:numPr>
        <w:tabs>
          <w:tab w:val="left" w:pos="1134"/>
        </w:tabs>
        <w:spacing w:after="0" w:line="360" w:lineRule="auto"/>
        <w:ind w:left="0" w:firstLine="709"/>
        <w:jc w:val="both"/>
        <w:rPr>
          <w:szCs w:val="24"/>
        </w:rPr>
      </w:pPr>
      <w:r w:rsidRPr="001E0BD2">
        <w:rPr>
          <w:szCs w:val="24"/>
        </w:rPr>
        <w:t xml:space="preserve">Отсутствие системы горячего водоснабжения способствует несанкционированным сливам воды из систем отопления. </w:t>
      </w:r>
    </w:p>
    <w:p w:rsidR="001E0BD2" w:rsidRPr="001E0BD2" w:rsidRDefault="001E0BD2" w:rsidP="00A72AAF">
      <w:pPr>
        <w:pStyle w:val="a5"/>
        <w:numPr>
          <w:ilvl w:val="0"/>
          <w:numId w:val="37"/>
        </w:numPr>
        <w:tabs>
          <w:tab w:val="left" w:pos="1134"/>
        </w:tabs>
        <w:spacing w:after="0" w:line="360" w:lineRule="auto"/>
        <w:ind w:left="0" w:firstLine="709"/>
        <w:jc w:val="both"/>
        <w:rPr>
          <w:szCs w:val="24"/>
        </w:rPr>
      </w:pPr>
      <w:r w:rsidRPr="001E0BD2">
        <w:rPr>
          <w:szCs w:val="24"/>
        </w:rPr>
        <w:t xml:space="preserve">Отсутствие на большей части тепловых сетей тепловой изоляции, что приводит к </w:t>
      </w:r>
      <w:r>
        <w:rPr>
          <w:szCs w:val="24"/>
        </w:rPr>
        <w:t>значительным</w:t>
      </w:r>
      <w:r w:rsidRPr="001E0BD2">
        <w:rPr>
          <w:szCs w:val="24"/>
        </w:rPr>
        <w:t xml:space="preserve"> тепловым потерям.</w:t>
      </w:r>
    </w:p>
    <w:p w:rsidR="007E47BC" w:rsidRPr="005C4BD0" w:rsidRDefault="007E47BC" w:rsidP="00D9732B">
      <w:pPr>
        <w:pStyle w:val="3"/>
        <w:tabs>
          <w:tab w:val="num" w:pos="0"/>
        </w:tabs>
        <w:ind w:left="0"/>
      </w:pPr>
      <w:bookmarkStart w:id="539" w:name="_Toc392245452"/>
      <w:r w:rsidRPr="005C4BD0">
        <w:t>Вариант</w:t>
      </w:r>
      <w:r w:rsidR="00FE2598">
        <w:t xml:space="preserve"> развития системы теплоснабжения</w:t>
      </w:r>
      <w:bookmarkEnd w:id="539"/>
    </w:p>
    <w:p w:rsidR="00153877" w:rsidRDefault="00FE2598" w:rsidP="00D9732B">
      <w:pPr>
        <w:pStyle w:val="a5"/>
        <w:spacing w:after="0" w:line="360" w:lineRule="auto"/>
        <w:ind w:firstLine="709"/>
        <w:jc w:val="both"/>
        <w:rPr>
          <w:szCs w:val="24"/>
        </w:rPr>
      </w:pPr>
      <w:r>
        <w:rPr>
          <w:szCs w:val="24"/>
        </w:rPr>
        <w:t>Схемой теплоснабжения предусматривается:</w:t>
      </w:r>
    </w:p>
    <w:p w:rsidR="00293FB1" w:rsidRDefault="00293FB1" w:rsidP="00D9732B">
      <w:pPr>
        <w:pStyle w:val="a5"/>
        <w:spacing w:after="0" w:line="360" w:lineRule="auto"/>
        <w:ind w:firstLine="709"/>
        <w:jc w:val="both"/>
        <w:rPr>
          <w:szCs w:val="24"/>
        </w:rPr>
      </w:pPr>
      <w:r>
        <w:rPr>
          <w:szCs w:val="24"/>
        </w:rPr>
        <w:t xml:space="preserve">1. Сохранение существующего централизованного теплоснабжения с </w:t>
      </w:r>
      <w:r w:rsidR="00F047B3">
        <w:rPr>
          <w:szCs w:val="24"/>
        </w:rPr>
        <w:t xml:space="preserve">теплоснабжением </w:t>
      </w:r>
      <w:r>
        <w:rPr>
          <w:szCs w:val="24"/>
        </w:rPr>
        <w:t xml:space="preserve"> новой </w:t>
      </w:r>
      <w:r w:rsidR="006F1802">
        <w:rPr>
          <w:szCs w:val="24"/>
        </w:rPr>
        <w:t xml:space="preserve">проектируемой </w:t>
      </w:r>
      <w:r>
        <w:rPr>
          <w:szCs w:val="24"/>
        </w:rPr>
        <w:t>жилой застройки зданиями усадебного типа и зданиями обществе</w:t>
      </w:r>
      <w:r w:rsidR="00F047B3">
        <w:rPr>
          <w:szCs w:val="24"/>
        </w:rPr>
        <w:t>нными назначения от индивидуальных теплогенераторов.</w:t>
      </w:r>
    </w:p>
    <w:p w:rsidR="007C1E7B" w:rsidRDefault="00FE2598" w:rsidP="00D9732B">
      <w:pPr>
        <w:pStyle w:val="a5"/>
        <w:spacing w:after="0" w:line="360" w:lineRule="auto"/>
        <w:ind w:firstLine="709"/>
        <w:jc w:val="both"/>
        <w:rPr>
          <w:szCs w:val="24"/>
        </w:rPr>
      </w:pPr>
      <w:r>
        <w:rPr>
          <w:szCs w:val="24"/>
        </w:rPr>
        <w:t xml:space="preserve">3. </w:t>
      </w:r>
      <w:r w:rsidR="0023485A">
        <w:rPr>
          <w:szCs w:val="24"/>
        </w:rPr>
        <w:t xml:space="preserve">Перевод котельной </w:t>
      </w:r>
      <w:r>
        <w:rPr>
          <w:szCs w:val="24"/>
        </w:rPr>
        <w:t>СХТ</w:t>
      </w:r>
      <w:r w:rsidR="0023485A">
        <w:rPr>
          <w:szCs w:val="24"/>
        </w:rPr>
        <w:t xml:space="preserve"> на работу по двухконтурной схеме с установкой системы ХВО.</w:t>
      </w:r>
    </w:p>
    <w:p w:rsidR="00192870" w:rsidRDefault="00192870" w:rsidP="00D9732B">
      <w:pPr>
        <w:pStyle w:val="a5"/>
        <w:spacing w:after="0" w:line="360" w:lineRule="auto"/>
        <w:ind w:firstLine="709"/>
        <w:jc w:val="both"/>
        <w:rPr>
          <w:szCs w:val="24"/>
        </w:rPr>
      </w:pPr>
      <w:r w:rsidRPr="001B653E">
        <w:rPr>
          <w:szCs w:val="24"/>
        </w:rPr>
        <w:t>3. Установка системы диспетчеризации</w:t>
      </w:r>
      <w:r w:rsidR="00A47A85" w:rsidRPr="001B653E">
        <w:rPr>
          <w:szCs w:val="24"/>
        </w:rPr>
        <w:t xml:space="preserve"> на </w:t>
      </w:r>
      <w:r w:rsidRPr="001B653E">
        <w:rPr>
          <w:szCs w:val="24"/>
        </w:rPr>
        <w:t>котельных</w:t>
      </w:r>
      <w:r w:rsidR="001B653E" w:rsidRPr="001B653E">
        <w:rPr>
          <w:szCs w:val="24"/>
        </w:rPr>
        <w:t xml:space="preserve"> СХТ и «Индийской»</w:t>
      </w:r>
      <w:r w:rsidRPr="001B653E">
        <w:rPr>
          <w:szCs w:val="24"/>
        </w:rPr>
        <w:t>.</w:t>
      </w:r>
    </w:p>
    <w:p w:rsidR="00F938C6" w:rsidRPr="008B5F6E" w:rsidRDefault="00F938C6" w:rsidP="00D9732B">
      <w:pPr>
        <w:pStyle w:val="a5"/>
        <w:spacing w:after="0" w:line="360" w:lineRule="auto"/>
        <w:ind w:firstLine="709"/>
        <w:jc w:val="both"/>
        <w:rPr>
          <w:szCs w:val="24"/>
        </w:rPr>
      </w:pPr>
      <w:r>
        <w:rPr>
          <w:szCs w:val="24"/>
        </w:rPr>
        <w:t xml:space="preserve">4. Новое строительство тепловых сетей для теплоснабжение проектируемого комбината школьного питания </w:t>
      </w:r>
      <w:r w:rsidRPr="008B5F6E">
        <w:rPr>
          <w:szCs w:val="24"/>
        </w:rPr>
        <w:t>мощностью 5000 порций/день от существующей «индийской» котельной.</w:t>
      </w:r>
    </w:p>
    <w:p w:rsidR="00FE2598" w:rsidRDefault="00F938C6" w:rsidP="00D9732B">
      <w:pPr>
        <w:pStyle w:val="a5"/>
        <w:spacing w:after="0" w:line="360" w:lineRule="auto"/>
        <w:ind w:firstLine="709"/>
        <w:jc w:val="both"/>
        <w:rPr>
          <w:szCs w:val="24"/>
        </w:rPr>
      </w:pPr>
      <w:r w:rsidRPr="008B5F6E">
        <w:rPr>
          <w:szCs w:val="24"/>
        </w:rPr>
        <w:t>5</w:t>
      </w:r>
      <w:r w:rsidR="00FE2598" w:rsidRPr="008B5F6E">
        <w:rPr>
          <w:szCs w:val="24"/>
        </w:rPr>
        <w:t xml:space="preserve">. Вынос тепловых сетей с подземной прокладкой </w:t>
      </w:r>
      <w:r w:rsidR="008B5F6E" w:rsidRPr="008B5F6E">
        <w:rPr>
          <w:szCs w:val="24"/>
        </w:rPr>
        <w:t>на надземную.</w:t>
      </w:r>
    </w:p>
    <w:p w:rsidR="00FE2598" w:rsidRDefault="00F938C6" w:rsidP="00D9732B">
      <w:pPr>
        <w:pStyle w:val="a5"/>
        <w:spacing w:after="0" w:line="360" w:lineRule="auto"/>
        <w:ind w:firstLine="709"/>
        <w:jc w:val="both"/>
        <w:rPr>
          <w:szCs w:val="24"/>
        </w:rPr>
      </w:pPr>
      <w:r>
        <w:rPr>
          <w:szCs w:val="24"/>
        </w:rPr>
        <w:lastRenderedPageBreak/>
        <w:t>6</w:t>
      </w:r>
      <w:r w:rsidR="00FE2598">
        <w:rPr>
          <w:szCs w:val="24"/>
        </w:rPr>
        <w:t>. Перекладка тепловых сетей по исчерпанию эксплуатационного ресурса.</w:t>
      </w:r>
    </w:p>
    <w:p w:rsidR="0023485A" w:rsidRDefault="0023485A" w:rsidP="00D9732B">
      <w:pPr>
        <w:pStyle w:val="a5"/>
        <w:spacing w:after="0" w:line="360" w:lineRule="auto"/>
        <w:ind w:firstLine="709"/>
        <w:jc w:val="both"/>
        <w:rPr>
          <w:szCs w:val="24"/>
        </w:rPr>
      </w:pPr>
      <w:r>
        <w:rPr>
          <w:szCs w:val="24"/>
        </w:rPr>
        <w:t>Для ликвидации несанкционированных сливов и покрытия расходов на их последствия предлагается ввести ежемесячную плату</w:t>
      </w:r>
      <w:r w:rsidR="00872F07">
        <w:rPr>
          <w:szCs w:val="24"/>
        </w:rPr>
        <w:t xml:space="preserve"> </w:t>
      </w:r>
      <w:r>
        <w:rPr>
          <w:szCs w:val="24"/>
        </w:rPr>
        <w:t>за разбор воды из систем отопле</w:t>
      </w:r>
      <w:r w:rsidR="00872F07">
        <w:rPr>
          <w:szCs w:val="24"/>
        </w:rPr>
        <w:t>ния, которая будет о</w:t>
      </w:r>
      <w:r w:rsidR="00872F07">
        <w:rPr>
          <w:szCs w:val="24"/>
        </w:rPr>
        <w:t>т</w:t>
      </w:r>
      <w:r w:rsidR="00872F07">
        <w:rPr>
          <w:szCs w:val="24"/>
        </w:rPr>
        <w:t>ражаться в платежных документах за коммунальные услуги.</w:t>
      </w:r>
      <w:r>
        <w:rPr>
          <w:szCs w:val="24"/>
        </w:rPr>
        <w:t xml:space="preserve"> </w:t>
      </w:r>
    </w:p>
    <w:p w:rsidR="005C2AE8" w:rsidRDefault="00481CC2" w:rsidP="00644231">
      <w:pPr>
        <w:pStyle w:val="2"/>
        <w:tabs>
          <w:tab w:val="clear" w:pos="0"/>
        </w:tabs>
        <w:ind w:left="0"/>
      </w:pPr>
      <w:bookmarkStart w:id="540" w:name="_Toc392245453"/>
      <w:bookmarkEnd w:id="535"/>
      <w:r>
        <w:t>Перспективные технико-экономические показатели</w:t>
      </w:r>
      <w:bookmarkEnd w:id="540"/>
    </w:p>
    <w:p w:rsidR="005C2AE8" w:rsidRPr="008249DE" w:rsidRDefault="005C2AE8" w:rsidP="00E54BDA">
      <w:pPr>
        <w:pStyle w:val="aff1"/>
        <w:spacing w:before="0" w:beforeAutospacing="0" w:after="0" w:afterAutospacing="0" w:line="360" w:lineRule="auto"/>
        <w:ind w:firstLine="709"/>
        <w:rPr>
          <w:spacing w:val="-5"/>
          <w:lang w:eastAsia="en-US"/>
        </w:rPr>
      </w:pPr>
      <w:r w:rsidRPr="008249DE">
        <w:rPr>
          <w:spacing w:val="-5"/>
          <w:lang w:eastAsia="en-US"/>
        </w:rPr>
        <w:t xml:space="preserve">Существующее состояние теплоснабжения в </w:t>
      </w:r>
      <w:r w:rsidR="00E54BDA">
        <w:rPr>
          <w:spacing w:val="-5"/>
          <w:lang w:eastAsia="en-US"/>
        </w:rPr>
        <w:t>СП</w:t>
      </w:r>
      <w:r w:rsidRPr="008249DE">
        <w:rPr>
          <w:spacing w:val="-5"/>
          <w:lang w:eastAsia="en-US"/>
        </w:rPr>
        <w:t xml:space="preserve">  зафиксировано в значениях базовых цел</w:t>
      </w:r>
      <w:r w:rsidRPr="008249DE">
        <w:rPr>
          <w:spacing w:val="-5"/>
          <w:lang w:eastAsia="en-US"/>
        </w:rPr>
        <w:t>е</w:t>
      </w:r>
      <w:r w:rsidRPr="008249DE">
        <w:rPr>
          <w:spacing w:val="-5"/>
          <w:lang w:eastAsia="en-US"/>
        </w:rPr>
        <w:t>вых показателей функционирования систем теплоснабжения, определенных при анализе сущес</w:t>
      </w:r>
      <w:r w:rsidRPr="008249DE">
        <w:rPr>
          <w:spacing w:val="-5"/>
          <w:lang w:eastAsia="en-US"/>
        </w:rPr>
        <w:t>т</w:t>
      </w:r>
      <w:r w:rsidRPr="008249DE">
        <w:rPr>
          <w:spacing w:val="-5"/>
          <w:lang w:eastAsia="en-US"/>
        </w:rPr>
        <w:t xml:space="preserve">вующего состояния. </w:t>
      </w:r>
    </w:p>
    <w:p w:rsidR="005C2AE8" w:rsidRPr="00E54BDA" w:rsidRDefault="005C2AE8" w:rsidP="00E54BDA">
      <w:pPr>
        <w:pStyle w:val="aff1"/>
        <w:spacing w:before="0" w:beforeAutospacing="0" w:after="0" w:afterAutospacing="0" w:line="360" w:lineRule="auto"/>
        <w:ind w:firstLine="708"/>
      </w:pPr>
      <w:r w:rsidRPr="00E54BDA">
        <w:t xml:space="preserve">При реализации мероприятий, предложенных к включению в схему теплоснабжения, должны быть достигнуты целевые показатели развития системы теплоснабжения </w:t>
      </w:r>
      <w:r w:rsidR="00D86560">
        <w:t>СП</w:t>
      </w:r>
      <w:r w:rsidRPr="00E54BDA">
        <w:t>.</w:t>
      </w:r>
    </w:p>
    <w:p w:rsidR="005C2AE8" w:rsidRPr="008249DE" w:rsidRDefault="005C2AE8" w:rsidP="00A742E8">
      <w:pPr>
        <w:pStyle w:val="aff1"/>
        <w:widowControl w:val="0"/>
        <w:numPr>
          <w:ilvl w:val="0"/>
          <w:numId w:val="11"/>
        </w:numPr>
        <w:adjustRightInd w:val="0"/>
        <w:spacing w:before="0" w:beforeAutospacing="0" w:after="0" w:afterAutospacing="0" w:line="360" w:lineRule="auto"/>
        <w:ind w:left="0" w:firstLine="709"/>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 xml:space="preserve">№1-12 </w:t>
      </w:r>
      <w:r w:rsidRPr="008249DE">
        <w:rPr>
          <w:spacing w:val="-5"/>
          <w:lang w:eastAsia="en-US"/>
        </w:rPr>
        <w:t xml:space="preserve">характеризует энергетическую эффективность, надежность и качество теплоснабжения в зонах действия. Данные </w:t>
      </w:r>
      <w:r w:rsidR="0095795E">
        <w:rPr>
          <w:spacing w:val="-5"/>
          <w:lang w:eastAsia="en-US"/>
        </w:rPr>
        <w:t xml:space="preserve">показатели приведены в таблице </w:t>
      </w:r>
      <w:r w:rsidR="00990F98">
        <w:rPr>
          <w:spacing w:val="-5"/>
          <w:lang w:eastAsia="en-US"/>
        </w:rPr>
        <w:t>3</w:t>
      </w:r>
      <w:r w:rsidR="001B653E">
        <w:rPr>
          <w:spacing w:val="-5"/>
          <w:lang w:eastAsia="en-US"/>
        </w:rPr>
        <w:t>7</w:t>
      </w:r>
      <w:r w:rsidRPr="008249DE">
        <w:rPr>
          <w:spacing w:val="-5"/>
          <w:lang w:eastAsia="en-US"/>
        </w:rPr>
        <w:t xml:space="preserve">. </w:t>
      </w:r>
    </w:p>
    <w:p w:rsidR="005C2AE8" w:rsidRPr="008249DE" w:rsidRDefault="005C2AE8" w:rsidP="00A742E8">
      <w:pPr>
        <w:pStyle w:val="aff1"/>
        <w:widowControl w:val="0"/>
        <w:numPr>
          <w:ilvl w:val="0"/>
          <w:numId w:val="11"/>
        </w:numPr>
        <w:adjustRightInd w:val="0"/>
        <w:spacing w:before="120" w:beforeAutospacing="0" w:after="120" w:afterAutospacing="0" w:line="360" w:lineRule="auto"/>
        <w:ind w:left="0" w:firstLine="709"/>
        <w:jc w:val="both"/>
        <w:textAlignment w:val="baseline"/>
        <w:rPr>
          <w:spacing w:val="-5"/>
          <w:lang w:eastAsia="en-US"/>
        </w:rPr>
      </w:pPr>
      <w:r w:rsidRPr="008249DE">
        <w:rPr>
          <w:spacing w:val="-5"/>
          <w:lang w:eastAsia="en-US"/>
        </w:rPr>
        <w:t xml:space="preserve">Группа показателей </w:t>
      </w:r>
      <w:r w:rsidR="00676B6C" w:rsidRPr="008249DE">
        <w:rPr>
          <w:spacing w:val="-5"/>
          <w:lang w:eastAsia="en-US"/>
        </w:rPr>
        <w:t>№13-1</w:t>
      </w:r>
      <w:r w:rsidR="001B653E">
        <w:rPr>
          <w:spacing w:val="-5"/>
          <w:lang w:eastAsia="en-US"/>
        </w:rPr>
        <w:t>5</w:t>
      </w:r>
      <w:r w:rsidR="00676B6C" w:rsidRPr="008249DE">
        <w:rPr>
          <w:spacing w:val="-5"/>
          <w:lang w:eastAsia="en-US"/>
        </w:rPr>
        <w:t xml:space="preserve"> </w:t>
      </w:r>
      <w:r w:rsidRPr="008249DE">
        <w:rPr>
          <w:spacing w:val="-5"/>
          <w:lang w:eastAsia="en-US"/>
        </w:rPr>
        <w:t xml:space="preserve">характеризует развитие систем теплоснабжения </w:t>
      </w:r>
      <w:r w:rsidR="0095795E">
        <w:rPr>
          <w:spacing w:val="-5"/>
          <w:lang w:eastAsia="en-US"/>
        </w:rPr>
        <w:t>Поселения</w:t>
      </w:r>
      <w:r w:rsidRPr="008249DE">
        <w:rPr>
          <w:spacing w:val="-5"/>
          <w:lang w:eastAsia="en-US"/>
        </w:rPr>
        <w:t xml:space="preserve"> в части тепловых сетей. Данные показатели приведены в таблице </w:t>
      </w:r>
      <w:r w:rsidR="009D7FD7">
        <w:rPr>
          <w:spacing w:val="-5"/>
          <w:lang w:eastAsia="en-US"/>
        </w:rPr>
        <w:t>3</w:t>
      </w:r>
      <w:r w:rsidR="001B653E">
        <w:rPr>
          <w:spacing w:val="-5"/>
          <w:lang w:eastAsia="en-US"/>
        </w:rPr>
        <w:t>7</w:t>
      </w:r>
      <w:r w:rsidRPr="008249DE">
        <w:rPr>
          <w:spacing w:val="-5"/>
          <w:lang w:eastAsia="en-US"/>
        </w:rPr>
        <w:t>.</w:t>
      </w:r>
    </w:p>
    <w:p w:rsidR="005C2AE8" w:rsidRPr="00E1686A" w:rsidRDefault="005C2AE8" w:rsidP="00D9732B">
      <w:pPr>
        <w:pStyle w:val="a1"/>
        <w:tabs>
          <w:tab w:val="clear" w:pos="1985"/>
        </w:tabs>
        <w:spacing w:line="276" w:lineRule="auto"/>
        <w:ind w:left="0" w:firstLine="0"/>
      </w:pPr>
      <w:bookmarkStart w:id="541" w:name="_Toc375065152"/>
      <w:bookmarkStart w:id="542" w:name="_Toc392245328"/>
      <w:r w:rsidRPr="00E1686A">
        <w:t>Целевые показатели развития системы теплоснабжения</w:t>
      </w:r>
      <w:bookmarkEnd w:id="541"/>
      <w:bookmarkEnd w:id="542"/>
    </w:p>
    <w:tbl>
      <w:tblPr>
        <w:tblW w:w="4884" w:type="pct"/>
        <w:tblLayout w:type="fixed"/>
        <w:tblLook w:val="04A0"/>
      </w:tblPr>
      <w:tblGrid>
        <w:gridCol w:w="537"/>
        <w:gridCol w:w="3969"/>
        <w:gridCol w:w="1418"/>
        <w:gridCol w:w="852"/>
        <w:gridCol w:w="822"/>
        <w:gridCol w:w="770"/>
        <w:gridCol w:w="770"/>
        <w:gridCol w:w="765"/>
      </w:tblGrid>
      <w:tr w:rsidR="00556173" w:rsidRPr="00000BA2" w:rsidTr="00556173">
        <w:trPr>
          <w:trHeight w:val="460"/>
          <w:tblHeader/>
        </w:trPr>
        <w:tc>
          <w:tcPr>
            <w:tcW w:w="271" w:type="pct"/>
            <w:tcBorders>
              <w:top w:val="thinThickSmallGap" w:sz="18" w:space="0" w:color="auto"/>
              <w:left w:val="single" w:sz="4" w:space="0" w:color="auto"/>
              <w:bottom w:val="thickThinSmallGap" w:sz="18" w:space="0" w:color="auto"/>
              <w:right w:val="single" w:sz="4" w:space="0" w:color="auto"/>
            </w:tcBorders>
            <w:shd w:val="clear" w:color="000000" w:fill="D8D8D8"/>
            <w:vAlign w:val="center"/>
            <w:hideMark/>
          </w:tcPr>
          <w:p w:rsidR="00556173" w:rsidRPr="0008684F" w:rsidRDefault="00556173" w:rsidP="00D9732B">
            <w:pPr>
              <w:spacing w:after="0" w:line="240" w:lineRule="auto"/>
              <w:jc w:val="center"/>
              <w:rPr>
                <w:b/>
                <w:bCs/>
                <w:color w:val="000000"/>
                <w:sz w:val="20"/>
                <w:szCs w:val="20"/>
              </w:rPr>
            </w:pPr>
            <w:r w:rsidRPr="0008684F">
              <w:rPr>
                <w:b/>
                <w:bCs/>
                <w:color w:val="000000"/>
                <w:sz w:val="20"/>
                <w:szCs w:val="20"/>
              </w:rPr>
              <w:t>№</w:t>
            </w:r>
          </w:p>
        </w:tc>
        <w:tc>
          <w:tcPr>
            <w:tcW w:w="2004"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D9732B">
            <w:pPr>
              <w:spacing w:after="0" w:line="240" w:lineRule="auto"/>
              <w:jc w:val="center"/>
              <w:rPr>
                <w:b/>
                <w:bCs/>
                <w:color w:val="000000"/>
                <w:sz w:val="20"/>
                <w:szCs w:val="20"/>
              </w:rPr>
            </w:pPr>
            <w:r w:rsidRPr="0008684F">
              <w:rPr>
                <w:b/>
                <w:bCs/>
                <w:color w:val="000000"/>
                <w:sz w:val="20"/>
                <w:szCs w:val="20"/>
              </w:rPr>
              <w:t>Показатель</w:t>
            </w:r>
          </w:p>
        </w:tc>
        <w:tc>
          <w:tcPr>
            <w:tcW w:w="716"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D9732B">
            <w:pPr>
              <w:spacing w:after="0" w:line="240" w:lineRule="auto"/>
              <w:jc w:val="center"/>
              <w:rPr>
                <w:b/>
                <w:bCs/>
                <w:color w:val="000000"/>
                <w:sz w:val="20"/>
                <w:szCs w:val="20"/>
              </w:rPr>
            </w:pPr>
            <w:r w:rsidRPr="0008684F">
              <w:rPr>
                <w:b/>
                <w:bCs/>
                <w:color w:val="000000"/>
                <w:sz w:val="20"/>
                <w:szCs w:val="20"/>
              </w:rPr>
              <w:t>Ед. изм.</w:t>
            </w:r>
          </w:p>
        </w:tc>
        <w:tc>
          <w:tcPr>
            <w:tcW w:w="430"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130D1B">
            <w:pPr>
              <w:spacing w:after="0" w:line="240" w:lineRule="auto"/>
              <w:jc w:val="center"/>
              <w:rPr>
                <w:b/>
                <w:bCs/>
                <w:color w:val="000000"/>
                <w:sz w:val="20"/>
                <w:szCs w:val="20"/>
              </w:rPr>
            </w:pPr>
            <w:r w:rsidRPr="0008684F">
              <w:rPr>
                <w:b/>
                <w:bCs/>
                <w:color w:val="000000"/>
                <w:sz w:val="20"/>
                <w:szCs w:val="20"/>
              </w:rPr>
              <w:t>201</w:t>
            </w:r>
            <w:r w:rsidR="00130D1B" w:rsidRPr="0008684F">
              <w:rPr>
                <w:b/>
                <w:bCs/>
                <w:color w:val="000000"/>
                <w:sz w:val="20"/>
                <w:szCs w:val="20"/>
              </w:rPr>
              <w:t>3</w:t>
            </w:r>
            <w:r w:rsidRPr="0008684F">
              <w:rPr>
                <w:b/>
                <w:bCs/>
                <w:color w:val="000000"/>
                <w:sz w:val="20"/>
                <w:szCs w:val="20"/>
              </w:rPr>
              <w:t xml:space="preserve"> г.</w:t>
            </w:r>
          </w:p>
        </w:tc>
        <w:tc>
          <w:tcPr>
            <w:tcW w:w="415"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D9732B">
            <w:pPr>
              <w:spacing w:after="0" w:line="240" w:lineRule="auto"/>
              <w:jc w:val="center"/>
              <w:rPr>
                <w:b/>
                <w:bCs/>
                <w:color w:val="000000"/>
                <w:sz w:val="20"/>
                <w:szCs w:val="20"/>
              </w:rPr>
            </w:pPr>
            <w:r w:rsidRPr="0008684F">
              <w:rPr>
                <w:b/>
                <w:bCs/>
                <w:color w:val="000000"/>
                <w:sz w:val="20"/>
                <w:szCs w:val="20"/>
              </w:rPr>
              <w:t>2015 г.</w:t>
            </w:r>
          </w:p>
        </w:tc>
        <w:tc>
          <w:tcPr>
            <w:tcW w:w="38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95795E">
            <w:pPr>
              <w:spacing w:after="0" w:line="240" w:lineRule="auto"/>
              <w:ind w:right="-76"/>
              <w:jc w:val="center"/>
              <w:rPr>
                <w:b/>
                <w:bCs/>
                <w:color w:val="000000"/>
                <w:sz w:val="20"/>
                <w:szCs w:val="20"/>
              </w:rPr>
            </w:pPr>
            <w:r w:rsidRPr="0008684F">
              <w:rPr>
                <w:b/>
                <w:bCs/>
                <w:color w:val="000000"/>
                <w:sz w:val="20"/>
                <w:szCs w:val="20"/>
              </w:rPr>
              <w:t>2020 г.</w:t>
            </w:r>
          </w:p>
        </w:tc>
        <w:tc>
          <w:tcPr>
            <w:tcW w:w="389"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95795E">
            <w:pPr>
              <w:spacing w:after="0" w:line="240" w:lineRule="auto"/>
              <w:ind w:right="-156"/>
              <w:jc w:val="center"/>
              <w:rPr>
                <w:b/>
                <w:bCs/>
                <w:color w:val="000000"/>
                <w:sz w:val="20"/>
                <w:szCs w:val="20"/>
              </w:rPr>
            </w:pPr>
            <w:r w:rsidRPr="0008684F">
              <w:rPr>
                <w:b/>
                <w:bCs/>
                <w:color w:val="000000"/>
                <w:sz w:val="20"/>
                <w:szCs w:val="20"/>
              </w:rPr>
              <w:t>2025 г.</w:t>
            </w:r>
          </w:p>
        </w:tc>
        <w:tc>
          <w:tcPr>
            <w:tcW w:w="386" w:type="pct"/>
            <w:tcBorders>
              <w:top w:val="thinThickSmallGap" w:sz="18" w:space="0" w:color="auto"/>
              <w:left w:val="nil"/>
              <w:bottom w:val="thickThinSmallGap" w:sz="18" w:space="0" w:color="auto"/>
              <w:right w:val="single" w:sz="4" w:space="0" w:color="auto"/>
            </w:tcBorders>
            <w:shd w:val="clear" w:color="000000" w:fill="D8D8D8"/>
            <w:vAlign w:val="center"/>
            <w:hideMark/>
          </w:tcPr>
          <w:p w:rsidR="00556173" w:rsidRPr="0008684F" w:rsidRDefault="00556173" w:rsidP="0095795E">
            <w:pPr>
              <w:spacing w:after="0" w:line="240" w:lineRule="auto"/>
              <w:ind w:right="-95"/>
              <w:jc w:val="center"/>
              <w:rPr>
                <w:b/>
                <w:bCs/>
                <w:color w:val="000000"/>
                <w:sz w:val="20"/>
                <w:szCs w:val="20"/>
              </w:rPr>
            </w:pPr>
            <w:r w:rsidRPr="0008684F">
              <w:rPr>
                <w:b/>
                <w:bCs/>
                <w:color w:val="000000"/>
                <w:sz w:val="20"/>
                <w:szCs w:val="20"/>
              </w:rPr>
              <w:t>2030 г.</w:t>
            </w:r>
          </w:p>
        </w:tc>
      </w:tr>
      <w:tr w:rsidR="00556173" w:rsidRPr="00000BA2" w:rsidTr="00556173">
        <w:trPr>
          <w:trHeight w:val="340"/>
        </w:trPr>
        <w:tc>
          <w:tcPr>
            <w:tcW w:w="5000" w:type="pct"/>
            <w:gridSpan w:val="8"/>
            <w:tcBorders>
              <w:top w:val="nil"/>
              <w:left w:val="single" w:sz="4" w:space="0" w:color="auto"/>
              <w:bottom w:val="single" w:sz="4" w:space="0" w:color="auto"/>
              <w:right w:val="single" w:sz="4" w:space="0" w:color="auto"/>
            </w:tcBorders>
            <w:shd w:val="clear" w:color="auto" w:fill="auto"/>
            <w:noWrap/>
            <w:vAlign w:val="center"/>
            <w:hideMark/>
          </w:tcPr>
          <w:p w:rsidR="00556173" w:rsidRPr="0008684F" w:rsidRDefault="00990F98" w:rsidP="00556173">
            <w:pPr>
              <w:spacing w:after="0" w:line="240" w:lineRule="auto"/>
              <w:jc w:val="center"/>
              <w:rPr>
                <w:b/>
                <w:color w:val="000000"/>
                <w:sz w:val="22"/>
              </w:rPr>
            </w:pPr>
            <w:r>
              <w:rPr>
                <w:b/>
                <w:color w:val="000000"/>
                <w:sz w:val="22"/>
              </w:rPr>
              <w:t>Котельная СХТ</w:t>
            </w:r>
          </w:p>
        </w:tc>
      </w:tr>
      <w:tr w:rsidR="008B09D4"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jc w:val="center"/>
              <w:rPr>
                <w:color w:val="000000"/>
                <w:sz w:val="22"/>
              </w:rPr>
            </w:pPr>
            <w:r w:rsidRPr="0008684F">
              <w:rPr>
                <w:color w:val="000000"/>
                <w:sz w:val="22"/>
              </w:rPr>
              <w:t>1</w:t>
            </w:r>
          </w:p>
        </w:tc>
        <w:tc>
          <w:tcPr>
            <w:tcW w:w="2004" w:type="pct"/>
            <w:tcBorders>
              <w:top w:val="nil"/>
              <w:left w:val="nil"/>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rPr>
                <w:color w:val="000000"/>
                <w:sz w:val="22"/>
              </w:rPr>
            </w:pPr>
            <w:r w:rsidRPr="0008684F">
              <w:rPr>
                <w:color w:val="000000"/>
                <w:sz w:val="22"/>
              </w:rPr>
              <w:t>Установленная тепловая мощность</w:t>
            </w:r>
          </w:p>
        </w:tc>
        <w:tc>
          <w:tcPr>
            <w:tcW w:w="716" w:type="pct"/>
            <w:tcBorders>
              <w:top w:val="nil"/>
              <w:left w:val="nil"/>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D9732B">
            <w:pPr>
              <w:spacing w:after="0" w:line="240" w:lineRule="auto"/>
              <w:jc w:val="center"/>
              <w:rPr>
                <w:color w:val="000000"/>
                <w:sz w:val="20"/>
                <w:szCs w:val="20"/>
              </w:rPr>
            </w:pPr>
            <w:r>
              <w:rPr>
                <w:color w:val="000000"/>
                <w:sz w:val="20"/>
                <w:szCs w:val="20"/>
              </w:rPr>
              <w:t>2,92</w:t>
            </w:r>
          </w:p>
        </w:tc>
        <w:tc>
          <w:tcPr>
            <w:tcW w:w="415"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6"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ind w:right="-94"/>
              <w:jc w:val="center"/>
              <w:rPr>
                <w:color w:val="000000"/>
                <w:sz w:val="20"/>
                <w:szCs w:val="20"/>
              </w:rPr>
            </w:pPr>
            <w:r>
              <w:rPr>
                <w:color w:val="000000"/>
                <w:sz w:val="20"/>
                <w:szCs w:val="20"/>
              </w:rPr>
              <w:t>2,92</w:t>
            </w:r>
          </w:p>
        </w:tc>
      </w:tr>
      <w:tr w:rsidR="008B09D4"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jc w:val="center"/>
              <w:rPr>
                <w:color w:val="000000"/>
                <w:sz w:val="22"/>
              </w:rPr>
            </w:pPr>
            <w:r w:rsidRPr="0008684F">
              <w:rPr>
                <w:color w:val="000000"/>
                <w:sz w:val="22"/>
              </w:rPr>
              <w:t>2</w:t>
            </w:r>
          </w:p>
        </w:tc>
        <w:tc>
          <w:tcPr>
            <w:tcW w:w="2004" w:type="pct"/>
            <w:tcBorders>
              <w:top w:val="nil"/>
              <w:left w:val="nil"/>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rPr>
                <w:color w:val="000000"/>
                <w:sz w:val="22"/>
              </w:rPr>
            </w:pPr>
            <w:r w:rsidRPr="0008684F">
              <w:rPr>
                <w:color w:val="000000"/>
                <w:sz w:val="22"/>
              </w:rPr>
              <w:t>Располагаемая тепловая мощность</w:t>
            </w:r>
          </w:p>
        </w:tc>
        <w:tc>
          <w:tcPr>
            <w:tcW w:w="716" w:type="pct"/>
            <w:tcBorders>
              <w:top w:val="nil"/>
              <w:left w:val="nil"/>
              <w:bottom w:val="single" w:sz="4" w:space="0" w:color="auto"/>
              <w:right w:val="single" w:sz="4" w:space="0" w:color="auto"/>
            </w:tcBorders>
            <w:shd w:val="clear" w:color="auto" w:fill="auto"/>
            <w:noWrap/>
            <w:vAlign w:val="center"/>
            <w:hideMark/>
          </w:tcPr>
          <w:p w:rsidR="008B09D4" w:rsidRPr="0008684F" w:rsidRDefault="008B09D4" w:rsidP="00556173">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415"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9"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jc w:val="center"/>
              <w:rPr>
                <w:color w:val="000000"/>
                <w:sz w:val="20"/>
                <w:szCs w:val="20"/>
              </w:rPr>
            </w:pPr>
            <w:r>
              <w:rPr>
                <w:color w:val="000000"/>
                <w:sz w:val="20"/>
                <w:szCs w:val="20"/>
              </w:rPr>
              <w:t>2,92</w:t>
            </w:r>
          </w:p>
        </w:tc>
        <w:tc>
          <w:tcPr>
            <w:tcW w:w="386" w:type="pct"/>
            <w:tcBorders>
              <w:top w:val="nil"/>
              <w:left w:val="nil"/>
              <w:bottom w:val="single" w:sz="4" w:space="0" w:color="auto"/>
              <w:right w:val="single" w:sz="4" w:space="0" w:color="auto"/>
            </w:tcBorders>
            <w:shd w:val="clear" w:color="auto" w:fill="auto"/>
            <w:noWrap/>
            <w:vAlign w:val="bottom"/>
            <w:hideMark/>
          </w:tcPr>
          <w:p w:rsidR="008B09D4" w:rsidRPr="0008684F" w:rsidRDefault="00B62559" w:rsidP="00130D1B">
            <w:pPr>
              <w:spacing w:after="0" w:line="240" w:lineRule="auto"/>
              <w:ind w:right="-94"/>
              <w:jc w:val="center"/>
              <w:rPr>
                <w:color w:val="000000"/>
                <w:sz w:val="20"/>
                <w:szCs w:val="20"/>
              </w:rPr>
            </w:pPr>
            <w:r>
              <w:rPr>
                <w:color w:val="000000"/>
                <w:sz w:val="20"/>
                <w:szCs w:val="20"/>
              </w:rPr>
              <w:t>2,92</w:t>
            </w:r>
          </w:p>
        </w:tc>
      </w:tr>
      <w:tr w:rsidR="00B654A9" w:rsidRPr="00000BA2" w:rsidTr="00B654A9">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B654A9" w:rsidRPr="0008684F" w:rsidRDefault="00B654A9" w:rsidP="00556173">
            <w:pPr>
              <w:spacing w:after="0" w:line="240" w:lineRule="auto"/>
              <w:jc w:val="center"/>
              <w:rPr>
                <w:color w:val="000000"/>
                <w:sz w:val="22"/>
              </w:rPr>
            </w:pPr>
            <w:r w:rsidRPr="0008684F">
              <w:rPr>
                <w:color w:val="000000"/>
                <w:sz w:val="22"/>
              </w:rPr>
              <w:t>3</w:t>
            </w:r>
          </w:p>
        </w:tc>
        <w:tc>
          <w:tcPr>
            <w:tcW w:w="2004" w:type="pct"/>
            <w:tcBorders>
              <w:top w:val="nil"/>
              <w:left w:val="nil"/>
              <w:bottom w:val="single" w:sz="4" w:space="0" w:color="auto"/>
              <w:right w:val="single" w:sz="4" w:space="0" w:color="auto"/>
            </w:tcBorders>
            <w:shd w:val="clear" w:color="auto" w:fill="auto"/>
            <w:noWrap/>
            <w:vAlign w:val="center"/>
            <w:hideMark/>
          </w:tcPr>
          <w:p w:rsidR="00B654A9" w:rsidRPr="0008684F" w:rsidRDefault="00B654A9" w:rsidP="00556173">
            <w:pPr>
              <w:spacing w:after="0" w:line="240" w:lineRule="auto"/>
              <w:rPr>
                <w:color w:val="000000"/>
                <w:sz w:val="22"/>
              </w:rPr>
            </w:pPr>
            <w:r w:rsidRPr="0008684F">
              <w:rPr>
                <w:color w:val="000000"/>
                <w:sz w:val="22"/>
              </w:rPr>
              <w:t>Присоединенная тепловая нагрузка</w:t>
            </w:r>
          </w:p>
        </w:tc>
        <w:tc>
          <w:tcPr>
            <w:tcW w:w="716" w:type="pct"/>
            <w:tcBorders>
              <w:top w:val="nil"/>
              <w:left w:val="nil"/>
              <w:bottom w:val="single" w:sz="4" w:space="0" w:color="auto"/>
              <w:right w:val="single" w:sz="4" w:space="0" w:color="auto"/>
            </w:tcBorders>
            <w:shd w:val="clear" w:color="auto" w:fill="auto"/>
            <w:noWrap/>
            <w:vAlign w:val="center"/>
            <w:hideMark/>
          </w:tcPr>
          <w:p w:rsidR="00B654A9" w:rsidRPr="0008684F" w:rsidRDefault="00B654A9" w:rsidP="00556173">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center"/>
            <w:hideMark/>
          </w:tcPr>
          <w:p w:rsidR="00B654A9" w:rsidRPr="0008684F" w:rsidRDefault="00B62559" w:rsidP="00B654A9">
            <w:pPr>
              <w:spacing w:after="0" w:line="240" w:lineRule="auto"/>
              <w:jc w:val="center"/>
              <w:rPr>
                <w:color w:val="000000"/>
                <w:sz w:val="20"/>
                <w:szCs w:val="20"/>
              </w:rPr>
            </w:pPr>
            <w:r>
              <w:rPr>
                <w:color w:val="000000"/>
                <w:sz w:val="20"/>
                <w:szCs w:val="20"/>
              </w:rPr>
              <w:t>1,053</w:t>
            </w:r>
          </w:p>
        </w:tc>
        <w:tc>
          <w:tcPr>
            <w:tcW w:w="415" w:type="pct"/>
            <w:tcBorders>
              <w:top w:val="nil"/>
              <w:left w:val="nil"/>
              <w:bottom w:val="single" w:sz="4" w:space="0" w:color="auto"/>
              <w:right w:val="single" w:sz="4" w:space="0" w:color="auto"/>
            </w:tcBorders>
            <w:shd w:val="clear" w:color="auto" w:fill="auto"/>
            <w:noWrap/>
            <w:vAlign w:val="center"/>
            <w:hideMark/>
          </w:tcPr>
          <w:p w:rsidR="00B654A9" w:rsidRPr="0008684F" w:rsidRDefault="00B62559" w:rsidP="00B654A9">
            <w:pPr>
              <w:spacing w:after="0" w:line="240" w:lineRule="auto"/>
              <w:jc w:val="center"/>
              <w:rPr>
                <w:color w:val="000000"/>
                <w:sz w:val="20"/>
                <w:szCs w:val="20"/>
              </w:rPr>
            </w:pPr>
            <w:r>
              <w:rPr>
                <w:color w:val="000000"/>
                <w:sz w:val="20"/>
                <w:szCs w:val="20"/>
              </w:rPr>
              <w:t>1,053</w:t>
            </w:r>
          </w:p>
        </w:tc>
        <w:tc>
          <w:tcPr>
            <w:tcW w:w="389" w:type="pct"/>
            <w:tcBorders>
              <w:top w:val="nil"/>
              <w:left w:val="nil"/>
              <w:bottom w:val="single" w:sz="4" w:space="0" w:color="auto"/>
              <w:right w:val="single" w:sz="4" w:space="0" w:color="auto"/>
            </w:tcBorders>
            <w:shd w:val="clear" w:color="auto" w:fill="auto"/>
            <w:noWrap/>
            <w:vAlign w:val="center"/>
            <w:hideMark/>
          </w:tcPr>
          <w:p w:rsidR="00B654A9" w:rsidRPr="0008684F" w:rsidRDefault="00B62559" w:rsidP="00B654A9">
            <w:pPr>
              <w:spacing w:after="0" w:line="240" w:lineRule="auto"/>
              <w:jc w:val="center"/>
              <w:rPr>
                <w:color w:val="000000"/>
                <w:sz w:val="20"/>
                <w:szCs w:val="20"/>
              </w:rPr>
            </w:pPr>
            <w:r>
              <w:rPr>
                <w:color w:val="000000"/>
                <w:sz w:val="20"/>
                <w:szCs w:val="20"/>
              </w:rPr>
              <w:t>1,053</w:t>
            </w:r>
          </w:p>
        </w:tc>
        <w:tc>
          <w:tcPr>
            <w:tcW w:w="389" w:type="pct"/>
            <w:tcBorders>
              <w:top w:val="nil"/>
              <w:left w:val="nil"/>
              <w:bottom w:val="single" w:sz="4" w:space="0" w:color="auto"/>
              <w:right w:val="single" w:sz="4" w:space="0" w:color="auto"/>
            </w:tcBorders>
            <w:shd w:val="clear" w:color="auto" w:fill="auto"/>
            <w:noWrap/>
            <w:vAlign w:val="center"/>
            <w:hideMark/>
          </w:tcPr>
          <w:p w:rsidR="00B654A9" w:rsidRPr="0008684F" w:rsidRDefault="00B62559" w:rsidP="00B654A9">
            <w:pPr>
              <w:spacing w:after="0" w:line="240" w:lineRule="auto"/>
              <w:jc w:val="center"/>
              <w:rPr>
                <w:color w:val="000000"/>
                <w:sz w:val="20"/>
                <w:szCs w:val="20"/>
              </w:rPr>
            </w:pPr>
            <w:r>
              <w:rPr>
                <w:color w:val="000000"/>
                <w:sz w:val="20"/>
                <w:szCs w:val="20"/>
              </w:rPr>
              <w:t>1,053</w:t>
            </w:r>
          </w:p>
        </w:tc>
        <w:tc>
          <w:tcPr>
            <w:tcW w:w="386" w:type="pct"/>
            <w:tcBorders>
              <w:top w:val="nil"/>
              <w:left w:val="nil"/>
              <w:bottom w:val="single" w:sz="4" w:space="0" w:color="auto"/>
              <w:right w:val="single" w:sz="4" w:space="0" w:color="auto"/>
            </w:tcBorders>
            <w:shd w:val="clear" w:color="auto" w:fill="auto"/>
            <w:noWrap/>
            <w:vAlign w:val="center"/>
            <w:hideMark/>
          </w:tcPr>
          <w:p w:rsidR="00B654A9" w:rsidRPr="0008684F" w:rsidRDefault="00B62559" w:rsidP="00130D1B">
            <w:pPr>
              <w:spacing w:after="0" w:line="240" w:lineRule="auto"/>
              <w:ind w:right="-94"/>
              <w:jc w:val="center"/>
              <w:rPr>
                <w:color w:val="000000"/>
                <w:sz w:val="20"/>
                <w:szCs w:val="20"/>
              </w:rPr>
            </w:pPr>
            <w:r>
              <w:rPr>
                <w:color w:val="000000"/>
                <w:sz w:val="20"/>
                <w:szCs w:val="20"/>
              </w:rPr>
              <w:t>1,053</w:t>
            </w:r>
          </w:p>
        </w:tc>
      </w:tr>
      <w:tr w:rsidR="00556173"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4</w:t>
            </w:r>
          </w:p>
        </w:tc>
        <w:tc>
          <w:tcPr>
            <w:tcW w:w="2004"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rPr>
                <w:color w:val="000000"/>
                <w:sz w:val="22"/>
              </w:rPr>
            </w:pPr>
            <w:r w:rsidRPr="0008684F">
              <w:rPr>
                <w:color w:val="000000"/>
                <w:sz w:val="22"/>
              </w:rPr>
              <w:t>Собственные нужды</w:t>
            </w:r>
          </w:p>
        </w:tc>
        <w:tc>
          <w:tcPr>
            <w:tcW w:w="716"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Гкал/ч</w:t>
            </w:r>
          </w:p>
        </w:tc>
        <w:tc>
          <w:tcPr>
            <w:tcW w:w="430"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0,034</w:t>
            </w:r>
          </w:p>
        </w:tc>
        <w:tc>
          <w:tcPr>
            <w:tcW w:w="415"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0,034</w:t>
            </w:r>
          </w:p>
        </w:tc>
        <w:tc>
          <w:tcPr>
            <w:tcW w:w="389"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0,034</w:t>
            </w:r>
          </w:p>
        </w:tc>
        <w:tc>
          <w:tcPr>
            <w:tcW w:w="389"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0,034</w:t>
            </w:r>
          </w:p>
        </w:tc>
        <w:tc>
          <w:tcPr>
            <w:tcW w:w="386"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130D1B">
            <w:pPr>
              <w:spacing w:after="0" w:line="240" w:lineRule="auto"/>
              <w:ind w:right="-94"/>
              <w:jc w:val="center"/>
              <w:rPr>
                <w:color w:val="000000"/>
                <w:sz w:val="20"/>
                <w:szCs w:val="20"/>
              </w:rPr>
            </w:pPr>
            <w:r>
              <w:rPr>
                <w:color w:val="000000"/>
                <w:sz w:val="20"/>
                <w:szCs w:val="20"/>
              </w:rPr>
              <w:t>0,034</w:t>
            </w:r>
          </w:p>
        </w:tc>
      </w:tr>
      <w:tr w:rsidR="00556173"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5</w:t>
            </w:r>
          </w:p>
        </w:tc>
        <w:tc>
          <w:tcPr>
            <w:tcW w:w="2004"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rPr>
                <w:color w:val="000000"/>
                <w:sz w:val="22"/>
              </w:rPr>
            </w:pPr>
            <w:r w:rsidRPr="0008684F">
              <w:rPr>
                <w:color w:val="000000"/>
                <w:sz w:val="22"/>
              </w:rPr>
              <w:t>Выработка тепловой энергии</w:t>
            </w:r>
          </w:p>
        </w:tc>
        <w:tc>
          <w:tcPr>
            <w:tcW w:w="716"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Гкал</w:t>
            </w:r>
          </w:p>
        </w:tc>
        <w:tc>
          <w:tcPr>
            <w:tcW w:w="430"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3920</w:t>
            </w:r>
          </w:p>
        </w:tc>
        <w:tc>
          <w:tcPr>
            <w:tcW w:w="415"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3920</w:t>
            </w:r>
          </w:p>
        </w:tc>
        <w:tc>
          <w:tcPr>
            <w:tcW w:w="389"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3920</w:t>
            </w:r>
          </w:p>
        </w:tc>
        <w:tc>
          <w:tcPr>
            <w:tcW w:w="389"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D9732B">
            <w:pPr>
              <w:spacing w:after="0" w:line="240" w:lineRule="auto"/>
              <w:jc w:val="center"/>
              <w:rPr>
                <w:color w:val="000000"/>
                <w:sz w:val="20"/>
                <w:szCs w:val="20"/>
              </w:rPr>
            </w:pPr>
            <w:r>
              <w:rPr>
                <w:color w:val="000000"/>
                <w:sz w:val="20"/>
                <w:szCs w:val="20"/>
              </w:rPr>
              <w:t>3920</w:t>
            </w:r>
          </w:p>
        </w:tc>
        <w:tc>
          <w:tcPr>
            <w:tcW w:w="386" w:type="pct"/>
            <w:tcBorders>
              <w:top w:val="nil"/>
              <w:left w:val="nil"/>
              <w:bottom w:val="single" w:sz="4" w:space="0" w:color="auto"/>
              <w:right w:val="single" w:sz="4" w:space="0" w:color="auto"/>
            </w:tcBorders>
            <w:shd w:val="clear" w:color="auto" w:fill="auto"/>
            <w:noWrap/>
            <w:vAlign w:val="bottom"/>
            <w:hideMark/>
          </w:tcPr>
          <w:p w:rsidR="00556173" w:rsidRPr="0008684F" w:rsidRDefault="00B62559" w:rsidP="00130D1B">
            <w:pPr>
              <w:spacing w:after="0" w:line="240" w:lineRule="auto"/>
              <w:ind w:right="-94"/>
              <w:jc w:val="center"/>
              <w:rPr>
                <w:color w:val="000000"/>
                <w:sz w:val="20"/>
                <w:szCs w:val="20"/>
              </w:rPr>
            </w:pPr>
            <w:r>
              <w:rPr>
                <w:color w:val="000000"/>
                <w:sz w:val="20"/>
                <w:szCs w:val="20"/>
              </w:rPr>
              <w:t>3920</w:t>
            </w:r>
          </w:p>
        </w:tc>
      </w:tr>
      <w:tr w:rsidR="00B62559"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B62559" w:rsidRPr="0008684F" w:rsidRDefault="00B62559" w:rsidP="00556173">
            <w:pPr>
              <w:spacing w:after="0" w:line="240" w:lineRule="auto"/>
              <w:jc w:val="center"/>
              <w:rPr>
                <w:color w:val="000000"/>
                <w:sz w:val="22"/>
              </w:rPr>
            </w:pPr>
            <w:r w:rsidRPr="0008684F">
              <w:rPr>
                <w:color w:val="000000"/>
                <w:sz w:val="22"/>
              </w:rPr>
              <w:t>6</w:t>
            </w:r>
          </w:p>
        </w:tc>
        <w:tc>
          <w:tcPr>
            <w:tcW w:w="2004" w:type="pct"/>
            <w:tcBorders>
              <w:top w:val="nil"/>
              <w:left w:val="nil"/>
              <w:bottom w:val="single" w:sz="4" w:space="0" w:color="auto"/>
              <w:right w:val="single" w:sz="4" w:space="0" w:color="auto"/>
            </w:tcBorders>
            <w:shd w:val="clear" w:color="auto" w:fill="auto"/>
            <w:noWrap/>
            <w:vAlign w:val="center"/>
            <w:hideMark/>
          </w:tcPr>
          <w:p w:rsidR="00B62559" w:rsidRPr="0008684F" w:rsidRDefault="00B62559" w:rsidP="00556173">
            <w:pPr>
              <w:spacing w:after="0" w:line="240" w:lineRule="auto"/>
              <w:rPr>
                <w:color w:val="000000"/>
                <w:sz w:val="22"/>
              </w:rPr>
            </w:pPr>
            <w:r w:rsidRPr="0008684F">
              <w:rPr>
                <w:color w:val="000000"/>
                <w:sz w:val="22"/>
              </w:rPr>
              <w:t>Отпуск тепловой энергии</w:t>
            </w:r>
          </w:p>
        </w:tc>
        <w:tc>
          <w:tcPr>
            <w:tcW w:w="716" w:type="pct"/>
            <w:tcBorders>
              <w:top w:val="nil"/>
              <w:left w:val="nil"/>
              <w:bottom w:val="single" w:sz="4" w:space="0" w:color="auto"/>
              <w:right w:val="single" w:sz="4" w:space="0" w:color="auto"/>
            </w:tcBorders>
            <w:shd w:val="clear" w:color="auto" w:fill="auto"/>
            <w:noWrap/>
            <w:vAlign w:val="center"/>
            <w:hideMark/>
          </w:tcPr>
          <w:p w:rsidR="00B62559" w:rsidRPr="0008684F" w:rsidRDefault="00B62559" w:rsidP="00556173">
            <w:pPr>
              <w:spacing w:after="0" w:line="240" w:lineRule="auto"/>
              <w:jc w:val="center"/>
              <w:rPr>
                <w:color w:val="000000"/>
                <w:sz w:val="22"/>
              </w:rPr>
            </w:pPr>
            <w:r w:rsidRPr="0008684F">
              <w:rPr>
                <w:color w:val="000000"/>
                <w:sz w:val="22"/>
              </w:rPr>
              <w:t>Гкал</w:t>
            </w:r>
          </w:p>
        </w:tc>
        <w:tc>
          <w:tcPr>
            <w:tcW w:w="430" w:type="pct"/>
            <w:tcBorders>
              <w:top w:val="nil"/>
              <w:left w:val="nil"/>
              <w:bottom w:val="single" w:sz="4" w:space="0" w:color="auto"/>
              <w:right w:val="single" w:sz="4" w:space="0" w:color="auto"/>
            </w:tcBorders>
            <w:shd w:val="clear" w:color="auto" w:fill="auto"/>
            <w:noWrap/>
            <w:vAlign w:val="bottom"/>
            <w:hideMark/>
          </w:tcPr>
          <w:p w:rsidR="00B62559" w:rsidRPr="0008684F" w:rsidRDefault="00B62559" w:rsidP="00D9732B">
            <w:pPr>
              <w:spacing w:after="0" w:line="240" w:lineRule="auto"/>
              <w:jc w:val="center"/>
              <w:rPr>
                <w:color w:val="000000"/>
                <w:sz w:val="20"/>
                <w:szCs w:val="20"/>
              </w:rPr>
            </w:pPr>
            <w:r>
              <w:rPr>
                <w:color w:val="000000"/>
                <w:sz w:val="20"/>
                <w:szCs w:val="20"/>
              </w:rPr>
              <w:t>3874,5</w:t>
            </w:r>
          </w:p>
        </w:tc>
        <w:tc>
          <w:tcPr>
            <w:tcW w:w="415" w:type="pct"/>
            <w:tcBorders>
              <w:top w:val="nil"/>
              <w:left w:val="nil"/>
              <w:bottom w:val="single" w:sz="4" w:space="0" w:color="auto"/>
              <w:right w:val="single" w:sz="4" w:space="0" w:color="auto"/>
            </w:tcBorders>
            <w:shd w:val="clear" w:color="auto" w:fill="auto"/>
            <w:noWrap/>
            <w:vAlign w:val="bottom"/>
            <w:hideMark/>
          </w:tcPr>
          <w:p w:rsidR="00B62559" w:rsidRPr="0008684F" w:rsidRDefault="00B62559" w:rsidP="00B06F07">
            <w:pPr>
              <w:spacing w:after="0" w:line="240" w:lineRule="auto"/>
              <w:jc w:val="center"/>
              <w:rPr>
                <w:color w:val="000000"/>
                <w:sz w:val="20"/>
                <w:szCs w:val="20"/>
              </w:rPr>
            </w:pPr>
            <w:r>
              <w:rPr>
                <w:color w:val="000000"/>
                <w:sz w:val="20"/>
                <w:szCs w:val="20"/>
              </w:rPr>
              <w:t>3874,5</w:t>
            </w:r>
          </w:p>
        </w:tc>
        <w:tc>
          <w:tcPr>
            <w:tcW w:w="389" w:type="pct"/>
            <w:tcBorders>
              <w:top w:val="nil"/>
              <w:left w:val="nil"/>
              <w:bottom w:val="single" w:sz="4" w:space="0" w:color="auto"/>
              <w:right w:val="single" w:sz="4" w:space="0" w:color="auto"/>
            </w:tcBorders>
            <w:shd w:val="clear" w:color="auto" w:fill="auto"/>
            <w:noWrap/>
            <w:vAlign w:val="bottom"/>
            <w:hideMark/>
          </w:tcPr>
          <w:p w:rsidR="00B62559" w:rsidRPr="0008684F" w:rsidRDefault="00B62559" w:rsidP="00B06F07">
            <w:pPr>
              <w:spacing w:after="0" w:line="240" w:lineRule="auto"/>
              <w:jc w:val="center"/>
              <w:rPr>
                <w:color w:val="000000"/>
                <w:sz w:val="20"/>
                <w:szCs w:val="20"/>
              </w:rPr>
            </w:pPr>
            <w:r>
              <w:rPr>
                <w:color w:val="000000"/>
                <w:sz w:val="20"/>
                <w:szCs w:val="20"/>
              </w:rPr>
              <w:t>3874,5</w:t>
            </w:r>
          </w:p>
        </w:tc>
        <w:tc>
          <w:tcPr>
            <w:tcW w:w="389" w:type="pct"/>
            <w:tcBorders>
              <w:top w:val="nil"/>
              <w:left w:val="nil"/>
              <w:bottom w:val="single" w:sz="4" w:space="0" w:color="auto"/>
              <w:right w:val="single" w:sz="4" w:space="0" w:color="auto"/>
            </w:tcBorders>
            <w:shd w:val="clear" w:color="auto" w:fill="auto"/>
            <w:noWrap/>
            <w:vAlign w:val="bottom"/>
            <w:hideMark/>
          </w:tcPr>
          <w:p w:rsidR="00B62559" w:rsidRPr="0008684F" w:rsidRDefault="00B62559" w:rsidP="00B06F07">
            <w:pPr>
              <w:spacing w:after="0" w:line="240" w:lineRule="auto"/>
              <w:jc w:val="center"/>
              <w:rPr>
                <w:color w:val="000000"/>
                <w:sz w:val="20"/>
                <w:szCs w:val="20"/>
              </w:rPr>
            </w:pPr>
            <w:r>
              <w:rPr>
                <w:color w:val="000000"/>
                <w:sz w:val="20"/>
                <w:szCs w:val="20"/>
              </w:rPr>
              <w:t>3874,5</w:t>
            </w:r>
          </w:p>
        </w:tc>
        <w:tc>
          <w:tcPr>
            <w:tcW w:w="386" w:type="pct"/>
            <w:tcBorders>
              <w:top w:val="nil"/>
              <w:left w:val="nil"/>
              <w:bottom w:val="single" w:sz="4" w:space="0" w:color="auto"/>
              <w:right w:val="single" w:sz="4" w:space="0" w:color="auto"/>
            </w:tcBorders>
            <w:shd w:val="clear" w:color="auto" w:fill="auto"/>
            <w:noWrap/>
            <w:vAlign w:val="bottom"/>
            <w:hideMark/>
          </w:tcPr>
          <w:p w:rsidR="00B62559" w:rsidRPr="0008684F" w:rsidRDefault="00B62559" w:rsidP="00B62559">
            <w:pPr>
              <w:spacing w:after="0" w:line="240" w:lineRule="auto"/>
              <w:ind w:left="-66"/>
              <w:jc w:val="center"/>
              <w:rPr>
                <w:color w:val="000000"/>
                <w:sz w:val="20"/>
                <w:szCs w:val="20"/>
              </w:rPr>
            </w:pPr>
            <w:r>
              <w:rPr>
                <w:color w:val="000000"/>
                <w:sz w:val="20"/>
                <w:szCs w:val="20"/>
              </w:rPr>
              <w:t>3874,5</w:t>
            </w:r>
          </w:p>
        </w:tc>
      </w:tr>
      <w:tr w:rsidR="00B62559" w:rsidRPr="00000BA2" w:rsidTr="00556173">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B62559" w:rsidRPr="0008684F" w:rsidRDefault="00B62559" w:rsidP="00556173">
            <w:pPr>
              <w:spacing w:after="0" w:line="240" w:lineRule="auto"/>
              <w:jc w:val="center"/>
              <w:rPr>
                <w:color w:val="000000"/>
                <w:sz w:val="22"/>
              </w:rPr>
            </w:pPr>
            <w:r w:rsidRPr="0008684F">
              <w:rPr>
                <w:color w:val="000000"/>
                <w:sz w:val="22"/>
              </w:rPr>
              <w:t>7</w:t>
            </w:r>
          </w:p>
        </w:tc>
        <w:tc>
          <w:tcPr>
            <w:tcW w:w="2004" w:type="pct"/>
            <w:tcBorders>
              <w:top w:val="nil"/>
              <w:left w:val="nil"/>
              <w:bottom w:val="single" w:sz="4" w:space="0" w:color="auto"/>
              <w:right w:val="single" w:sz="4" w:space="0" w:color="auto"/>
            </w:tcBorders>
            <w:shd w:val="clear" w:color="auto" w:fill="auto"/>
            <w:noWrap/>
            <w:vAlign w:val="center"/>
            <w:hideMark/>
          </w:tcPr>
          <w:p w:rsidR="00B62559" w:rsidRPr="00EE4323" w:rsidRDefault="00B62559" w:rsidP="00B9365E">
            <w:pPr>
              <w:spacing w:after="0" w:line="240" w:lineRule="auto"/>
              <w:rPr>
                <w:color w:val="000000"/>
                <w:sz w:val="22"/>
              </w:rPr>
            </w:pPr>
            <w:r w:rsidRPr="00EE4323">
              <w:rPr>
                <w:color w:val="000000"/>
                <w:sz w:val="22"/>
              </w:rPr>
              <w:t xml:space="preserve">Потери тепловой энергии </w:t>
            </w:r>
          </w:p>
        </w:tc>
        <w:tc>
          <w:tcPr>
            <w:tcW w:w="716" w:type="pct"/>
            <w:tcBorders>
              <w:top w:val="nil"/>
              <w:left w:val="nil"/>
              <w:bottom w:val="single" w:sz="4" w:space="0" w:color="auto"/>
              <w:right w:val="single" w:sz="4" w:space="0" w:color="auto"/>
            </w:tcBorders>
            <w:shd w:val="clear" w:color="auto" w:fill="auto"/>
            <w:noWrap/>
            <w:vAlign w:val="center"/>
            <w:hideMark/>
          </w:tcPr>
          <w:p w:rsidR="00B62559" w:rsidRPr="00EE4323" w:rsidRDefault="00B62559" w:rsidP="00556173">
            <w:pPr>
              <w:spacing w:after="0" w:line="240" w:lineRule="auto"/>
              <w:jc w:val="center"/>
              <w:rPr>
                <w:color w:val="000000"/>
                <w:sz w:val="22"/>
              </w:rPr>
            </w:pPr>
            <w:r w:rsidRPr="00EE4323">
              <w:rPr>
                <w:color w:val="000000"/>
                <w:sz w:val="22"/>
              </w:rPr>
              <w:t>Гкал</w:t>
            </w:r>
          </w:p>
        </w:tc>
        <w:tc>
          <w:tcPr>
            <w:tcW w:w="430" w:type="pct"/>
            <w:tcBorders>
              <w:top w:val="nil"/>
              <w:left w:val="nil"/>
              <w:bottom w:val="single" w:sz="4" w:space="0" w:color="auto"/>
              <w:right w:val="single" w:sz="4" w:space="0" w:color="auto"/>
            </w:tcBorders>
            <w:shd w:val="clear" w:color="auto" w:fill="auto"/>
            <w:noWrap/>
            <w:vAlign w:val="bottom"/>
            <w:hideMark/>
          </w:tcPr>
          <w:p w:rsidR="00B62559" w:rsidRPr="00EE4323" w:rsidRDefault="00871C10" w:rsidP="00D9732B">
            <w:pPr>
              <w:spacing w:after="0" w:line="240" w:lineRule="auto"/>
              <w:jc w:val="center"/>
              <w:rPr>
                <w:color w:val="000000"/>
                <w:sz w:val="20"/>
                <w:szCs w:val="20"/>
              </w:rPr>
            </w:pPr>
            <w:r>
              <w:rPr>
                <w:color w:val="000000"/>
                <w:sz w:val="20"/>
                <w:szCs w:val="20"/>
              </w:rPr>
              <w:t>500</w:t>
            </w:r>
          </w:p>
        </w:tc>
        <w:tc>
          <w:tcPr>
            <w:tcW w:w="415" w:type="pct"/>
            <w:tcBorders>
              <w:top w:val="nil"/>
              <w:left w:val="nil"/>
              <w:bottom w:val="single" w:sz="4" w:space="0" w:color="auto"/>
              <w:right w:val="single" w:sz="4" w:space="0" w:color="auto"/>
            </w:tcBorders>
            <w:shd w:val="clear" w:color="auto" w:fill="auto"/>
            <w:noWrap/>
            <w:vAlign w:val="bottom"/>
            <w:hideMark/>
          </w:tcPr>
          <w:p w:rsidR="00B62559" w:rsidRPr="00EE4323" w:rsidRDefault="00871C10" w:rsidP="00B06F07">
            <w:pPr>
              <w:spacing w:after="0" w:line="240" w:lineRule="auto"/>
              <w:jc w:val="center"/>
              <w:rPr>
                <w:color w:val="000000"/>
                <w:sz w:val="20"/>
                <w:szCs w:val="20"/>
              </w:rPr>
            </w:pPr>
            <w:r>
              <w:rPr>
                <w:color w:val="000000"/>
                <w:sz w:val="20"/>
                <w:szCs w:val="20"/>
              </w:rPr>
              <w:t>506</w:t>
            </w:r>
          </w:p>
        </w:tc>
        <w:tc>
          <w:tcPr>
            <w:tcW w:w="389" w:type="pct"/>
            <w:tcBorders>
              <w:top w:val="nil"/>
              <w:left w:val="nil"/>
              <w:bottom w:val="single" w:sz="4" w:space="0" w:color="auto"/>
              <w:right w:val="single" w:sz="4" w:space="0" w:color="auto"/>
            </w:tcBorders>
            <w:shd w:val="clear" w:color="auto" w:fill="auto"/>
            <w:noWrap/>
            <w:vAlign w:val="bottom"/>
            <w:hideMark/>
          </w:tcPr>
          <w:p w:rsidR="00B62559" w:rsidRPr="00EE4323" w:rsidRDefault="00871C10" w:rsidP="00871C10">
            <w:pPr>
              <w:spacing w:after="0" w:line="240" w:lineRule="auto"/>
              <w:jc w:val="center"/>
              <w:rPr>
                <w:color w:val="000000"/>
                <w:sz w:val="20"/>
                <w:szCs w:val="20"/>
              </w:rPr>
            </w:pPr>
            <w:r>
              <w:rPr>
                <w:color w:val="000000"/>
                <w:sz w:val="20"/>
                <w:szCs w:val="20"/>
              </w:rPr>
              <w:t>521</w:t>
            </w:r>
          </w:p>
        </w:tc>
        <w:tc>
          <w:tcPr>
            <w:tcW w:w="389" w:type="pct"/>
            <w:tcBorders>
              <w:top w:val="nil"/>
              <w:left w:val="nil"/>
              <w:bottom w:val="single" w:sz="4" w:space="0" w:color="auto"/>
              <w:right w:val="single" w:sz="4" w:space="0" w:color="auto"/>
            </w:tcBorders>
            <w:shd w:val="clear" w:color="auto" w:fill="auto"/>
            <w:noWrap/>
            <w:vAlign w:val="bottom"/>
            <w:hideMark/>
          </w:tcPr>
          <w:p w:rsidR="00B62559" w:rsidRPr="00EE4323" w:rsidRDefault="00871C10" w:rsidP="00B06F07">
            <w:pPr>
              <w:spacing w:after="0" w:line="240" w:lineRule="auto"/>
              <w:jc w:val="center"/>
              <w:rPr>
                <w:color w:val="000000"/>
                <w:sz w:val="20"/>
                <w:szCs w:val="20"/>
              </w:rPr>
            </w:pPr>
            <w:r>
              <w:rPr>
                <w:color w:val="000000"/>
                <w:sz w:val="20"/>
                <w:szCs w:val="20"/>
              </w:rPr>
              <w:t>537</w:t>
            </w:r>
          </w:p>
        </w:tc>
        <w:tc>
          <w:tcPr>
            <w:tcW w:w="386" w:type="pct"/>
            <w:tcBorders>
              <w:top w:val="nil"/>
              <w:left w:val="nil"/>
              <w:bottom w:val="single" w:sz="4" w:space="0" w:color="auto"/>
              <w:right w:val="single" w:sz="4" w:space="0" w:color="auto"/>
            </w:tcBorders>
            <w:shd w:val="clear" w:color="auto" w:fill="auto"/>
            <w:noWrap/>
            <w:vAlign w:val="bottom"/>
            <w:hideMark/>
          </w:tcPr>
          <w:p w:rsidR="00B62559" w:rsidRPr="00EE4323" w:rsidRDefault="00871C10" w:rsidP="00B06F07">
            <w:pPr>
              <w:spacing w:after="0" w:line="240" w:lineRule="auto"/>
              <w:jc w:val="center"/>
              <w:rPr>
                <w:color w:val="000000"/>
                <w:sz w:val="20"/>
                <w:szCs w:val="20"/>
              </w:rPr>
            </w:pPr>
            <w:r>
              <w:rPr>
                <w:color w:val="000000"/>
                <w:sz w:val="20"/>
                <w:szCs w:val="20"/>
              </w:rPr>
              <w:t>268</w:t>
            </w:r>
          </w:p>
        </w:tc>
      </w:tr>
      <w:tr w:rsidR="00556173" w:rsidRPr="00000BA2" w:rsidTr="0008684F">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8</w:t>
            </w:r>
          </w:p>
        </w:tc>
        <w:tc>
          <w:tcPr>
            <w:tcW w:w="2004"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rPr>
                <w:color w:val="000000"/>
                <w:sz w:val="22"/>
              </w:rPr>
            </w:pPr>
            <w:r w:rsidRPr="0008684F">
              <w:rPr>
                <w:color w:val="000000"/>
                <w:sz w:val="22"/>
              </w:rPr>
              <w:t>Средневзвешенный срок службы о</w:t>
            </w:r>
            <w:r w:rsidRPr="0008684F">
              <w:rPr>
                <w:color w:val="000000"/>
                <w:sz w:val="22"/>
              </w:rPr>
              <w:t>с</w:t>
            </w:r>
            <w:r w:rsidRPr="0008684F">
              <w:rPr>
                <w:color w:val="000000"/>
                <w:sz w:val="22"/>
              </w:rPr>
              <w:t>новного оборудования</w:t>
            </w:r>
          </w:p>
        </w:tc>
        <w:tc>
          <w:tcPr>
            <w:tcW w:w="716" w:type="pct"/>
            <w:tcBorders>
              <w:top w:val="nil"/>
              <w:left w:val="nil"/>
              <w:bottom w:val="single" w:sz="4" w:space="0" w:color="auto"/>
              <w:right w:val="single" w:sz="4" w:space="0" w:color="auto"/>
            </w:tcBorders>
            <w:shd w:val="clear" w:color="auto" w:fill="auto"/>
            <w:noWrap/>
            <w:vAlign w:val="center"/>
            <w:hideMark/>
          </w:tcPr>
          <w:p w:rsidR="00556173" w:rsidRPr="0008684F" w:rsidRDefault="00556173" w:rsidP="00556173">
            <w:pPr>
              <w:spacing w:after="0" w:line="240" w:lineRule="auto"/>
              <w:jc w:val="center"/>
              <w:rPr>
                <w:color w:val="000000"/>
                <w:sz w:val="22"/>
              </w:rPr>
            </w:pPr>
            <w:r w:rsidRPr="0008684F">
              <w:rPr>
                <w:color w:val="000000"/>
                <w:sz w:val="22"/>
              </w:rPr>
              <w:t>лет</w:t>
            </w:r>
          </w:p>
        </w:tc>
        <w:tc>
          <w:tcPr>
            <w:tcW w:w="430" w:type="pct"/>
            <w:tcBorders>
              <w:top w:val="nil"/>
              <w:left w:val="nil"/>
              <w:bottom w:val="single" w:sz="4" w:space="0" w:color="auto"/>
              <w:right w:val="single" w:sz="4" w:space="0" w:color="auto"/>
            </w:tcBorders>
            <w:shd w:val="clear" w:color="auto" w:fill="auto"/>
            <w:noWrap/>
            <w:vAlign w:val="center"/>
            <w:hideMark/>
          </w:tcPr>
          <w:p w:rsidR="00556173" w:rsidRPr="0008684F" w:rsidRDefault="00B62559" w:rsidP="0008684F">
            <w:pPr>
              <w:spacing w:after="0" w:line="240" w:lineRule="auto"/>
              <w:jc w:val="center"/>
              <w:rPr>
                <w:color w:val="000000"/>
                <w:sz w:val="20"/>
                <w:szCs w:val="20"/>
              </w:rPr>
            </w:pPr>
            <w:r>
              <w:rPr>
                <w:color w:val="000000"/>
                <w:sz w:val="20"/>
                <w:szCs w:val="20"/>
              </w:rPr>
              <w:t>13</w:t>
            </w:r>
          </w:p>
        </w:tc>
        <w:tc>
          <w:tcPr>
            <w:tcW w:w="415" w:type="pct"/>
            <w:tcBorders>
              <w:top w:val="nil"/>
              <w:left w:val="nil"/>
              <w:bottom w:val="single" w:sz="4" w:space="0" w:color="auto"/>
              <w:right w:val="single" w:sz="4" w:space="0" w:color="auto"/>
            </w:tcBorders>
            <w:shd w:val="clear" w:color="auto" w:fill="auto"/>
            <w:noWrap/>
            <w:vAlign w:val="center"/>
            <w:hideMark/>
          </w:tcPr>
          <w:p w:rsidR="00556173" w:rsidRPr="0008684F" w:rsidRDefault="00B62559" w:rsidP="0008684F">
            <w:pPr>
              <w:spacing w:after="0" w:line="240" w:lineRule="auto"/>
              <w:jc w:val="center"/>
              <w:rPr>
                <w:color w:val="000000"/>
                <w:sz w:val="20"/>
                <w:szCs w:val="20"/>
              </w:rPr>
            </w:pPr>
            <w:r>
              <w:rPr>
                <w:color w:val="000000"/>
                <w:sz w:val="20"/>
                <w:szCs w:val="20"/>
              </w:rPr>
              <w:t>15</w:t>
            </w:r>
          </w:p>
        </w:tc>
        <w:tc>
          <w:tcPr>
            <w:tcW w:w="389" w:type="pct"/>
            <w:tcBorders>
              <w:top w:val="nil"/>
              <w:left w:val="nil"/>
              <w:bottom w:val="single" w:sz="4" w:space="0" w:color="auto"/>
              <w:right w:val="single" w:sz="4" w:space="0" w:color="auto"/>
            </w:tcBorders>
            <w:shd w:val="clear" w:color="auto" w:fill="auto"/>
            <w:noWrap/>
            <w:vAlign w:val="center"/>
            <w:hideMark/>
          </w:tcPr>
          <w:p w:rsidR="00556173" w:rsidRPr="0008684F" w:rsidRDefault="00B62559" w:rsidP="0008684F">
            <w:pPr>
              <w:spacing w:after="0" w:line="240" w:lineRule="auto"/>
              <w:jc w:val="center"/>
              <w:rPr>
                <w:color w:val="000000"/>
                <w:sz w:val="20"/>
                <w:szCs w:val="20"/>
              </w:rPr>
            </w:pPr>
            <w:r>
              <w:rPr>
                <w:color w:val="000000"/>
                <w:sz w:val="20"/>
                <w:szCs w:val="20"/>
              </w:rPr>
              <w:t>20</w:t>
            </w:r>
          </w:p>
        </w:tc>
        <w:tc>
          <w:tcPr>
            <w:tcW w:w="389" w:type="pct"/>
            <w:tcBorders>
              <w:top w:val="nil"/>
              <w:left w:val="nil"/>
              <w:bottom w:val="single" w:sz="4" w:space="0" w:color="auto"/>
              <w:right w:val="single" w:sz="4" w:space="0" w:color="auto"/>
            </w:tcBorders>
            <w:shd w:val="clear" w:color="auto" w:fill="auto"/>
            <w:noWrap/>
            <w:vAlign w:val="center"/>
            <w:hideMark/>
          </w:tcPr>
          <w:p w:rsidR="00556173" w:rsidRPr="0008684F" w:rsidRDefault="00B62559" w:rsidP="0008684F">
            <w:pPr>
              <w:spacing w:after="0" w:line="240" w:lineRule="auto"/>
              <w:jc w:val="center"/>
              <w:rPr>
                <w:color w:val="000000"/>
                <w:sz w:val="20"/>
                <w:szCs w:val="20"/>
              </w:rPr>
            </w:pPr>
            <w:r>
              <w:rPr>
                <w:color w:val="000000"/>
                <w:sz w:val="20"/>
                <w:szCs w:val="20"/>
              </w:rPr>
              <w:t>25</w:t>
            </w:r>
          </w:p>
        </w:tc>
        <w:tc>
          <w:tcPr>
            <w:tcW w:w="386" w:type="pct"/>
            <w:tcBorders>
              <w:top w:val="nil"/>
              <w:left w:val="nil"/>
              <w:bottom w:val="single" w:sz="4" w:space="0" w:color="auto"/>
              <w:right w:val="single" w:sz="4" w:space="0" w:color="auto"/>
            </w:tcBorders>
            <w:shd w:val="clear" w:color="auto" w:fill="auto"/>
            <w:noWrap/>
            <w:vAlign w:val="center"/>
            <w:hideMark/>
          </w:tcPr>
          <w:p w:rsidR="00556173" w:rsidRPr="0008684F" w:rsidRDefault="00B62559" w:rsidP="0008684F">
            <w:pPr>
              <w:spacing w:after="0" w:line="240" w:lineRule="auto"/>
              <w:ind w:right="-94"/>
              <w:jc w:val="center"/>
              <w:rPr>
                <w:color w:val="000000"/>
                <w:sz w:val="20"/>
                <w:szCs w:val="20"/>
              </w:rPr>
            </w:pPr>
            <w:r>
              <w:rPr>
                <w:color w:val="000000"/>
                <w:sz w:val="20"/>
                <w:szCs w:val="20"/>
              </w:rPr>
              <w:t>30</w:t>
            </w:r>
          </w:p>
        </w:tc>
      </w:tr>
      <w:tr w:rsidR="005E397F" w:rsidRPr="00000BA2" w:rsidTr="0008684F">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9</w:t>
            </w:r>
          </w:p>
        </w:tc>
        <w:tc>
          <w:tcPr>
            <w:tcW w:w="2004"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rPr>
                <w:color w:val="000000"/>
                <w:sz w:val="22"/>
              </w:rPr>
            </w:pPr>
            <w:r w:rsidRPr="0008684F">
              <w:rPr>
                <w:color w:val="000000"/>
                <w:sz w:val="22"/>
              </w:rPr>
              <w:t>Расход условного топлива</w:t>
            </w:r>
          </w:p>
        </w:tc>
        <w:tc>
          <w:tcPr>
            <w:tcW w:w="71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т у.т</w:t>
            </w:r>
          </w:p>
        </w:tc>
        <w:tc>
          <w:tcPr>
            <w:tcW w:w="430"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08684F">
            <w:pPr>
              <w:spacing w:after="0" w:line="240" w:lineRule="auto"/>
              <w:jc w:val="center"/>
              <w:rPr>
                <w:color w:val="000000"/>
                <w:sz w:val="20"/>
                <w:szCs w:val="20"/>
              </w:rPr>
            </w:pPr>
            <w:r>
              <w:rPr>
                <w:color w:val="000000"/>
                <w:sz w:val="20"/>
                <w:szCs w:val="20"/>
              </w:rPr>
              <w:t>608,7</w:t>
            </w: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608,7</w:t>
            </w: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608,7</w:t>
            </w: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608,7</w:t>
            </w:r>
          </w:p>
        </w:tc>
        <w:tc>
          <w:tcPr>
            <w:tcW w:w="38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608,7</w:t>
            </w:r>
          </w:p>
        </w:tc>
      </w:tr>
      <w:tr w:rsidR="005E397F" w:rsidRPr="00000BA2" w:rsidTr="0008684F">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10</w:t>
            </w:r>
          </w:p>
        </w:tc>
        <w:tc>
          <w:tcPr>
            <w:tcW w:w="2004"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rPr>
                <w:color w:val="000000"/>
                <w:sz w:val="22"/>
              </w:rPr>
            </w:pPr>
            <w:r w:rsidRPr="0008684F">
              <w:rPr>
                <w:color w:val="000000"/>
                <w:sz w:val="22"/>
              </w:rPr>
              <w:t>Удельный расход условного топлива:</w:t>
            </w:r>
          </w:p>
        </w:tc>
        <w:tc>
          <w:tcPr>
            <w:tcW w:w="71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p>
        </w:tc>
        <w:tc>
          <w:tcPr>
            <w:tcW w:w="430"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08684F">
            <w:pPr>
              <w:spacing w:after="0" w:line="240" w:lineRule="auto"/>
              <w:jc w:val="center"/>
              <w:rPr>
                <w:color w:val="000000"/>
                <w:sz w:val="20"/>
                <w:szCs w:val="20"/>
              </w:rPr>
            </w:pP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p>
        </w:tc>
        <w:tc>
          <w:tcPr>
            <w:tcW w:w="38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p>
        </w:tc>
      </w:tr>
      <w:tr w:rsidR="005E397F" w:rsidRPr="00000BA2" w:rsidTr="0008684F">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11</w:t>
            </w:r>
          </w:p>
        </w:tc>
        <w:tc>
          <w:tcPr>
            <w:tcW w:w="2004"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rPr>
                <w:color w:val="000000"/>
                <w:sz w:val="22"/>
              </w:rPr>
            </w:pPr>
            <w:r w:rsidRPr="0008684F">
              <w:rPr>
                <w:color w:val="000000"/>
                <w:sz w:val="22"/>
              </w:rPr>
              <w:t>- на выработку тепловой энергии</w:t>
            </w:r>
          </w:p>
        </w:tc>
        <w:tc>
          <w:tcPr>
            <w:tcW w:w="71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кг у.т/Гкал</w:t>
            </w:r>
          </w:p>
        </w:tc>
        <w:tc>
          <w:tcPr>
            <w:tcW w:w="430"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3C25FE">
            <w:pPr>
              <w:spacing w:after="0" w:line="240" w:lineRule="auto"/>
              <w:jc w:val="center"/>
              <w:rPr>
                <w:color w:val="000000"/>
                <w:sz w:val="20"/>
                <w:szCs w:val="20"/>
              </w:rPr>
            </w:pPr>
            <w:r>
              <w:rPr>
                <w:color w:val="000000"/>
                <w:sz w:val="20"/>
                <w:szCs w:val="20"/>
              </w:rPr>
              <w:t>155,3</w:t>
            </w:r>
          </w:p>
        </w:tc>
        <w:tc>
          <w:tcPr>
            <w:tcW w:w="415"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155,3</w:t>
            </w: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155,3</w:t>
            </w:r>
          </w:p>
        </w:tc>
        <w:tc>
          <w:tcPr>
            <w:tcW w:w="389"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155,3</w:t>
            </w:r>
          </w:p>
        </w:tc>
        <w:tc>
          <w:tcPr>
            <w:tcW w:w="386" w:type="pct"/>
            <w:tcBorders>
              <w:top w:val="nil"/>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155,3</w:t>
            </w:r>
          </w:p>
        </w:tc>
      </w:tr>
      <w:tr w:rsidR="005E397F" w:rsidRPr="00000BA2" w:rsidTr="0008684F">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12</w:t>
            </w:r>
          </w:p>
        </w:tc>
        <w:tc>
          <w:tcPr>
            <w:tcW w:w="2004"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rPr>
                <w:color w:val="000000"/>
                <w:sz w:val="22"/>
              </w:rPr>
            </w:pPr>
            <w:r w:rsidRPr="0008684F">
              <w:rPr>
                <w:color w:val="000000"/>
                <w:sz w:val="22"/>
              </w:rPr>
              <w:t>- на отпуск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556173">
            <w:pPr>
              <w:spacing w:after="0" w:line="240" w:lineRule="auto"/>
              <w:jc w:val="center"/>
              <w:rPr>
                <w:color w:val="000000"/>
                <w:sz w:val="22"/>
              </w:rPr>
            </w:pPr>
            <w:r w:rsidRPr="0008684F">
              <w:rPr>
                <w:color w:val="000000"/>
                <w:sz w:val="22"/>
              </w:rPr>
              <w:t>кг у.т/Гкал</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08684F">
            <w:pPr>
              <w:spacing w:after="0" w:line="240" w:lineRule="auto"/>
              <w:jc w:val="center"/>
              <w:rPr>
                <w:color w:val="000000"/>
                <w:sz w:val="20"/>
                <w:szCs w:val="20"/>
              </w:rPr>
            </w:pPr>
            <w:r>
              <w:rPr>
                <w:color w:val="000000"/>
                <w:sz w:val="20"/>
                <w:szCs w:val="20"/>
              </w:rPr>
              <w:t>157,1</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157,1</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157,1</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157,1</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5E397F" w:rsidRPr="0008684F" w:rsidRDefault="005E397F" w:rsidP="00B06F07">
            <w:pPr>
              <w:spacing w:after="0" w:line="240" w:lineRule="auto"/>
              <w:jc w:val="center"/>
              <w:rPr>
                <w:color w:val="000000"/>
                <w:sz w:val="20"/>
                <w:szCs w:val="20"/>
              </w:rPr>
            </w:pPr>
            <w:r>
              <w:rPr>
                <w:color w:val="000000"/>
                <w:sz w:val="20"/>
                <w:szCs w:val="20"/>
              </w:rPr>
              <w:t>157,1</w:t>
            </w:r>
          </w:p>
        </w:tc>
      </w:tr>
      <w:tr w:rsidR="000157DD" w:rsidRPr="00000BA2" w:rsidTr="000157DD">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DD" w:rsidRPr="0008684F" w:rsidRDefault="000157DD" w:rsidP="00556173">
            <w:pPr>
              <w:spacing w:after="0" w:line="240" w:lineRule="auto"/>
              <w:jc w:val="center"/>
              <w:rPr>
                <w:color w:val="000000"/>
                <w:sz w:val="22"/>
              </w:rPr>
            </w:pPr>
            <w:r w:rsidRPr="0008684F">
              <w:rPr>
                <w:color w:val="000000"/>
                <w:sz w:val="22"/>
              </w:rPr>
              <w:t>13</w:t>
            </w:r>
          </w:p>
        </w:tc>
        <w:tc>
          <w:tcPr>
            <w:tcW w:w="2004" w:type="pct"/>
            <w:tcBorders>
              <w:top w:val="single" w:sz="4" w:space="0" w:color="auto"/>
              <w:left w:val="nil"/>
              <w:bottom w:val="single" w:sz="4" w:space="0" w:color="auto"/>
              <w:right w:val="single" w:sz="4" w:space="0" w:color="auto"/>
            </w:tcBorders>
            <w:shd w:val="clear" w:color="auto" w:fill="auto"/>
            <w:noWrap/>
            <w:vAlign w:val="center"/>
            <w:hideMark/>
          </w:tcPr>
          <w:p w:rsidR="000157DD" w:rsidRPr="0008684F" w:rsidRDefault="000157DD" w:rsidP="00556173">
            <w:pPr>
              <w:autoSpaceDE w:val="0"/>
              <w:autoSpaceDN w:val="0"/>
              <w:spacing w:after="0" w:line="240" w:lineRule="auto"/>
              <w:rPr>
                <w:color w:val="000000"/>
                <w:sz w:val="22"/>
              </w:rPr>
            </w:pPr>
            <w:r w:rsidRPr="0008684F">
              <w:rPr>
                <w:color w:val="000000"/>
                <w:sz w:val="22"/>
              </w:rPr>
              <w:t>Материальная характеристика труб</w:t>
            </w:r>
            <w:r w:rsidRPr="0008684F">
              <w:rPr>
                <w:color w:val="000000"/>
                <w:sz w:val="22"/>
              </w:rPr>
              <w:t>о</w:t>
            </w:r>
            <w:r w:rsidRPr="0008684F">
              <w:rPr>
                <w:color w:val="000000"/>
                <w:sz w:val="22"/>
              </w:rPr>
              <w:t>проводов тепловых сетей</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rsidR="000157DD" w:rsidRPr="0008684F" w:rsidRDefault="000157DD" w:rsidP="00556173">
            <w:pPr>
              <w:autoSpaceDE w:val="0"/>
              <w:autoSpaceDN w:val="0"/>
              <w:spacing w:after="0" w:line="240" w:lineRule="auto"/>
              <w:jc w:val="center"/>
              <w:rPr>
                <w:color w:val="000000"/>
                <w:sz w:val="22"/>
              </w:rPr>
            </w:pPr>
            <w:r w:rsidRPr="0008684F">
              <w:rPr>
                <w:color w:val="000000"/>
                <w:sz w:val="22"/>
              </w:rPr>
              <w:t>м</w:t>
            </w:r>
            <w:r w:rsidRPr="0008684F">
              <w:rPr>
                <w:color w:val="000000"/>
                <w:sz w:val="22"/>
                <w:vertAlign w:val="superscript"/>
              </w:rPr>
              <w:t>2</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157DD" w:rsidRPr="0008684F" w:rsidRDefault="000157DD" w:rsidP="0008684F">
            <w:pPr>
              <w:autoSpaceDE w:val="0"/>
              <w:autoSpaceDN w:val="0"/>
              <w:spacing w:after="0" w:line="240" w:lineRule="auto"/>
              <w:jc w:val="center"/>
              <w:rPr>
                <w:color w:val="000000"/>
                <w:sz w:val="20"/>
                <w:szCs w:val="20"/>
              </w:rPr>
            </w:pPr>
            <w:r>
              <w:rPr>
                <w:color w:val="000000"/>
                <w:sz w:val="20"/>
                <w:szCs w:val="20"/>
              </w:rPr>
              <w:t>161,2</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0157DD" w:rsidRPr="000157DD" w:rsidRDefault="000157DD" w:rsidP="000157DD">
            <w:pPr>
              <w:autoSpaceDE w:val="0"/>
              <w:autoSpaceDN w:val="0"/>
              <w:spacing w:after="0" w:line="240" w:lineRule="auto"/>
              <w:jc w:val="center"/>
              <w:rPr>
                <w:color w:val="000000"/>
                <w:sz w:val="20"/>
                <w:szCs w:val="20"/>
              </w:rPr>
            </w:pPr>
            <w:r w:rsidRPr="00143BD3">
              <w:rPr>
                <w:color w:val="000000"/>
                <w:sz w:val="20"/>
                <w:szCs w:val="20"/>
              </w:rPr>
              <w:t>161,2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157DD" w:rsidRPr="000157DD" w:rsidRDefault="000157DD" w:rsidP="000157DD">
            <w:pPr>
              <w:autoSpaceDE w:val="0"/>
              <w:autoSpaceDN w:val="0"/>
              <w:spacing w:after="0" w:line="240" w:lineRule="auto"/>
              <w:jc w:val="center"/>
              <w:rPr>
                <w:color w:val="000000"/>
                <w:sz w:val="20"/>
                <w:szCs w:val="20"/>
              </w:rPr>
            </w:pPr>
            <w:r w:rsidRPr="00143BD3">
              <w:rPr>
                <w:color w:val="000000"/>
                <w:sz w:val="20"/>
                <w:szCs w:val="20"/>
              </w:rPr>
              <w:t>161,2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157DD" w:rsidRPr="000157DD" w:rsidRDefault="000157DD" w:rsidP="000157DD">
            <w:pPr>
              <w:autoSpaceDE w:val="0"/>
              <w:autoSpaceDN w:val="0"/>
              <w:spacing w:after="0" w:line="240" w:lineRule="auto"/>
              <w:jc w:val="center"/>
              <w:rPr>
                <w:color w:val="000000"/>
                <w:sz w:val="20"/>
                <w:szCs w:val="20"/>
              </w:rPr>
            </w:pPr>
            <w:r w:rsidRPr="00143BD3">
              <w:rPr>
                <w:color w:val="000000"/>
                <w:sz w:val="20"/>
                <w:szCs w:val="20"/>
              </w:rPr>
              <w:t>161,2</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0157DD" w:rsidRPr="000157DD" w:rsidRDefault="000157DD" w:rsidP="000157DD">
            <w:pPr>
              <w:autoSpaceDE w:val="0"/>
              <w:autoSpaceDN w:val="0"/>
              <w:spacing w:after="0" w:line="240" w:lineRule="auto"/>
              <w:jc w:val="center"/>
              <w:rPr>
                <w:color w:val="000000"/>
                <w:sz w:val="20"/>
                <w:szCs w:val="20"/>
              </w:rPr>
            </w:pPr>
            <w:r w:rsidRPr="00143BD3">
              <w:rPr>
                <w:color w:val="000000"/>
                <w:sz w:val="20"/>
                <w:szCs w:val="20"/>
              </w:rPr>
              <w:t>161,2</w:t>
            </w:r>
          </w:p>
        </w:tc>
      </w:tr>
      <w:tr w:rsidR="00AE2004" w:rsidRPr="00000BA2" w:rsidTr="0008684F">
        <w:trPr>
          <w:trHeight w:val="20"/>
        </w:trPr>
        <w:tc>
          <w:tcPr>
            <w:tcW w:w="271" w:type="pct"/>
            <w:tcBorders>
              <w:top w:val="nil"/>
              <w:left w:val="single" w:sz="4" w:space="0" w:color="auto"/>
              <w:bottom w:val="single" w:sz="4" w:space="0" w:color="auto"/>
              <w:right w:val="single" w:sz="4" w:space="0" w:color="auto"/>
            </w:tcBorders>
            <w:shd w:val="clear" w:color="auto" w:fill="auto"/>
            <w:noWrap/>
            <w:vAlign w:val="center"/>
          </w:tcPr>
          <w:p w:rsidR="00AE2004" w:rsidRPr="0008684F" w:rsidRDefault="00466A2F" w:rsidP="00556173">
            <w:pPr>
              <w:spacing w:after="0" w:line="240" w:lineRule="auto"/>
              <w:jc w:val="center"/>
              <w:rPr>
                <w:color w:val="000000"/>
                <w:sz w:val="22"/>
              </w:rPr>
            </w:pPr>
            <w:r>
              <w:rPr>
                <w:color w:val="000000"/>
                <w:sz w:val="22"/>
              </w:rPr>
              <w:t>14</w:t>
            </w:r>
          </w:p>
        </w:tc>
        <w:tc>
          <w:tcPr>
            <w:tcW w:w="2004" w:type="pct"/>
            <w:tcBorders>
              <w:top w:val="nil"/>
              <w:left w:val="nil"/>
              <w:bottom w:val="single" w:sz="4" w:space="0" w:color="auto"/>
              <w:right w:val="single" w:sz="4" w:space="0" w:color="auto"/>
            </w:tcBorders>
            <w:shd w:val="clear" w:color="auto" w:fill="auto"/>
            <w:noWrap/>
            <w:vAlign w:val="center"/>
          </w:tcPr>
          <w:p w:rsidR="00AE2004" w:rsidRPr="0008684F" w:rsidRDefault="00AE2004" w:rsidP="00556173">
            <w:pPr>
              <w:autoSpaceDE w:val="0"/>
              <w:autoSpaceDN w:val="0"/>
              <w:spacing w:after="0" w:line="240" w:lineRule="auto"/>
              <w:rPr>
                <w:color w:val="000000"/>
                <w:sz w:val="22"/>
              </w:rPr>
            </w:pPr>
            <w:r w:rsidRPr="0008684F">
              <w:rPr>
                <w:color w:val="000000"/>
                <w:sz w:val="22"/>
              </w:rPr>
              <w:t>Потери теплоносителя</w:t>
            </w:r>
          </w:p>
        </w:tc>
        <w:tc>
          <w:tcPr>
            <w:tcW w:w="716" w:type="pct"/>
            <w:tcBorders>
              <w:top w:val="nil"/>
              <w:left w:val="nil"/>
              <w:bottom w:val="single" w:sz="4" w:space="0" w:color="auto"/>
              <w:right w:val="single" w:sz="4" w:space="0" w:color="auto"/>
            </w:tcBorders>
            <w:shd w:val="clear" w:color="auto" w:fill="auto"/>
            <w:noWrap/>
            <w:vAlign w:val="center"/>
          </w:tcPr>
          <w:p w:rsidR="00AE2004" w:rsidRPr="0008684F" w:rsidRDefault="00AE2004" w:rsidP="003C25FE">
            <w:pPr>
              <w:autoSpaceDE w:val="0"/>
              <w:autoSpaceDN w:val="0"/>
              <w:spacing w:after="0" w:line="240" w:lineRule="auto"/>
              <w:jc w:val="center"/>
              <w:rPr>
                <w:color w:val="000000"/>
                <w:sz w:val="22"/>
              </w:rPr>
            </w:pPr>
            <w:r w:rsidRPr="0008684F">
              <w:rPr>
                <w:color w:val="000000"/>
                <w:sz w:val="22"/>
              </w:rPr>
              <w:t>м</w:t>
            </w:r>
            <w:r w:rsidRPr="000157DD">
              <w:rPr>
                <w:color w:val="000000"/>
                <w:sz w:val="22"/>
                <w:vertAlign w:val="superscript"/>
              </w:rPr>
              <w:t>3</w:t>
            </w:r>
          </w:p>
        </w:tc>
        <w:tc>
          <w:tcPr>
            <w:tcW w:w="430" w:type="pct"/>
            <w:tcBorders>
              <w:top w:val="nil"/>
              <w:left w:val="nil"/>
              <w:bottom w:val="single" w:sz="4" w:space="0" w:color="auto"/>
              <w:right w:val="single" w:sz="4" w:space="0" w:color="auto"/>
            </w:tcBorders>
            <w:shd w:val="clear" w:color="auto" w:fill="auto"/>
            <w:noWrap/>
            <w:vAlign w:val="center"/>
          </w:tcPr>
          <w:p w:rsidR="00AE2004" w:rsidRPr="0008684F" w:rsidRDefault="000157DD" w:rsidP="0008684F">
            <w:pPr>
              <w:autoSpaceDE w:val="0"/>
              <w:autoSpaceDN w:val="0"/>
              <w:spacing w:after="0" w:line="240" w:lineRule="auto"/>
              <w:jc w:val="center"/>
              <w:rPr>
                <w:color w:val="000000"/>
                <w:sz w:val="20"/>
                <w:szCs w:val="20"/>
              </w:rPr>
            </w:pPr>
            <w:r>
              <w:rPr>
                <w:color w:val="000000"/>
                <w:sz w:val="20"/>
                <w:szCs w:val="20"/>
              </w:rPr>
              <w:t>425</w:t>
            </w:r>
          </w:p>
        </w:tc>
        <w:tc>
          <w:tcPr>
            <w:tcW w:w="415" w:type="pct"/>
            <w:tcBorders>
              <w:top w:val="nil"/>
              <w:left w:val="nil"/>
              <w:bottom w:val="single" w:sz="4" w:space="0" w:color="auto"/>
              <w:right w:val="single" w:sz="4" w:space="0" w:color="auto"/>
            </w:tcBorders>
            <w:shd w:val="clear" w:color="auto" w:fill="auto"/>
            <w:noWrap/>
            <w:vAlign w:val="center"/>
          </w:tcPr>
          <w:p w:rsidR="00AE2004" w:rsidRPr="0008684F" w:rsidRDefault="006708FE" w:rsidP="0008684F">
            <w:pPr>
              <w:autoSpaceDE w:val="0"/>
              <w:autoSpaceDN w:val="0"/>
              <w:spacing w:after="0" w:line="240" w:lineRule="auto"/>
              <w:jc w:val="center"/>
              <w:rPr>
                <w:color w:val="000000"/>
                <w:sz w:val="20"/>
                <w:szCs w:val="20"/>
              </w:rPr>
            </w:pPr>
            <w:r>
              <w:rPr>
                <w:color w:val="000000"/>
                <w:sz w:val="20"/>
                <w:szCs w:val="20"/>
              </w:rPr>
              <w:t>405</w:t>
            </w:r>
          </w:p>
        </w:tc>
        <w:tc>
          <w:tcPr>
            <w:tcW w:w="389" w:type="pct"/>
            <w:tcBorders>
              <w:top w:val="nil"/>
              <w:left w:val="nil"/>
              <w:bottom w:val="single" w:sz="4" w:space="0" w:color="auto"/>
              <w:right w:val="single" w:sz="4" w:space="0" w:color="auto"/>
            </w:tcBorders>
            <w:shd w:val="clear" w:color="auto" w:fill="auto"/>
            <w:noWrap/>
            <w:vAlign w:val="center"/>
          </w:tcPr>
          <w:p w:rsidR="00AE2004" w:rsidRPr="0008684F" w:rsidRDefault="006708FE" w:rsidP="0008684F">
            <w:pPr>
              <w:autoSpaceDE w:val="0"/>
              <w:autoSpaceDN w:val="0"/>
              <w:spacing w:after="0" w:line="240" w:lineRule="auto"/>
              <w:jc w:val="center"/>
              <w:rPr>
                <w:color w:val="000000"/>
                <w:sz w:val="20"/>
                <w:szCs w:val="20"/>
              </w:rPr>
            </w:pPr>
            <w:r>
              <w:rPr>
                <w:color w:val="000000"/>
                <w:sz w:val="20"/>
                <w:szCs w:val="20"/>
              </w:rPr>
              <w:t>405</w:t>
            </w:r>
          </w:p>
        </w:tc>
        <w:tc>
          <w:tcPr>
            <w:tcW w:w="389" w:type="pct"/>
            <w:tcBorders>
              <w:top w:val="nil"/>
              <w:left w:val="nil"/>
              <w:bottom w:val="single" w:sz="4" w:space="0" w:color="auto"/>
              <w:right w:val="single" w:sz="4" w:space="0" w:color="auto"/>
            </w:tcBorders>
            <w:shd w:val="clear" w:color="auto" w:fill="auto"/>
            <w:noWrap/>
            <w:vAlign w:val="center"/>
          </w:tcPr>
          <w:p w:rsidR="00AE2004" w:rsidRPr="0008684F" w:rsidRDefault="006708FE" w:rsidP="0008684F">
            <w:pPr>
              <w:autoSpaceDE w:val="0"/>
              <w:autoSpaceDN w:val="0"/>
              <w:spacing w:after="0" w:line="240" w:lineRule="auto"/>
              <w:jc w:val="center"/>
              <w:rPr>
                <w:color w:val="000000"/>
                <w:sz w:val="20"/>
                <w:szCs w:val="20"/>
              </w:rPr>
            </w:pPr>
            <w:r>
              <w:rPr>
                <w:color w:val="000000"/>
                <w:sz w:val="20"/>
                <w:szCs w:val="20"/>
              </w:rPr>
              <w:t>405</w:t>
            </w:r>
          </w:p>
        </w:tc>
        <w:tc>
          <w:tcPr>
            <w:tcW w:w="386" w:type="pct"/>
            <w:tcBorders>
              <w:top w:val="nil"/>
              <w:left w:val="nil"/>
              <w:bottom w:val="single" w:sz="4" w:space="0" w:color="auto"/>
              <w:right w:val="single" w:sz="4" w:space="0" w:color="auto"/>
            </w:tcBorders>
            <w:shd w:val="clear" w:color="auto" w:fill="auto"/>
            <w:noWrap/>
            <w:vAlign w:val="center"/>
          </w:tcPr>
          <w:p w:rsidR="00AE2004" w:rsidRPr="0008684F" w:rsidRDefault="006708FE" w:rsidP="0008684F">
            <w:pPr>
              <w:autoSpaceDE w:val="0"/>
              <w:autoSpaceDN w:val="0"/>
              <w:spacing w:after="0" w:line="240" w:lineRule="auto"/>
              <w:ind w:right="-94"/>
              <w:jc w:val="center"/>
              <w:rPr>
                <w:color w:val="000000"/>
                <w:sz w:val="20"/>
                <w:szCs w:val="20"/>
              </w:rPr>
            </w:pPr>
            <w:r>
              <w:rPr>
                <w:color w:val="000000"/>
                <w:sz w:val="20"/>
                <w:szCs w:val="20"/>
              </w:rPr>
              <w:t>405</w:t>
            </w:r>
          </w:p>
        </w:tc>
      </w:tr>
      <w:tr w:rsidR="00AE2004" w:rsidRPr="00000BA2" w:rsidTr="0008684F">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466A2F" w:rsidP="00556173">
            <w:pPr>
              <w:spacing w:after="0" w:line="240" w:lineRule="auto"/>
              <w:jc w:val="center"/>
              <w:rPr>
                <w:color w:val="000000"/>
                <w:sz w:val="22"/>
              </w:rPr>
            </w:pPr>
            <w:r>
              <w:rPr>
                <w:color w:val="000000"/>
                <w:sz w:val="22"/>
              </w:rPr>
              <w:t>15</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556173">
            <w:pPr>
              <w:autoSpaceDE w:val="0"/>
              <w:autoSpaceDN w:val="0"/>
              <w:spacing w:after="0" w:line="240" w:lineRule="auto"/>
              <w:rPr>
                <w:color w:val="000000"/>
                <w:sz w:val="22"/>
              </w:rPr>
            </w:pPr>
            <w:r w:rsidRPr="0008684F">
              <w:rPr>
                <w:color w:val="000000"/>
                <w:sz w:val="22"/>
              </w:rPr>
              <w:t>Удельный расход теплоносителя</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556173">
            <w:pPr>
              <w:autoSpaceDE w:val="0"/>
              <w:autoSpaceDN w:val="0"/>
              <w:spacing w:after="0" w:line="240" w:lineRule="auto"/>
              <w:jc w:val="center"/>
              <w:rPr>
                <w:color w:val="000000"/>
                <w:sz w:val="22"/>
              </w:rPr>
            </w:pPr>
            <w:r w:rsidRPr="0008684F">
              <w:rPr>
                <w:color w:val="000000"/>
                <w:sz w:val="22"/>
              </w:rPr>
              <w:t>тонн/Гкал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834590" w:rsidP="0008684F">
            <w:pPr>
              <w:autoSpaceDE w:val="0"/>
              <w:autoSpaceDN w:val="0"/>
              <w:spacing w:after="0" w:line="240" w:lineRule="auto"/>
              <w:jc w:val="center"/>
              <w:rPr>
                <w:color w:val="000000"/>
                <w:sz w:val="20"/>
                <w:szCs w:val="20"/>
              </w:rPr>
            </w:pPr>
            <w:r>
              <w:rPr>
                <w:color w:val="000000"/>
                <w:sz w:val="20"/>
                <w:szCs w:val="20"/>
              </w:rPr>
              <w:t>1,1</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834590" w:rsidP="0008684F">
            <w:pPr>
              <w:autoSpaceDE w:val="0"/>
              <w:autoSpaceDN w:val="0"/>
              <w:spacing w:after="0" w:line="240" w:lineRule="auto"/>
              <w:jc w:val="center"/>
              <w:rPr>
                <w:color w:val="000000"/>
                <w:sz w:val="20"/>
                <w:szCs w:val="20"/>
              </w:rPr>
            </w:pPr>
            <w:r>
              <w:rPr>
                <w:color w:val="000000"/>
                <w:sz w:val="20"/>
                <w:szCs w:val="20"/>
              </w:rPr>
              <w:t>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834590" w:rsidP="0008684F">
            <w:pPr>
              <w:autoSpaceDE w:val="0"/>
              <w:autoSpaceDN w:val="0"/>
              <w:spacing w:after="0" w:line="240" w:lineRule="auto"/>
              <w:jc w:val="center"/>
              <w:rPr>
                <w:color w:val="000000"/>
                <w:sz w:val="20"/>
                <w:szCs w:val="20"/>
              </w:rPr>
            </w:pPr>
            <w:r>
              <w:rPr>
                <w:color w:val="000000"/>
                <w:sz w:val="20"/>
                <w:szCs w:val="20"/>
              </w:rPr>
              <w:t>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0157DD" w:rsidP="0008684F">
            <w:pPr>
              <w:autoSpaceDE w:val="0"/>
              <w:autoSpaceDN w:val="0"/>
              <w:spacing w:after="0" w:line="240" w:lineRule="auto"/>
              <w:jc w:val="center"/>
              <w:rPr>
                <w:color w:val="000000"/>
                <w:sz w:val="20"/>
                <w:szCs w:val="20"/>
              </w:rPr>
            </w:pPr>
            <w:r>
              <w:rPr>
                <w:color w:val="000000"/>
                <w:sz w:val="20"/>
                <w:szCs w:val="20"/>
              </w:rPr>
              <w:t>1,1</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0157DD" w:rsidP="0008684F">
            <w:pPr>
              <w:autoSpaceDE w:val="0"/>
              <w:autoSpaceDN w:val="0"/>
              <w:spacing w:after="0" w:line="240" w:lineRule="auto"/>
              <w:jc w:val="center"/>
              <w:rPr>
                <w:color w:val="000000"/>
                <w:sz w:val="20"/>
                <w:szCs w:val="20"/>
              </w:rPr>
            </w:pPr>
            <w:r>
              <w:rPr>
                <w:color w:val="000000"/>
                <w:sz w:val="20"/>
                <w:szCs w:val="20"/>
              </w:rPr>
              <w:t>1,1</w:t>
            </w:r>
          </w:p>
        </w:tc>
      </w:tr>
      <w:tr w:rsidR="00AE2004" w:rsidRPr="00000BA2" w:rsidTr="00556173">
        <w:trPr>
          <w:trHeight w:val="38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990F98" w:rsidP="00556173">
            <w:pPr>
              <w:spacing w:after="0" w:line="240" w:lineRule="auto"/>
              <w:jc w:val="center"/>
              <w:rPr>
                <w:color w:val="000000"/>
                <w:sz w:val="22"/>
              </w:rPr>
            </w:pPr>
            <w:r>
              <w:rPr>
                <w:b/>
                <w:color w:val="000000"/>
                <w:sz w:val="22"/>
              </w:rPr>
              <w:t>«Индийская» котельная</w:t>
            </w:r>
          </w:p>
        </w:tc>
      </w:tr>
      <w:tr w:rsidR="00AE2004" w:rsidRPr="00000BA2" w:rsidTr="008B09D4">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1</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rPr>
                <w:color w:val="000000"/>
                <w:sz w:val="22"/>
              </w:rPr>
            </w:pPr>
            <w:r w:rsidRPr="0008684F">
              <w:rPr>
                <w:color w:val="000000"/>
                <w:sz w:val="22"/>
              </w:rPr>
              <w:t>Установленная тепловая мощность</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8B09D4">
            <w:pPr>
              <w:autoSpaceDE w:val="0"/>
              <w:autoSpaceDN w:val="0"/>
              <w:spacing w:after="0" w:line="240" w:lineRule="auto"/>
              <w:jc w:val="center"/>
              <w:rPr>
                <w:color w:val="000000"/>
                <w:sz w:val="20"/>
                <w:szCs w:val="20"/>
              </w:rPr>
            </w:pPr>
            <w:r>
              <w:rPr>
                <w:color w:val="000000"/>
                <w:sz w:val="20"/>
                <w:szCs w:val="20"/>
              </w:rPr>
              <w:t>6</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8B09D4">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8B09D4">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8B09D4">
            <w:pPr>
              <w:autoSpaceDE w:val="0"/>
              <w:autoSpaceDN w:val="0"/>
              <w:spacing w:after="0" w:line="240" w:lineRule="auto"/>
              <w:jc w:val="center"/>
              <w:rPr>
                <w:color w:val="000000"/>
                <w:sz w:val="20"/>
                <w:szCs w:val="20"/>
              </w:rPr>
            </w:pPr>
            <w:r>
              <w:rPr>
                <w:color w:val="000000"/>
                <w:sz w:val="20"/>
                <w:szCs w:val="20"/>
              </w:rPr>
              <w:t>6</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ind w:right="-94"/>
              <w:jc w:val="center"/>
              <w:rPr>
                <w:color w:val="000000"/>
                <w:sz w:val="20"/>
                <w:szCs w:val="20"/>
              </w:rPr>
            </w:pPr>
            <w:r>
              <w:rPr>
                <w:color w:val="000000"/>
                <w:sz w:val="20"/>
                <w:szCs w:val="20"/>
              </w:rPr>
              <w:t>6</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2</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rPr>
                <w:color w:val="000000"/>
                <w:sz w:val="22"/>
              </w:rPr>
            </w:pPr>
            <w:r w:rsidRPr="0008684F">
              <w:rPr>
                <w:color w:val="000000"/>
                <w:sz w:val="22"/>
              </w:rPr>
              <w:t>Располагаемая тепловая мощность</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jc w:val="center"/>
              <w:rPr>
                <w:color w:val="000000"/>
                <w:sz w:val="20"/>
                <w:szCs w:val="20"/>
              </w:rPr>
            </w:pPr>
            <w:r>
              <w:rPr>
                <w:color w:val="000000"/>
                <w:sz w:val="20"/>
                <w:szCs w:val="20"/>
              </w:rPr>
              <w:t>6</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jc w:val="center"/>
              <w:rPr>
                <w:color w:val="000000"/>
                <w:sz w:val="20"/>
                <w:szCs w:val="20"/>
              </w:rPr>
            </w:pPr>
            <w:r>
              <w:rPr>
                <w:color w:val="000000"/>
                <w:sz w:val="20"/>
                <w:szCs w:val="20"/>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jc w:val="center"/>
              <w:rPr>
                <w:color w:val="000000"/>
                <w:sz w:val="20"/>
                <w:szCs w:val="20"/>
              </w:rPr>
            </w:pPr>
            <w:r>
              <w:rPr>
                <w:color w:val="000000"/>
                <w:sz w:val="20"/>
                <w:szCs w:val="20"/>
              </w:rPr>
              <w:t>6</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ind w:right="-94"/>
              <w:jc w:val="center"/>
              <w:rPr>
                <w:color w:val="000000"/>
                <w:sz w:val="20"/>
                <w:szCs w:val="20"/>
              </w:rPr>
            </w:pPr>
            <w:r>
              <w:rPr>
                <w:color w:val="000000"/>
                <w:sz w:val="20"/>
                <w:szCs w:val="20"/>
              </w:rPr>
              <w:t>6</w:t>
            </w:r>
          </w:p>
        </w:tc>
      </w:tr>
      <w:tr w:rsidR="00AE2004" w:rsidRPr="00000BA2" w:rsidTr="00B654A9">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3</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rPr>
                <w:color w:val="000000"/>
                <w:sz w:val="22"/>
              </w:rPr>
            </w:pPr>
            <w:r w:rsidRPr="0008684F">
              <w:rPr>
                <w:color w:val="000000"/>
                <w:sz w:val="22"/>
              </w:rPr>
              <w:t>Присоединенная тепловая нагрузка</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2,2128</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295746" w:rsidRDefault="00295746" w:rsidP="00B654A9">
            <w:pPr>
              <w:autoSpaceDE w:val="0"/>
              <w:autoSpaceDN w:val="0"/>
              <w:spacing w:after="0" w:line="240" w:lineRule="auto"/>
              <w:jc w:val="center"/>
              <w:rPr>
                <w:color w:val="000000"/>
                <w:sz w:val="20"/>
                <w:szCs w:val="20"/>
              </w:rPr>
            </w:pPr>
            <w:r>
              <w:rPr>
                <w:color w:val="000000"/>
                <w:sz w:val="20"/>
                <w:szCs w:val="20"/>
              </w:rPr>
              <w:t>3,0568</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295746" w:rsidRDefault="00295746" w:rsidP="00B654A9">
            <w:pPr>
              <w:autoSpaceDE w:val="0"/>
              <w:autoSpaceDN w:val="0"/>
              <w:spacing w:after="0" w:line="240" w:lineRule="auto"/>
              <w:jc w:val="center"/>
              <w:rPr>
                <w:color w:val="000000"/>
                <w:sz w:val="20"/>
                <w:szCs w:val="20"/>
              </w:rPr>
            </w:pPr>
            <w:r>
              <w:rPr>
                <w:color w:val="000000"/>
                <w:sz w:val="20"/>
                <w:szCs w:val="20"/>
              </w:rPr>
              <w:t>3,0568</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295746" w:rsidRDefault="00295746" w:rsidP="00B654A9">
            <w:pPr>
              <w:autoSpaceDE w:val="0"/>
              <w:autoSpaceDN w:val="0"/>
              <w:spacing w:after="0" w:line="240" w:lineRule="auto"/>
              <w:jc w:val="center"/>
              <w:rPr>
                <w:color w:val="000000"/>
                <w:sz w:val="20"/>
                <w:szCs w:val="20"/>
              </w:rPr>
            </w:pPr>
            <w:r>
              <w:rPr>
                <w:color w:val="000000"/>
                <w:sz w:val="20"/>
                <w:szCs w:val="20"/>
              </w:rPr>
              <w:t>3,0568</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295746" w:rsidRDefault="00295746" w:rsidP="00130D1B">
            <w:pPr>
              <w:autoSpaceDE w:val="0"/>
              <w:autoSpaceDN w:val="0"/>
              <w:spacing w:after="0" w:line="240" w:lineRule="auto"/>
              <w:ind w:right="-94"/>
              <w:jc w:val="center"/>
              <w:rPr>
                <w:color w:val="000000"/>
                <w:sz w:val="20"/>
                <w:szCs w:val="20"/>
              </w:rPr>
            </w:pPr>
            <w:r>
              <w:rPr>
                <w:color w:val="000000"/>
                <w:sz w:val="20"/>
                <w:szCs w:val="20"/>
              </w:rPr>
              <w:t>3,0568</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4</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rPr>
                <w:color w:val="000000"/>
                <w:sz w:val="22"/>
              </w:rPr>
            </w:pPr>
            <w:r w:rsidRPr="0008684F">
              <w:rPr>
                <w:color w:val="000000"/>
                <w:sz w:val="22"/>
              </w:rPr>
              <w:t>Собственные нужды</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Гкал/ч</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0,07</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0,07</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0,07</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0,07</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ind w:right="-94"/>
              <w:jc w:val="center"/>
              <w:rPr>
                <w:color w:val="000000"/>
                <w:sz w:val="20"/>
                <w:szCs w:val="20"/>
              </w:rPr>
            </w:pPr>
            <w:r>
              <w:rPr>
                <w:color w:val="000000"/>
                <w:sz w:val="20"/>
                <w:szCs w:val="20"/>
              </w:rPr>
              <w:t>0,07</w:t>
            </w:r>
          </w:p>
        </w:tc>
      </w:tr>
      <w:tr w:rsidR="00B62559"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jc w:val="center"/>
              <w:rPr>
                <w:color w:val="000000"/>
                <w:sz w:val="22"/>
              </w:rPr>
            </w:pPr>
            <w:r w:rsidRPr="0008684F">
              <w:rPr>
                <w:color w:val="000000"/>
                <w:sz w:val="22"/>
              </w:rPr>
              <w:t>5</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rPr>
                <w:color w:val="000000"/>
                <w:sz w:val="22"/>
              </w:rPr>
            </w:pPr>
            <w:r w:rsidRPr="0008684F">
              <w:rPr>
                <w:color w:val="000000"/>
                <w:sz w:val="22"/>
              </w:rPr>
              <w:t>Выработка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jc w:val="center"/>
              <w:rPr>
                <w:color w:val="000000"/>
                <w:sz w:val="22"/>
              </w:rPr>
            </w:pPr>
            <w:r w:rsidRPr="0008684F">
              <w:rPr>
                <w:color w:val="000000"/>
                <w:sz w:val="22"/>
              </w:rPr>
              <w:t>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D9732B">
            <w:pPr>
              <w:autoSpaceDE w:val="0"/>
              <w:autoSpaceDN w:val="0"/>
              <w:spacing w:after="0" w:line="240" w:lineRule="auto"/>
              <w:jc w:val="center"/>
              <w:rPr>
                <w:color w:val="000000"/>
                <w:sz w:val="20"/>
                <w:szCs w:val="20"/>
              </w:rPr>
            </w:pPr>
            <w:r>
              <w:rPr>
                <w:color w:val="000000"/>
                <w:sz w:val="20"/>
                <w:szCs w:val="20"/>
              </w:rPr>
              <w:t>5170,7</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6411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6411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6411</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62559">
            <w:pPr>
              <w:autoSpaceDE w:val="0"/>
              <w:autoSpaceDN w:val="0"/>
              <w:spacing w:after="0" w:line="240" w:lineRule="auto"/>
              <w:ind w:left="-66"/>
              <w:jc w:val="center"/>
              <w:rPr>
                <w:color w:val="000000"/>
                <w:sz w:val="20"/>
                <w:szCs w:val="20"/>
              </w:rPr>
            </w:pPr>
            <w:r>
              <w:rPr>
                <w:color w:val="000000"/>
                <w:sz w:val="20"/>
                <w:szCs w:val="20"/>
              </w:rPr>
              <w:t>6411</w:t>
            </w:r>
          </w:p>
        </w:tc>
      </w:tr>
      <w:tr w:rsidR="00B62559"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jc w:val="center"/>
              <w:rPr>
                <w:color w:val="000000"/>
                <w:sz w:val="22"/>
              </w:rPr>
            </w:pPr>
            <w:r w:rsidRPr="0008684F">
              <w:rPr>
                <w:color w:val="000000"/>
                <w:sz w:val="22"/>
              </w:rPr>
              <w:t>6</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rPr>
                <w:color w:val="000000"/>
                <w:sz w:val="22"/>
              </w:rPr>
            </w:pPr>
            <w:r w:rsidRPr="0008684F">
              <w:rPr>
                <w:color w:val="000000"/>
                <w:sz w:val="22"/>
              </w:rPr>
              <w:t>Отпуск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jc w:val="center"/>
              <w:rPr>
                <w:color w:val="000000"/>
                <w:sz w:val="22"/>
              </w:rPr>
            </w:pPr>
            <w:r w:rsidRPr="0008684F">
              <w:rPr>
                <w:color w:val="000000"/>
                <w:sz w:val="22"/>
              </w:rPr>
              <w:t>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62559" w:rsidP="00D9732B">
            <w:pPr>
              <w:autoSpaceDE w:val="0"/>
              <w:autoSpaceDN w:val="0"/>
              <w:spacing w:after="0" w:line="240" w:lineRule="auto"/>
              <w:jc w:val="center"/>
              <w:rPr>
                <w:color w:val="000000"/>
                <w:sz w:val="20"/>
                <w:szCs w:val="20"/>
              </w:rPr>
            </w:pPr>
            <w:r>
              <w:rPr>
                <w:color w:val="000000"/>
                <w:sz w:val="20"/>
                <w:szCs w:val="20"/>
              </w:rPr>
              <w:t>5105,5</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6330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6330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06F07">
            <w:pPr>
              <w:autoSpaceDE w:val="0"/>
              <w:autoSpaceDN w:val="0"/>
              <w:spacing w:after="0" w:line="240" w:lineRule="auto"/>
              <w:jc w:val="center"/>
              <w:rPr>
                <w:color w:val="000000"/>
                <w:sz w:val="20"/>
                <w:szCs w:val="20"/>
              </w:rPr>
            </w:pPr>
            <w:r>
              <w:rPr>
                <w:color w:val="000000"/>
                <w:sz w:val="20"/>
                <w:szCs w:val="20"/>
              </w:rPr>
              <w:t>6330</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B62559" w:rsidRPr="0008684F" w:rsidRDefault="00B06F07" w:rsidP="00B62559">
            <w:pPr>
              <w:autoSpaceDE w:val="0"/>
              <w:autoSpaceDN w:val="0"/>
              <w:spacing w:after="0" w:line="240" w:lineRule="auto"/>
              <w:ind w:left="-66"/>
              <w:jc w:val="center"/>
              <w:rPr>
                <w:color w:val="000000"/>
                <w:sz w:val="20"/>
                <w:szCs w:val="20"/>
              </w:rPr>
            </w:pPr>
            <w:r>
              <w:rPr>
                <w:color w:val="000000"/>
                <w:sz w:val="20"/>
                <w:szCs w:val="20"/>
              </w:rPr>
              <w:t>6330</w:t>
            </w:r>
          </w:p>
        </w:tc>
      </w:tr>
      <w:tr w:rsidR="00B62559"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2559" w:rsidRPr="0008684F" w:rsidRDefault="00B62559" w:rsidP="00130D1B">
            <w:pPr>
              <w:spacing w:after="0" w:line="240" w:lineRule="auto"/>
              <w:jc w:val="center"/>
              <w:rPr>
                <w:color w:val="000000"/>
                <w:sz w:val="22"/>
              </w:rPr>
            </w:pPr>
            <w:r w:rsidRPr="0008684F">
              <w:rPr>
                <w:color w:val="000000"/>
                <w:sz w:val="22"/>
              </w:rPr>
              <w:t>7</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B62559" w:rsidP="00B9365E">
            <w:pPr>
              <w:spacing w:after="0" w:line="240" w:lineRule="auto"/>
              <w:rPr>
                <w:color w:val="000000"/>
                <w:sz w:val="22"/>
              </w:rPr>
            </w:pPr>
            <w:r w:rsidRPr="00EE4323">
              <w:rPr>
                <w:color w:val="000000"/>
                <w:sz w:val="22"/>
              </w:rPr>
              <w:t>Потери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B62559" w:rsidP="00130D1B">
            <w:pPr>
              <w:spacing w:after="0" w:line="240" w:lineRule="auto"/>
              <w:jc w:val="center"/>
              <w:rPr>
                <w:color w:val="000000"/>
                <w:sz w:val="22"/>
              </w:rPr>
            </w:pPr>
            <w:r w:rsidRPr="00EE4323">
              <w:rPr>
                <w:color w:val="000000"/>
                <w:sz w:val="22"/>
              </w:rPr>
              <w:t>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871C10" w:rsidP="00D9732B">
            <w:pPr>
              <w:autoSpaceDE w:val="0"/>
              <w:autoSpaceDN w:val="0"/>
              <w:spacing w:after="0" w:line="240" w:lineRule="auto"/>
              <w:jc w:val="center"/>
              <w:rPr>
                <w:color w:val="000000"/>
                <w:sz w:val="20"/>
                <w:szCs w:val="20"/>
              </w:rPr>
            </w:pPr>
            <w:r>
              <w:rPr>
                <w:color w:val="000000"/>
                <w:sz w:val="20"/>
                <w:szCs w:val="20"/>
              </w:rPr>
              <w:t>8</w:t>
            </w:r>
            <w:r w:rsidR="00B62559">
              <w:rPr>
                <w:color w:val="000000"/>
                <w:sz w:val="20"/>
                <w:szCs w:val="20"/>
              </w:rPr>
              <w:t>85</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871C10" w:rsidP="00B06F07">
            <w:pPr>
              <w:autoSpaceDE w:val="0"/>
              <w:autoSpaceDN w:val="0"/>
              <w:spacing w:after="0" w:line="240" w:lineRule="auto"/>
              <w:jc w:val="center"/>
              <w:rPr>
                <w:color w:val="000000"/>
                <w:sz w:val="20"/>
                <w:szCs w:val="20"/>
              </w:rPr>
            </w:pPr>
            <w:r>
              <w:rPr>
                <w:color w:val="000000"/>
                <w:sz w:val="20"/>
                <w:szCs w:val="20"/>
              </w:rPr>
              <w:t>1003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871C10" w:rsidP="00B06F07">
            <w:pPr>
              <w:autoSpaceDE w:val="0"/>
              <w:autoSpaceDN w:val="0"/>
              <w:spacing w:after="0" w:line="240" w:lineRule="auto"/>
              <w:jc w:val="center"/>
              <w:rPr>
                <w:color w:val="000000"/>
                <w:sz w:val="20"/>
                <w:szCs w:val="20"/>
              </w:rPr>
            </w:pPr>
            <w:r>
              <w:rPr>
                <w:color w:val="000000"/>
                <w:sz w:val="20"/>
                <w:szCs w:val="20"/>
              </w:rPr>
              <w:t>1033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871C10" w:rsidP="00B06F07">
            <w:pPr>
              <w:autoSpaceDE w:val="0"/>
              <w:autoSpaceDN w:val="0"/>
              <w:spacing w:after="0" w:line="240" w:lineRule="auto"/>
              <w:jc w:val="center"/>
              <w:rPr>
                <w:color w:val="000000"/>
                <w:sz w:val="20"/>
                <w:szCs w:val="20"/>
              </w:rPr>
            </w:pPr>
            <w:r>
              <w:rPr>
                <w:color w:val="000000"/>
                <w:sz w:val="20"/>
                <w:szCs w:val="20"/>
              </w:rPr>
              <w:t>1064</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B62559" w:rsidRPr="00EE4323" w:rsidRDefault="00871C10" w:rsidP="00B62559">
            <w:pPr>
              <w:autoSpaceDE w:val="0"/>
              <w:autoSpaceDN w:val="0"/>
              <w:spacing w:after="0" w:line="240" w:lineRule="auto"/>
              <w:ind w:left="-66"/>
              <w:jc w:val="center"/>
              <w:rPr>
                <w:color w:val="000000"/>
                <w:sz w:val="20"/>
                <w:szCs w:val="20"/>
              </w:rPr>
            </w:pPr>
            <w:r>
              <w:rPr>
                <w:color w:val="000000"/>
                <w:sz w:val="20"/>
                <w:szCs w:val="20"/>
              </w:rPr>
              <w:t>532</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lastRenderedPageBreak/>
              <w:t>8</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rPr>
                <w:color w:val="000000"/>
                <w:sz w:val="22"/>
              </w:rPr>
            </w:pPr>
            <w:r w:rsidRPr="0008684F">
              <w:rPr>
                <w:color w:val="000000"/>
                <w:sz w:val="22"/>
              </w:rPr>
              <w:t>Средневзвешенный срок службы о</w:t>
            </w:r>
            <w:r w:rsidRPr="0008684F">
              <w:rPr>
                <w:color w:val="000000"/>
                <w:sz w:val="22"/>
              </w:rPr>
              <w:t>с</w:t>
            </w:r>
            <w:r w:rsidRPr="0008684F">
              <w:rPr>
                <w:color w:val="000000"/>
                <w:sz w:val="22"/>
              </w:rPr>
              <w:t>новного оборудования</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лет</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10</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12</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17</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D9732B">
            <w:pPr>
              <w:autoSpaceDE w:val="0"/>
              <w:autoSpaceDN w:val="0"/>
              <w:spacing w:after="0" w:line="240" w:lineRule="auto"/>
              <w:jc w:val="center"/>
              <w:rPr>
                <w:color w:val="000000"/>
                <w:sz w:val="20"/>
                <w:szCs w:val="20"/>
              </w:rPr>
            </w:pPr>
            <w:r>
              <w:rPr>
                <w:color w:val="000000"/>
                <w:sz w:val="20"/>
                <w:szCs w:val="20"/>
              </w:rPr>
              <w:t>22</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62559" w:rsidP="00130D1B">
            <w:pPr>
              <w:autoSpaceDE w:val="0"/>
              <w:autoSpaceDN w:val="0"/>
              <w:spacing w:after="0" w:line="240" w:lineRule="auto"/>
              <w:ind w:right="-94"/>
              <w:jc w:val="center"/>
              <w:rPr>
                <w:color w:val="000000"/>
                <w:sz w:val="20"/>
                <w:szCs w:val="20"/>
              </w:rPr>
            </w:pPr>
            <w:r>
              <w:rPr>
                <w:color w:val="000000"/>
                <w:sz w:val="20"/>
                <w:szCs w:val="20"/>
              </w:rPr>
              <w:t>27</w:t>
            </w:r>
          </w:p>
        </w:tc>
      </w:tr>
      <w:tr w:rsidR="000157DD"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9</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rPr>
                <w:color w:val="000000"/>
                <w:sz w:val="22"/>
              </w:rPr>
            </w:pPr>
            <w:r w:rsidRPr="0008684F">
              <w:rPr>
                <w:color w:val="000000"/>
                <w:sz w:val="22"/>
              </w:rPr>
              <w:t>Расход условного топлива</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т у.т</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157DD" w:rsidRPr="00B06F07" w:rsidRDefault="000157DD" w:rsidP="00D9732B">
            <w:pPr>
              <w:autoSpaceDE w:val="0"/>
              <w:autoSpaceDN w:val="0"/>
              <w:spacing w:after="0" w:line="240" w:lineRule="auto"/>
              <w:jc w:val="center"/>
              <w:rPr>
                <w:sz w:val="20"/>
                <w:szCs w:val="20"/>
              </w:rPr>
            </w:pPr>
            <w:r w:rsidRPr="00B06F07">
              <w:rPr>
                <w:sz w:val="20"/>
                <w:szCs w:val="20"/>
              </w:rPr>
              <w:t>802,9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B06F07" w:rsidRDefault="00B06F07" w:rsidP="00B06F07">
            <w:pPr>
              <w:autoSpaceDE w:val="0"/>
              <w:autoSpaceDN w:val="0"/>
              <w:spacing w:after="0" w:line="240" w:lineRule="auto"/>
              <w:jc w:val="center"/>
              <w:rPr>
                <w:sz w:val="20"/>
                <w:szCs w:val="20"/>
              </w:rPr>
            </w:pPr>
            <w:r w:rsidRPr="00B06F07">
              <w:rPr>
                <w:sz w:val="20"/>
                <w:szCs w:val="20"/>
              </w:rPr>
              <w:t>996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B06F07" w:rsidRDefault="00B06F07" w:rsidP="00B06F07">
            <w:pPr>
              <w:autoSpaceDE w:val="0"/>
              <w:autoSpaceDN w:val="0"/>
              <w:spacing w:after="0" w:line="240" w:lineRule="auto"/>
              <w:jc w:val="center"/>
              <w:rPr>
                <w:sz w:val="20"/>
                <w:szCs w:val="20"/>
              </w:rPr>
            </w:pPr>
            <w:r w:rsidRPr="00B06F07">
              <w:rPr>
                <w:sz w:val="20"/>
                <w:szCs w:val="20"/>
              </w:rPr>
              <w:t>996</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B06F07" w:rsidRDefault="00B06F07" w:rsidP="00B06F07">
            <w:pPr>
              <w:autoSpaceDE w:val="0"/>
              <w:autoSpaceDN w:val="0"/>
              <w:spacing w:after="0" w:line="240" w:lineRule="auto"/>
              <w:jc w:val="center"/>
              <w:rPr>
                <w:sz w:val="20"/>
                <w:szCs w:val="20"/>
              </w:rPr>
            </w:pPr>
            <w:r w:rsidRPr="00B06F07">
              <w:rPr>
                <w:sz w:val="20"/>
                <w:szCs w:val="20"/>
              </w:rPr>
              <w:t>996</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157DD" w:rsidRPr="00B06F07" w:rsidRDefault="00B06F07" w:rsidP="00B06F07">
            <w:pPr>
              <w:autoSpaceDE w:val="0"/>
              <w:autoSpaceDN w:val="0"/>
              <w:spacing w:after="0" w:line="240" w:lineRule="auto"/>
              <w:jc w:val="center"/>
              <w:rPr>
                <w:sz w:val="20"/>
                <w:szCs w:val="20"/>
              </w:rPr>
            </w:pPr>
            <w:r w:rsidRPr="00B06F07">
              <w:rPr>
                <w:sz w:val="20"/>
                <w:szCs w:val="20"/>
              </w:rPr>
              <w:t>996</w:t>
            </w:r>
          </w:p>
        </w:tc>
      </w:tr>
      <w:tr w:rsidR="000157DD"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10</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rPr>
                <w:color w:val="000000"/>
                <w:sz w:val="22"/>
              </w:rPr>
            </w:pPr>
            <w:r w:rsidRPr="0008684F">
              <w:rPr>
                <w:color w:val="000000"/>
                <w:sz w:val="22"/>
              </w:rPr>
              <w:t>Удельный расход условного топлива:</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D9732B">
            <w:pPr>
              <w:autoSpaceDE w:val="0"/>
              <w:autoSpaceDN w:val="0"/>
              <w:spacing w:after="0" w:line="240" w:lineRule="auto"/>
              <w:jc w:val="center"/>
              <w:rPr>
                <w:color w:val="000000"/>
                <w:sz w:val="20"/>
                <w:szCs w:val="20"/>
              </w:rPr>
            </w:pP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0157DD" w:rsidRDefault="000157DD" w:rsidP="00B06F07">
            <w:pPr>
              <w:autoSpaceDE w:val="0"/>
              <w:autoSpaceDN w:val="0"/>
              <w:spacing w:after="0" w:line="240" w:lineRule="auto"/>
              <w:jc w:val="center"/>
              <w:rPr>
                <w:color w:val="FF0000"/>
                <w:sz w:val="20"/>
                <w:szCs w:val="20"/>
              </w:rPr>
            </w:pP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0157DD" w:rsidRDefault="000157DD" w:rsidP="00B06F07">
            <w:pPr>
              <w:autoSpaceDE w:val="0"/>
              <w:autoSpaceDN w:val="0"/>
              <w:spacing w:after="0" w:line="240" w:lineRule="auto"/>
              <w:jc w:val="center"/>
              <w:rPr>
                <w:color w:val="FF0000"/>
                <w:sz w:val="20"/>
                <w:szCs w:val="20"/>
              </w:rPr>
            </w:pP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0157DD" w:rsidRDefault="000157DD" w:rsidP="00B06F07">
            <w:pPr>
              <w:autoSpaceDE w:val="0"/>
              <w:autoSpaceDN w:val="0"/>
              <w:spacing w:after="0" w:line="240" w:lineRule="auto"/>
              <w:jc w:val="center"/>
              <w:rPr>
                <w:color w:val="FF0000"/>
                <w:sz w:val="20"/>
                <w:szCs w:val="20"/>
              </w:rPr>
            </w:pP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157DD" w:rsidRPr="000157DD" w:rsidRDefault="000157DD" w:rsidP="00B06F07">
            <w:pPr>
              <w:autoSpaceDE w:val="0"/>
              <w:autoSpaceDN w:val="0"/>
              <w:spacing w:after="0" w:line="240" w:lineRule="auto"/>
              <w:jc w:val="center"/>
              <w:rPr>
                <w:color w:val="FF0000"/>
                <w:sz w:val="20"/>
                <w:szCs w:val="20"/>
              </w:rPr>
            </w:pPr>
          </w:p>
        </w:tc>
      </w:tr>
      <w:tr w:rsidR="000157DD"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11</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rPr>
                <w:color w:val="000000"/>
                <w:sz w:val="22"/>
              </w:rPr>
            </w:pPr>
            <w:r w:rsidRPr="0008684F">
              <w:rPr>
                <w:color w:val="000000"/>
                <w:sz w:val="22"/>
              </w:rPr>
              <w:t>- на выработку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кг у.т/Гкал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D9732B">
            <w:pPr>
              <w:autoSpaceDE w:val="0"/>
              <w:autoSpaceDN w:val="0"/>
              <w:spacing w:after="0" w:line="240" w:lineRule="auto"/>
              <w:jc w:val="center"/>
              <w:rPr>
                <w:color w:val="000000"/>
                <w:sz w:val="20"/>
                <w:szCs w:val="20"/>
              </w:rPr>
            </w:pPr>
            <w:r>
              <w:rPr>
                <w:color w:val="000000"/>
                <w:sz w:val="20"/>
                <w:szCs w:val="20"/>
              </w:rPr>
              <w:t>155,3</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155,3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155,3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155,3</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155,3</w:t>
            </w:r>
          </w:p>
        </w:tc>
      </w:tr>
      <w:tr w:rsidR="000157DD"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12</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rPr>
                <w:color w:val="000000"/>
                <w:sz w:val="22"/>
              </w:rPr>
            </w:pPr>
            <w:r w:rsidRPr="0008684F">
              <w:rPr>
                <w:color w:val="000000"/>
                <w:sz w:val="22"/>
              </w:rPr>
              <w:t>- на отпуск тепловой энергии</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130D1B">
            <w:pPr>
              <w:spacing w:after="0" w:line="240" w:lineRule="auto"/>
              <w:jc w:val="center"/>
              <w:rPr>
                <w:color w:val="000000"/>
                <w:sz w:val="22"/>
              </w:rPr>
            </w:pPr>
            <w:r w:rsidRPr="0008684F">
              <w:rPr>
                <w:color w:val="000000"/>
                <w:sz w:val="22"/>
              </w:rPr>
              <w:t>кг у.т/Гкал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0157DD" w:rsidRPr="0008684F" w:rsidRDefault="000157DD" w:rsidP="00D9732B">
            <w:pPr>
              <w:autoSpaceDE w:val="0"/>
              <w:autoSpaceDN w:val="0"/>
              <w:spacing w:after="0" w:line="240" w:lineRule="auto"/>
              <w:jc w:val="center"/>
              <w:rPr>
                <w:color w:val="000000"/>
                <w:sz w:val="20"/>
                <w:szCs w:val="20"/>
              </w:rPr>
            </w:pPr>
            <w:r>
              <w:rPr>
                <w:color w:val="000000"/>
                <w:sz w:val="20"/>
                <w:szCs w:val="20"/>
              </w:rPr>
              <w:t>157,3</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157,3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157,3</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157,3</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0157DD" w:rsidRPr="00871C10" w:rsidRDefault="000157DD" w:rsidP="00B06F07">
            <w:pPr>
              <w:autoSpaceDE w:val="0"/>
              <w:autoSpaceDN w:val="0"/>
              <w:spacing w:after="0" w:line="240" w:lineRule="auto"/>
              <w:jc w:val="center"/>
              <w:rPr>
                <w:sz w:val="20"/>
                <w:szCs w:val="20"/>
              </w:rPr>
            </w:pPr>
            <w:r w:rsidRPr="00871C10">
              <w:rPr>
                <w:sz w:val="20"/>
                <w:szCs w:val="20"/>
              </w:rPr>
              <w:t>157,3</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AE2004" w:rsidP="00130D1B">
            <w:pPr>
              <w:spacing w:after="0" w:line="240" w:lineRule="auto"/>
              <w:jc w:val="center"/>
              <w:rPr>
                <w:color w:val="000000"/>
                <w:sz w:val="22"/>
              </w:rPr>
            </w:pPr>
            <w:r w:rsidRPr="0008684F">
              <w:rPr>
                <w:color w:val="000000"/>
                <w:sz w:val="22"/>
              </w:rPr>
              <w:t>13</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rPr>
                <w:color w:val="000000"/>
                <w:sz w:val="22"/>
              </w:rPr>
            </w:pPr>
            <w:r w:rsidRPr="0008684F">
              <w:rPr>
                <w:color w:val="000000"/>
                <w:sz w:val="22"/>
              </w:rPr>
              <w:t>Материальная характеристика труб</w:t>
            </w:r>
            <w:r w:rsidRPr="0008684F">
              <w:rPr>
                <w:color w:val="000000"/>
                <w:sz w:val="22"/>
              </w:rPr>
              <w:t>о</w:t>
            </w:r>
            <w:r w:rsidRPr="0008684F">
              <w:rPr>
                <w:color w:val="000000"/>
                <w:sz w:val="22"/>
              </w:rPr>
              <w:t>проводов тепловых сетей</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jc w:val="center"/>
              <w:rPr>
                <w:color w:val="000000"/>
                <w:sz w:val="22"/>
              </w:rPr>
            </w:pPr>
            <w:r w:rsidRPr="0008684F">
              <w:rPr>
                <w:color w:val="000000"/>
                <w:sz w:val="22"/>
              </w:rPr>
              <w:t>м</w:t>
            </w:r>
            <w:r w:rsidRPr="0008684F">
              <w:rPr>
                <w:color w:val="000000"/>
                <w:sz w:val="22"/>
                <w:vertAlign w:val="superscript"/>
              </w:rPr>
              <w:t>2</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0157DD" w:rsidP="00D9732B">
            <w:pPr>
              <w:autoSpaceDE w:val="0"/>
              <w:autoSpaceDN w:val="0"/>
              <w:spacing w:after="0" w:line="240" w:lineRule="auto"/>
              <w:jc w:val="center"/>
              <w:rPr>
                <w:color w:val="000000"/>
                <w:sz w:val="20"/>
                <w:szCs w:val="20"/>
              </w:rPr>
            </w:pPr>
            <w:r>
              <w:rPr>
                <w:color w:val="000000"/>
                <w:sz w:val="20"/>
                <w:szCs w:val="20"/>
              </w:rPr>
              <w:t>330,9</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37E29" w:rsidP="00D9732B">
            <w:pPr>
              <w:autoSpaceDE w:val="0"/>
              <w:autoSpaceDN w:val="0"/>
              <w:spacing w:after="0" w:line="240" w:lineRule="auto"/>
              <w:jc w:val="center"/>
              <w:rPr>
                <w:color w:val="000000"/>
                <w:sz w:val="20"/>
                <w:szCs w:val="20"/>
              </w:rPr>
            </w:pPr>
            <w:r>
              <w:rPr>
                <w:color w:val="000000"/>
                <w:sz w:val="20"/>
                <w:szCs w:val="20"/>
              </w:rPr>
              <w:t>380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37E29" w:rsidP="00D9732B">
            <w:pPr>
              <w:autoSpaceDE w:val="0"/>
              <w:autoSpaceDN w:val="0"/>
              <w:spacing w:after="0" w:line="240" w:lineRule="auto"/>
              <w:jc w:val="center"/>
              <w:rPr>
                <w:color w:val="000000"/>
                <w:sz w:val="20"/>
                <w:szCs w:val="20"/>
              </w:rPr>
            </w:pPr>
            <w:r>
              <w:rPr>
                <w:color w:val="000000"/>
                <w:sz w:val="20"/>
                <w:szCs w:val="20"/>
              </w:rPr>
              <w:t>380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37E29" w:rsidP="00D9732B">
            <w:pPr>
              <w:autoSpaceDE w:val="0"/>
              <w:autoSpaceDN w:val="0"/>
              <w:spacing w:after="0" w:line="240" w:lineRule="auto"/>
              <w:jc w:val="center"/>
              <w:rPr>
                <w:color w:val="000000"/>
                <w:sz w:val="20"/>
                <w:szCs w:val="20"/>
              </w:rPr>
            </w:pPr>
            <w:r>
              <w:rPr>
                <w:color w:val="000000"/>
                <w:sz w:val="20"/>
                <w:szCs w:val="20"/>
              </w:rPr>
              <w:t>380</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B37E29" w:rsidP="00130D1B">
            <w:pPr>
              <w:autoSpaceDE w:val="0"/>
              <w:autoSpaceDN w:val="0"/>
              <w:spacing w:after="0" w:line="240" w:lineRule="auto"/>
              <w:ind w:right="-94"/>
              <w:jc w:val="center"/>
              <w:rPr>
                <w:color w:val="000000"/>
                <w:sz w:val="20"/>
                <w:szCs w:val="20"/>
              </w:rPr>
            </w:pPr>
            <w:r>
              <w:rPr>
                <w:color w:val="000000"/>
                <w:sz w:val="20"/>
                <w:szCs w:val="20"/>
              </w:rPr>
              <w:t>380</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466A2F" w:rsidP="00130D1B">
            <w:pPr>
              <w:spacing w:after="0" w:line="240" w:lineRule="auto"/>
              <w:jc w:val="center"/>
              <w:rPr>
                <w:color w:val="000000"/>
                <w:sz w:val="22"/>
              </w:rPr>
            </w:pPr>
            <w:r>
              <w:rPr>
                <w:color w:val="000000"/>
                <w:sz w:val="22"/>
              </w:rPr>
              <w:t>14</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rPr>
                <w:color w:val="000000"/>
                <w:sz w:val="22"/>
              </w:rPr>
            </w:pPr>
            <w:r w:rsidRPr="0008684F">
              <w:rPr>
                <w:color w:val="000000"/>
                <w:sz w:val="22"/>
              </w:rPr>
              <w:t>Потери теплоносителя</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jc w:val="center"/>
              <w:rPr>
                <w:color w:val="000000"/>
                <w:sz w:val="22"/>
              </w:rPr>
            </w:pPr>
            <w:r w:rsidRPr="0008684F">
              <w:rPr>
                <w:color w:val="000000"/>
                <w:sz w:val="22"/>
              </w:rPr>
              <w:t>м</w:t>
            </w:r>
            <w:r w:rsidRPr="00DE7227">
              <w:rPr>
                <w:color w:val="000000"/>
                <w:sz w:val="22"/>
                <w:vertAlign w:val="superscript"/>
              </w:rPr>
              <w:t>3</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0157DD" w:rsidP="00D9732B">
            <w:pPr>
              <w:autoSpaceDE w:val="0"/>
              <w:autoSpaceDN w:val="0"/>
              <w:spacing w:after="0" w:line="240" w:lineRule="auto"/>
              <w:jc w:val="center"/>
              <w:rPr>
                <w:color w:val="000000"/>
                <w:sz w:val="20"/>
                <w:szCs w:val="20"/>
              </w:rPr>
            </w:pPr>
            <w:r>
              <w:rPr>
                <w:color w:val="000000"/>
                <w:sz w:val="20"/>
                <w:szCs w:val="20"/>
              </w:rPr>
              <w:t>1240</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1150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1150</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1150</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130D1B">
            <w:pPr>
              <w:autoSpaceDE w:val="0"/>
              <w:autoSpaceDN w:val="0"/>
              <w:spacing w:after="0" w:line="240" w:lineRule="auto"/>
              <w:ind w:right="-94"/>
              <w:jc w:val="center"/>
              <w:rPr>
                <w:color w:val="000000"/>
                <w:sz w:val="20"/>
                <w:szCs w:val="20"/>
              </w:rPr>
            </w:pPr>
            <w:r>
              <w:rPr>
                <w:color w:val="000000"/>
                <w:sz w:val="20"/>
                <w:szCs w:val="20"/>
              </w:rPr>
              <w:t>1150</w:t>
            </w:r>
          </w:p>
        </w:tc>
      </w:tr>
      <w:tr w:rsidR="00AE2004" w:rsidRPr="00000BA2" w:rsidTr="00556173">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E2004" w:rsidRPr="0008684F" w:rsidRDefault="00466A2F" w:rsidP="00130D1B">
            <w:pPr>
              <w:spacing w:after="0" w:line="240" w:lineRule="auto"/>
              <w:jc w:val="center"/>
              <w:rPr>
                <w:color w:val="000000"/>
                <w:sz w:val="22"/>
              </w:rPr>
            </w:pPr>
            <w:r>
              <w:rPr>
                <w:color w:val="000000"/>
                <w:sz w:val="22"/>
              </w:rPr>
              <w:t>15</w:t>
            </w:r>
          </w:p>
        </w:tc>
        <w:tc>
          <w:tcPr>
            <w:tcW w:w="2004"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rPr>
                <w:color w:val="000000"/>
                <w:sz w:val="22"/>
              </w:rPr>
            </w:pPr>
            <w:r w:rsidRPr="0008684F">
              <w:rPr>
                <w:color w:val="000000"/>
                <w:sz w:val="22"/>
              </w:rPr>
              <w:t>Удельный расход теплоносителя</w:t>
            </w:r>
          </w:p>
        </w:tc>
        <w:tc>
          <w:tcPr>
            <w:tcW w:w="71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AE2004" w:rsidP="00130D1B">
            <w:pPr>
              <w:autoSpaceDE w:val="0"/>
              <w:autoSpaceDN w:val="0"/>
              <w:spacing w:after="0" w:line="240" w:lineRule="auto"/>
              <w:jc w:val="center"/>
              <w:rPr>
                <w:color w:val="000000"/>
                <w:sz w:val="22"/>
              </w:rPr>
            </w:pPr>
            <w:r w:rsidRPr="0008684F">
              <w:rPr>
                <w:color w:val="000000"/>
                <w:sz w:val="22"/>
              </w:rPr>
              <w:t>тонн/Гкал</w:t>
            </w:r>
          </w:p>
        </w:tc>
        <w:tc>
          <w:tcPr>
            <w:tcW w:w="430"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834590" w:rsidP="00D9732B">
            <w:pPr>
              <w:autoSpaceDE w:val="0"/>
              <w:autoSpaceDN w:val="0"/>
              <w:spacing w:after="0" w:line="240" w:lineRule="auto"/>
              <w:jc w:val="center"/>
              <w:rPr>
                <w:color w:val="000000"/>
                <w:sz w:val="20"/>
                <w:szCs w:val="20"/>
              </w:rPr>
            </w:pPr>
            <w:r>
              <w:rPr>
                <w:color w:val="000000"/>
                <w:sz w:val="20"/>
                <w:szCs w:val="20"/>
              </w:rPr>
              <w:t>1,</w:t>
            </w:r>
            <w:r w:rsidR="000157DD">
              <w:rPr>
                <w:color w:val="000000"/>
                <w:sz w:val="20"/>
                <w:szCs w:val="20"/>
              </w:rPr>
              <w:t>2</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1,2</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1,2</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D9732B">
            <w:pPr>
              <w:autoSpaceDE w:val="0"/>
              <w:autoSpaceDN w:val="0"/>
              <w:spacing w:after="0" w:line="240" w:lineRule="auto"/>
              <w:jc w:val="center"/>
              <w:rPr>
                <w:color w:val="000000"/>
                <w:sz w:val="20"/>
                <w:szCs w:val="20"/>
              </w:rPr>
            </w:pPr>
            <w:r>
              <w:rPr>
                <w:color w:val="000000"/>
                <w:sz w:val="20"/>
                <w:szCs w:val="20"/>
              </w:rPr>
              <w:t>1,2</w:t>
            </w:r>
          </w:p>
        </w:tc>
        <w:tc>
          <w:tcPr>
            <w:tcW w:w="386" w:type="pct"/>
            <w:tcBorders>
              <w:top w:val="single" w:sz="4" w:space="0" w:color="auto"/>
              <w:left w:val="nil"/>
              <w:bottom w:val="single" w:sz="4" w:space="0" w:color="auto"/>
              <w:right w:val="single" w:sz="4" w:space="0" w:color="auto"/>
            </w:tcBorders>
            <w:shd w:val="clear" w:color="auto" w:fill="auto"/>
            <w:noWrap/>
            <w:vAlign w:val="center"/>
          </w:tcPr>
          <w:p w:rsidR="00AE2004" w:rsidRPr="0008684F" w:rsidRDefault="006708FE" w:rsidP="00130D1B">
            <w:pPr>
              <w:autoSpaceDE w:val="0"/>
              <w:autoSpaceDN w:val="0"/>
              <w:spacing w:after="0" w:line="240" w:lineRule="auto"/>
              <w:ind w:right="-94"/>
              <w:jc w:val="center"/>
              <w:rPr>
                <w:color w:val="000000"/>
                <w:sz w:val="20"/>
                <w:szCs w:val="20"/>
              </w:rPr>
            </w:pPr>
            <w:r>
              <w:rPr>
                <w:color w:val="000000"/>
                <w:sz w:val="20"/>
                <w:szCs w:val="20"/>
              </w:rPr>
              <w:t>1,2</w:t>
            </w:r>
          </w:p>
        </w:tc>
      </w:tr>
    </w:tbl>
    <w:p w:rsidR="00556173" w:rsidRDefault="00556173" w:rsidP="00556173">
      <w:pPr>
        <w:pStyle w:val="13"/>
        <w:keepNext w:val="0"/>
        <w:keepLines w:val="0"/>
        <w:pageBreakBefore w:val="0"/>
        <w:numPr>
          <w:ilvl w:val="0"/>
          <w:numId w:val="0"/>
        </w:numPr>
        <w:pBdr>
          <w:left w:val="single" w:sz="6" w:space="18" w:color="FFFFFF"/>
        </w:pBdr>
        <w:spacing w:before="120" w:after="120" w:line="360" w:lineRule="atLeast"/>
      </w:pPr>
    </w:p>
    <w:p w:rsidR="00187778" w:rsidRDefault="00187778" w:rsidP="00A72AAF">
      <w:pPr>
        <w:pStyle w:val="13"/>
        <w:keepNext w:val="0"/>
        <w:keepLines w:val="0"/>
        <w:pageBreakBefore w:val="0"/>
        <w:numPr>
          <w:ilvl w:val="0"/>
          <w:numId w:val="28"/>
        </w:numPr>
        <w:pBdr>
          <w:left w:val="single" w:sz="6" w:space="18" w:color="FFFFFF"/>
        </w:pBdr>
        <w:spacing w:before="120" w:after="120" w:line="360" w:lineRule="atLeast"/>
        <w:ind w:left="0" w:firstLine="0"/>
        <w:sectPr w:rsidR="00187778" w:rsidSect="00A735E1">
          <w:pgSz w:w="11907" w:h="16839" w:code="9"/>
          <w:pgMar w:top="1134" w:right="851" w:bottom="1134" w:left="1134" w:header="284" w:footer="284" w:gutter="0"/>
          <w:cols w:space="708"/>
          <w:docGrid w:linePitch="360"/>
        </w:sectPr>
      </w:pPr>
    </w:p>
    <w:p w:rsidR="0051738D" w:rsidRPr="005117AC" w:rsidRDefault="0051738D"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543" w:name="_Toc392245454"/>
      <w:r w:rsidRPr="005117AC">
        <w:lastRenderedPageBreak/>
        <w:t>ПЕРСПЕКТИВНЫЕ БАЛАНСЫ ТЕПЛОВОЙ МОЩНОСТИ ИСТО</w:t>
      </w:r>
      <w:r w:rsidRPr="005117AC">
        <w:t>Ч</w:t>
      </w:r>
      <w:r w:rsidRPr="005117AC">
        <w:t>НИКОВ ТЕПЛОВОЙ ЭНЕРГИИ И ТЕПЛОВОЙ НАГРУЗКИ</w:t>
      </w:r>
      <w:r w:rsidR="008D4003" w:rsidRPr="005117AC">
        <w:t xml:space="preserve"> ПОТРЕБИТЕЛЕЙ</w:t>
      </w:r>
      <w:bookmarkEnd w:id="543"/>
    </w:p>
    <w:p w:rsidR="00B16983" w:rsidRPr="00B16983" w:rsidRDefault="00B16983"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44" w:name="_Toc381687575"/>
      <w:bookmarkStart w:id="545" w:name="_Toc381697388"/>
      <w:bookmarkStart w:id="546" w:name="_Toc381698579"/>
      <w:bookmarkStart w:id="547" w:name="_Toc381699422"/>
      <w:bookmarkStart w:id="548" w:name="_Toc381878973"/>
      <w:bookmarkStart w:id="549" w:name="_Toc381882159"/>
      <w:bookmarkStart w:id="550" w:name="_Toc381882317"/>
      <w:bookmarkStart w:id="551" w:name="_Toc381882475"/>
      <w:bookmarkStart w:id="552" w:name="_Toc381882632"/>
      <w:bookmarkStart w:id="553" w:name="_Toc381889350"/>
      <w:bookmarkStart w:id="554" w:name="_Toc381889510"/>
      <w:bookmarkStart w:id="555" w:name="_Toc381889675"/>
      <w:bookmarkStart w:id="556" w:name="_Toc381889839"/>
      <w:bookmarkStart w:id="557" w:name="_Toc381891355"/>
      <w:bookmarkStart w:id="558" w:name="_Toc381892289"/>
      <w:bookmarkStart w:id="559" w:name="_Toc381893801"/>
      <w:bookmarkStart w:id="560" w:name="_Toc387938124"/>
      <w:bookmarkStart w:id="561" w:name="_Toc388609080"/>
      <w:bookmarkStart w:id="562" w:name="_Toc388884241"/>
      <w:bookmarkStart w:id="563" w:name="_Toc388887782"/>
      <w:bookmarkStart w:id="564" w:name="_Toc388887945"/>
      <w:bookmarkStart w:id="565" w:name="_Toc388974929"/>
      <w:bookmarkStart w:id="566" w:name="_Toc389118717"/>
      <w:bookmarkStart w:id="567" w:name="_Toc389463769"/>
      <w:bookmarkStart w:id="568" w:name="_Toc392245455"/>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451D7E" w:rsidRDefault="00451D7E" w:rsidP="00187778">
      <w:pPr>
        <w:pStyle w:val="2"/>
        <w:tabs>
          <w:tab w:val="clear" w:pos="0"/>
        </w:tabs>
        <w:ind w:left="0"/>
      </w:pPr>
      <w:bookmarkStart w:id="569" w:name="_Toc392245456"/>
      <w:r>
        <w:t>Б</w:t>
      </w:r>
      <w:r w:rsidR="00510BA5" w:rsidRPr="00817632">
        <w:t xml:space="preserve">алансы тепловой энергии (мощности) и </w:t>
      </w:r>
      <w:r>
        <w:t xml:space="preserve">перспективной </w:t>
      </w:r>
      <w:r w:rsidR="00510BA5" w:rsidRPr="00817632">
        <w:t>тепловой нагрузки в к</w:t>
      </w:r>
      <w:r w:rsidR="00510BA5" w:rsidRPr="00817632">
        <w:t>а</w:t>
      </w:r>
      <w:r w:rsidR="00510BA5" w:rsidRPr="00817632">
        <w:t xml:space="preserve">ждой из выделенных зон действия источников тепловой энергии </w:t>
      </w:r>
      <w:r w:rsidRPr="007156DF">
        <w:t>с определением резервов (дефицитов) существующей располагаемой тепловой мощности источников тепловой энергии</w:t>
      </w:r>
      <w:bookmarkEnd w:id="569"/>
    </w:p>
    <w:p w:rsidR="006B3607" w:rsidRPr="008249DE" w:rsidRDefault="006B3607" w:rsidP="00D9732B">
      <w:pPr>
        <w:pStyle w:val="2f1"/>
        <w:shd w:val="clear" w:color="auto" w:fill="auto"/>
        <w:spacing w:after="240" w:line="360" w:lineRule="auto"/>
        <w:ind w:right="380" w:firstLine="720"/>
        <w:jc w:val="both"/>
        <w:rPr>
          <w:sz w:val="24"/>
          <w:szCs w:val="24"/>
        </w:rPr>
      </w:pPr>
      <w:r w:rsidRPr="008249DE">
        <w:rPr>
          <w:sz w:val="24"/>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w:t>
      </w:r>
      <w:r w:rsidRPr="008249DE">
        <w:rPr>
          <w:sz w:val="24"/>
          <w:szCs w:val="24"/>
        </w:rPr>
        <w:t>и</w:t>
      </w:r>
      <w:r w:rsidRPr="008249DE">
        <w:rPr>
          <w:sz w:val="24"/>
          <w:szCs w:val="24"/>
        </w:rPr>
        <w:t>цитов) существующей располагаемой тепловой мощности источников тепловой энергии</w:t>
      </w:r>
      <w:r w:rsidR="007E05F4" w:rsidRPr="008249DE">
        <w:rPr>
          <w:sz w:val="24"/>
          <w:szCs w:val="24"/>
        </w:rPr>
        <w:t xml:space="preserve"> представлены в таблице </w:t>
      </w:r>
      <w:r w:rsidR="009D7FD7">
        <w:rPr>
          <w:sz w:val="24"/>
          <w:szCs w:val="24"/>
        </w:rPr>
        <w:t>3</w:t>
      </w:r>
      <w:r w:rsidR="001B653E">
        <w:rPr>
          <w:sz w:val="24"/>
          <w:szCs w:val="24"/>
        </w:rPr>
        <w:t>8</w:t>
      </w:r>
      <w:r w:rsidR="007E05F4" w:rsidRPr="008249DE">
        <w:rPr>
          <w:sz w:val="24"/>
          <w:szCs w:val="24"/>
        </w:rPr>
        <w:t>.</w:t>
      </w:r>
    </w:p>
    <w:p w:rsidR="00AF5FAF" w:rsidRPr="00225A40" w:rsidRDefault="001D2322" w:rsidP="00D9732B">
      <w:pPr>
        <w:pStyle w:val="a1"/>
        <w:tabs>
          <w:tab w:val="clear" w:pos="1985"/>
        </w:tabs>
        <w:spacing w:line="276" w:lineRule="auto"/>
        <w:ind w:left="0" w:firstLine="0"/>
        <w:rPr>
          <w:b w:val="0"/>
          <w:szCs w:val="24"/>
        </w:rPr>
      </w:pPr>
      <w:r>
        <w:rPr>
          <w:b w:val="0"/>
          <w:szCs w:val="24"/>
          <w:highlight w:val="yellow"/>
        </w:rPr>
        <w:br w:type="page"/>
      </w:r>
      <w:r w:rsidR="00594654" w:rsidRPr="00225A40">
        <w:lastRenderedPageBreak/>
        <w:t xml:space="preserve"> </w:t>
      </w:r>
      <w:bookmarkStart w:id="570" w:name="_Toc392245329"/>
      <w:r w:rsidR="00AF5FAF" w:rsidRPr="00C94C58">
        <w:t>Резерв (дефицит) существующей располагаемой тепловой мощности к</w:t>
      </w:r>
      <w:r w:rsidR="00AF5FAF" w:rsidRPr="00C94C58">
        <w:t>о</w:t>
      </w:r>
      <w:r w:rsidR="008B58C5" w:rsidRPr="00C94C58">
        <w:t>тельных</w:t>
      </w:r>
      <w:r w:rsidR="00AF5FAF" w:rsidRPr="00C94C58">
        <w:t xml:space="preserve">  при обеспечении перспективных тепловых нагрузок</w:t>
      </w:r>
      <w:bookmarkEnd w:id="570"/>
      <w:r w:rsidR="00AF5FAF" w:rsidRPr="00225A40">
        <w:rPr>
          <w:b w:val="0"/>
          <w:szCs w:val="24"/>
        </w:rPr>
        <w:t xml:space="preserve"> </w:t>
      </w:r>
    </w:p>
    <w:tbl>
      <w:tblPr>
        <w:tblW w:w="5000" w:type="pct"/>
        <w:tblLayout w:type="fixed"/>
        <w:tblLook w:val="04A0"/>
      </w:tblPr>
      <w:tblGrid>
        <w:gridCol w:w="2351"/>
        <w:gridCol w:w="837"/>
        <w:gridCol w:w="864"/>
        <w:gridCol w:w="846"/>
        <w:gridCol w:w="803"/>
        <w:gridCol w:w="843"/>
        <w:gridCol w:w="839"/>
        <w:gridCol w:w="902"/>
        <w:gridCol w:w="957"/>
        <w:gridCol w:w="896"/>
      </w:tblGrid>
      <w:tr w:rsidR="00C94C58" w:rsidRPr="00C94C58" w:rsidTr="00204746">
        <w:trPr>
          <w:trHeight w:val="9"/>
        </w:trPr>
        <w:tc>
          <w:tcPr>
            <w:tcW w:w="1159" w:type="pct"/>
            <w:vMerge w:val="restart"/>
            <w:tcBorders>
              <w:top w:val="thinThickSmallGap" w:sz="24" w:space="0" w:color="auto"/>
              <w:left w:val="single" w:sz="8" w:space="0" w:color="auto"/>
              <w:bottom w:val="single" w:sz="4" w:space="0" w:color="auto"/>
              <w:right w:val="single" w:sz="4" w:space="0" w:color="auto"/>
            </w:tcBorders>
            <w:shd w:val="clear" w:color="auto" w:fill="D9D9D9"/>
            <w:vAlign w:val="center"/>
            <w:hideMark/>
          </w:tcPr>
          <w:p w:rsidR="00C94C58" w:rsidRPr="00C94C58" w:rsidRDefault="00C94C58" w:rsidP="00D9732B">
            <w:pPr>
              <w:spacing w:after="0" w:line="240" w:lineRule="auto"/>
              <w:jc w:val="center"/>
              <w:rPr>
                <w:b/>
                <w:bCs/>
                <w:color w:val="000000"/>
                <w:sz w:val="20"/>
                <w:szCs w:val="20"/>
              </w:rPr>
            </w:pPr>
            <w:r w:rsidRPr="00C94C58">
              <w:rPr>
                <w:b/>
                <w:bCs/>
                <w:color w:val="000000"/>
                <w:sz w:val="20"/>
                <w:szCs w:val="20"/>
              </w:rPr>
              <w:t xml:space="preserve">Местоположение </w:t>
            </w:r>
          </w:p>
          <w:p w:rsidR="00C94C58" w:rsidRPr="00C94C58" w:rsidRDefault="00C94C58" w:rsidP="00D9732B">
            <w:pPr>
              <w:spacing w:after="0" w:line="240" w:lineRule="auto"/>
              <w:jc w:val="center"/>
              <w:rPr>
                <w:b/>
                <w:bCs/>
                <w:color w:val="000000"/>
                <w:sz w:val="20"/>
                <w:szCs w:val="20"/>
              </w:rPr>
            </w:pPr>
            <w:r w:rsidRPr="00C94C58">
              <w:rPr>
                <w:b/>
                <w:bCs/>
                <w:color w:val="000000"/>
                <w:sz w:val="20"/>
                <w:szCs w:val="20"/>
              </w:rPr>
              <w:t>котельной</w:t>
            </w:r>
          </w:p>
        </w:tc>
        <w:tc>
          <w:tcPr>
            <w:tcW w:w="413" w:type="pct"/>
            <w:tcBorders>
              <w:top w:val="thinThickSmallGap" w:sz="24" w:space="0" w:color="auto"/>
              <w:left w:val="nil"/>
              <w:bottom w:val="single" w:sz="4" w:space="0" w:color="auto"/>
              <w:right w:val="single" w:sz="4" w:space="0" w:color="auto"/>
            </w:tcBorders>
            <w:shd w:val="clear" w:color="auto" w:fill="D9D9D9"/>
            <w:noWrap/>
            <w:vAlign w:val="center"/>
            <w:hideMark/>
          </w:tcPr>
          <w:p w:rsidR="00C94C58" w:rsidRPr="00C94C58" w:rsidRDefault="00C94C58" w:rsidP="00086697">
            <w:pPr>
              <w:spacing w:after="0" w:line="240" w:lineRule="auto"/>
              <w:ind w:left="-83" w:right="-108"/>
              <w:jc w:val="center"/>
              <w:rPr>
                <w:b/>
                <w:color w:val="000000"/>
                <w:sz w:val="20"/>
                <w:szCs w:val="20"/>
              </w:rPr>
            </w:pPr>
            <w:r w:rsidRPr="00C94C58">
              <w:rPr>
                <w:b/>
                <w:color w:val="000000"/>
                <w:sz w:val="20"/>
                <w:szCs w:val="20"/>
              </w:rPr>
              <w:t>Ед.</w:t>
            </w:r>
          </w:p>
          <w:p w:rsidR="00C94C58" w:rsidRPr="00C94C58" w:rsidRDefault="00C94C58" w:rsidP="00086697">
            <w:pPr>
              <w:spacing w:after="0" w:line="240" w:lineRule="auto"/>
              <w:ind w:left="-83" w:right="-108"/>
              <w:jc w:val="center"/>
              <w:rPr>
                <w:b/>
                <w:color w:val="000000"/>
                <w:sz w:val="20"/>
                <w:szCs w:val="20"/>
              </w:rPr>
            </w:pPr>
            <w:r w:rsidRPr="00C94C58">
              <w:rPr>
                <w:b/>
                <w:color w:val="000000"/>
                <w:sz w:val="20"/>
                <w:szCs w:val="20"/>
              </w:rPr>
              <w:t>изм</w:t>
            </w:r>
            <w:r w:rsidR="00086697">
              <w:rPr>
                <w:b/>
                <w:color w:val="000000"/>
                <w:sz w:val="20"/>
                <w:szCs w:val="20"/>
              </w:rPr>
              <w:t>.</w:t>
            </w:r>
          </w:p>
        </w:tc>
        <w:tc>
          <w:tcPr>
            <w:tcW w:w="3428" w:type="pct"/>
            <w:gridSpan w:val="8"/>
            <w:tcBorders>
              <w:top w:val="thinThickSmallGap" w:sz="24" w:space="0" w:color="auto"/>
              <w:left w:val="nil"/>
              <w:bottom w:val="single" w:sz="4" w:space="0" w:color="auto"/>
              <w:right w:val="single" w:sz="8" w:space="0" w:color="000000"/>
            </w:tcBorders>
            <w:shd w:val="clear" w:color="auto" w:fill="D9D9D9"/>
            <w:noWrap/>
            <w:vAlign w:val="center"/>
            <w:hideMark/>
          </w:tcPr>
          <w:p w:rsidR="00C94C58" w:rsidRPr="00C94C58" w:rsidRDefault="00C94C58" w:rsidP="00D9732B">
            <w:pPr>
              <w:spacing w:after="0" w:line="240" w:lineRule="auto"/>
              <w:jc w:val="center"/>
              <w:rPr>
                <w:b/>
                <w:bCs/>
                <w:color w:val="000000"/>
                <w:sz w:val="20"/>
                <w:szCs w:val="20"/>
              </w:rPr>
            </w:pPr>
            <w:r w:rsidRPr="00C94C58">
              <w:rPr>
                <w:b/>
                <w:bCs/>
                <w:color w:val="000000"/>
                <w:sz w:val="20"/>
                <w:szCs w:val="20"/>
              </w:rPr>
              <w:t>Расчетный срок (на конец рассматриваемого периода)</w:t>
            </w:r>
          </w:p>
        </w:tc>
      </w:tr>
      <w:tr w:rsidR="00C94C58" w:rsidRPr="00C94C58" w:rsidTr="00204746">
        <w:trPr>
          <w:trHeight w:val="9"/>
        </w:trPr>
        <w:tc>
          <w:tcPr>
            <w:tcW w:w="1159" w:type="pct"/>
            <w:vMerge/>
            <w:tcBorders>
              <w:top w:val="single" w:sz="8" w:space="0" w:color="auto"/>
              <w:left w:val="single" w:sz="8" w:space="0" w:color="auto"/>
              <w:bottom w:val="thickThinSmallGap" w:sz="24" w:space="0" w:color="auto"/>
              <w:right w:val="single" w:sz="4" w:space="0" w:color="auto"/>
            </w:tcBorders>
            <w:shd w:val="clear" w:color="auto" w:fill="D9D9D9"/>
            <w:vAlign w:val="center"/>
            <w:hideMark/>
          </w:tcPr>
          <w:p w:rsidR="00630206" w:rsidRPr="00C94C58" w:rsidRDefault="00630206" w:rsidP="00D9732B">
            <w:pPr>
              <w:spacing w:after="0" w:line="240" w:lineRule="auto"/>
              <w:rPr>
                <w:b/>
                <w:bCs/>
                <w:color w:val="000000"/>
                <w:sz w:val="20"/>
                <w:szCs w:val="20"/>
              </w:rPr>
            </w:pPr>
          </w:p>
        </w:tc>
        <w:tc>
          <w:tcPr>
            <w:tcW w:w="413"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ind w:right="-108"/>
              <w:jc w:val="center"/>
              <w:rPr>
                <w:b/>
                <w:color w:val="000000"/>
                <w:sz w:val="20"/>
                <w:szCs w:val="20"/>
              </w:rPr>
            </w:pPr>
            <w:r w:rsidRPr="00C94C58">
              <w:rPr>
                <w:b/>
                <w:color w:val="000000"/>
                <w:sz w:val="20"/>
                <w:szCs w:val="20"/>
              </w:rPr>
              <w:t>год</w:t>
            </w:r>
          </w:p>
        </w:tc>
        <w:tc>
          <w:tcPr>
            <w:tcW w:w="426"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2013</w:t>
            </w:r>
          </w:p>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баз</w:t>
            </w:r>
            <w:r w:rsidRPr="00C94C58">
              <w:rPr>
                <w:b/>
                <w:bCs/>
                <w:color w:val="000000"/>
                <w:sz w:val="20"/>
                <w:szCs w:val="20"/>
              </w:rPr>
              <w:t>о</w:t>
            </w:r>
            <w:r w:rsidRPr="00C94C58">
              <w:rPr>
                <w:b/>
                <w:bCs/>
                <w:color w:val="000000"/>
                <w:sz w:val="20"/>
                <w:szCs w:val="20"/>
              </w:rPr>
              <w:t>вый</w:t>
            </w:r>
          </w:p>
        </w:tc>
        <w:tc>
          <w:tcPr>
            <w:tcW w:w="417"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2014</w:t>
            </w:r>
          </w:p>
        </w:tc>
        <w:tc>
          <w:tcPr>
            <w:tcW w:w="396"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2015</w:t>
            </w:r>
          </w:p>
        </w:tc>
        <w:tc>
          <w:tcPr>
            <w:tcW w:w="416"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2016</w:t>
            </w:r>
          </w:p>
        </w:tc>
        <w:tc>
          <w:tcPr>
            <w:tcW w:w="414"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2017</w:t>
            </w:r>
          </w:p>
        </w:tc>
        <w:tc>
          <w:tcPr>
            <w:tcW w:w="445" w:type="pct"/>
            <w:tcBorders>
              <w:top w:val="nil"/>
              <w:left w:val="nil"/>
              <w:bottom w:val="thickThinSmallGap" w:sz="24" w:space="0" w:color="auto"/>
              <w:right w:val="single" w:sz="4" w:space="0" w:color="auto"/>
            </w:tcBorders>
            <w:shd w:val="clear" w:color="auto" w:fill="D9D9D9"/>
            <w:noWrap/>
            <w:vAlign w:val="center"/>
            <w:hideMark/>
          </w:tcPr>
          <w:p w:rsidR="00630206" w:rsidRPr="00C94C58" w:rsidRDefault="00630206" w:rsidP="00D9732B">
            <w:pPr>
              <w:spacing w:after="0" w:line="240" w:lineRule="auto"/>
              <w:jc w:val="center"/>
              <w:rPr>
                <w:b/>
                <w:bCs/>
                <w:color w:val="000000"/>
                <w:sz w:val="20"/>
                <w:szCs w:val="20"/>
              </w:rPr>
            </w:pPr>
            <w:r w:rsidRPr="00C94C58">
              <w:rPr>
                <w:b/>
                <w:bCs/>
                <w:color w:val="000000"/>
                <w:sz w:val="20"/>
                <w:szCs w:val="20"/>
              </w:rPr>
              <w:t>2018-2022</w:t>
            </w:r>
          </w:p>
        </w:tc>
        <w:tc>
          <w:tcPr>
            <w:tcW w:w="472" w:type="pct"/>
            <w:tcBorders>
              <w:top w:val="nil"/>
              <w:left w:val="nil"/>
              <w:bottom w:val="thickThinSmallGap" w:sz="24" w:space="0" w:color="auto"/>
              <w:right w:val="single" w:sz="8" w:space="0" w:color="auto"/>
            </w:tcBorders>
            <w:shd w:val="clear" w:color="auto" w:fill="D9D9D9"/>
            <w:noWrap/>
            <w:vAlign w:val="center"/>
            <w:hideMark/>
          </w:tcPr>
          <w:p w:rsidR="00630206" w:rsidRPr="00C94C58" w:rsidRDefault="00C94C58" w:rsidP="00D9732B">
            <w:pPr>
              <w:spacing w:after="0" w:line="240" w:lineRule="auto"/>
              <w:jc w:val="center"/>
              <w:rPr>
                <w:b/>
                <w:bCs/>
                <w:color w:val="000000"/>
                <w:sz w:val="20"/>
                <w:szCs w:val="20"/>
              </w:rPr>
            </w:pPr>
            <w:r w:rsidRPr="00C94C58">
              <w:rPr>
                <w:b/>
                <w:bCs/>
                <w:color w:val="000000"/>
                <w:sz w:val="20"/>
                <w:szCs w:val="20"/>
              </w:rPr>
              <w:t>2023-2027</w:t>
            </w:r>
          </w:p>
        </w:tc>
        <w:tc>
          <w:tcPr>
            <w:tcW w:w="442" w:type="pct"/>
            <w:tcBorders>
              <w:top w:val="nil"/>
              <w:left w:val="nil"/>
              <w:bottom w:val="thickThinSmallGap" w:sz="24" w:space="0" w:color="auto"/>
              <w:right w:val="single" w:sz="8" w:space="0" w:color="auto"/>
            </w:tcBorders>
            <w:shd w:val="clear" w:color="auto" w:fill="D9D9D9"/>
            <w:vAlign w:val="center"/>
          </w:tcPr>
          <w:p w:rsidR="00630206" w:rsidRPr="00C94C58" w:rsidRDefault="00C94C58" w:rsidP="00C94C58">
            <w:pPr>
              <w:spacing w:after="0" w:line="240" w:lineRule="auto"/>
              <w:jc w:val="center"/>
              <w:rPr>
                <w:b/>
                <w:bCs/>
                <w:color w:val="000000"/>
                <w:sz w:val="20"/>
                <w:szCs w:val="20"/>
              </w:rPr>
            </w:pPr>
            <w:r w:rsidRPr="00C94C58">
              <w:rPr>
                <w:b/>
                <w:bCs/>
                <w:color w:val="000000"/>
                <w:sz w:val="20"/>
                <w:szCs w:val="20"/>
              </w:rPr>
              <w:t>2028-2030</w:t>
            </w:r>
          </w:p>
        </w:tc>
      </w:tr>
      <w:tr w:rsidR="00C94C58" w:rsidRPr="00C94C58" w:rsidTr="00C94C58">
        <w:trPr>
          <w:trHeight w:val="9"/>
        </w:trPr>
        <w:tc>
          <w:tcPr>
            <w:tcW w:w="5000" w:type="pct"/>
            <w:gridSpan w:val="10"/>
            <w:tcBorders>
              <w:top w:val="thickThinSmallGap" w:sz="24" w:space="0" w:color="auto"/>
              <w:left w:val="single" w:sz="4" w:space="0" w:color="auto"/>
              <w:bottom w:val="single" w:sz="4" w:space="0" w:color="auto"/>
              <w:right w:val="single" w:sz="4" w:space="0" w:color="000000"/>
            </w:tcBorders>
            <w:shd w:val="clear" w:color="auto" w:fill="auto"/>
            <w:vAlign w:val="center"/>
            <w:hideMark/>
          </w:tcPr>
          <w:p w:rsidR="00C94C58" w:rsidRPr="00C94C58" w:rsidRDefault="00530FA1" w:rsidP="00C94C58">
            <w:pPr>
              <w:spacing w:after="0" w:line="240" w:lineRule="auto"/>
              <w:ind w:right="-108"/>
              <w:rPr>
                <w:b/>
                <w:bCs/>
                <w:sz w:val="20"/>
                <w:szCs w:val="20"/>
                <w:highlight w:val="yellow"/>
              </w:rPr>
            </w:pPr>
            <w:r>
              <w:rPr>
                <w:b/>
                <w:bCs/>
                <w:sz w:val="20"/>
                <w:szCs w:val="20"/>
              </w:rPr>
              <w:t>Котельная СХТ</w:t>
            </w:r>
          </w:p>
        </w:tc>
      </w:tr>
      <w:tr w:rsidR="00530FA1" w:rsidRPr="00C94C58" w:rsidTr="00530FA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530FA1" w:rsidRPr="00C94C58" w:rsidRDefault="00530FA1" w:rsidP="00C94C58">
            <w:pPr>
              <w:spacing w:after="0" w:line="240" w:lineRule="auto"/>
              <w:ind w:left="-56" w:right="-83"/>
              <w:rPr>
                <w:color w:val="000000"/>
                <w:sz w:val="20"/>
                <w:szCs w:val="20"/>
              </w:rPr>
            </w:pPr>
            <w:r w:rsidRPr="00C94C58">
              <w:rPr>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D9732B">
            <w:pPr>
              <w:spacing w:after="0" w:line="240" w:lineRule="auto"/>
              <w:jc w:val="center"/>
              <w:rPr>
                <w:color w:val="000000"/>
                <w:sz w:val="20"/>
                <w:szCs w:val="20"/>
              </w:rPr>
            </w:pPr>
            <w:r>
              <w:rPr>
                <w:color w:val="000000"/>
                <w:sz w:val="20"/>
                <w:szCs w:val="20"/>
              </w:rPr>
              <w:t>2,92</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39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1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14"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45"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72"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42" w:type="pct"/>
            <w:tcBorders>
              <w:top w:val="nil"/>
              <w:left w:val="nil"/>
              <w:bottom w:val="single" w:sz="4" w:space="0" w:color="auto"/>
              <w:right w:val="single" w:sz="4" w:space="0" w:color="auto"/>
            </w:tcBorders>
            <w:vAlign w:val="center"/>
          </w:tcPr>
          <w:p w:rsidR="00530FA1" w:rsidRPr="00214868" w:rsidRDefault="00530FA1" w:rsidP="00530FA1">
            <w:pPr>
              <w:spacing w:after="0" w:line="240" w:lineRule="auto"/>
              <w:jc w:val="center"/>
              <w:rPr>
                <w:color w:val="000000"/>
                <w:sz w:val="20"/>
                <w:szCs w:val="20"/>
              </w:rPr>
            </w:pPr>
            <w:r>
              <w:rPr>
                <w:color w:val="000000"/>
                <w:sz w:val="20"/>
                <w:szCs w:val="20"/>
              </w:rPr>
              <w:t>2,92</w:t>
            </w:r>
          </w:p>
        </w:tc>
      </w:tr>
      <w:tr w:rsidR="00530FA1" w:rsidRPr="00C94C58" w:rsidTr="00530FA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530FA1" w:rsidRPr="00C94C58" w:rsidRDefault="00530FA1" w:rsidP="00C94C58">
            <w:pPr>
              <w:spacing w:after="0" w:line="240" w:lineRule="auto"/>
              <w:ind w:left="-56" w:right="-83"/>
              <w:rPr>
                <w:color w:val="000000"/>
                <w:sz w:val="20"/>
                <w:szCs w:val="20"/>
              </w:rPr>
            </w:pPr>
            <w:r w:rsidRPr="00C94C58">
              <w:rPr>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D12F1A">
            <w:pPr>
              <w:spacing w:after="0" w:line="240" w:lineRule="auto"/>
              <w:jc w:val="center"/>
              <w:rPr>
                <w:color w:val="000000"/>
                <w:sz w:val="20"/>
                <w:szCs w:val="20"/>
              </w:rPr>
            </w:pPr>
            <w:r>
              <w:rPr>
                <w:color w:val="000000"/>
                <w:sz w:val="20"/>
                <w:szCs w:val="20"/>
              </w:rPr>
              <w:t>2,92</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39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1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14"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45"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72"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2,92</w:t>
            </w:r>
          </w:p>
        </w:tc>
        <w:tc>
          <w:tcPr>
            <w:tcW w:w="442" w:type="pct"/>
            <w:tcBorders>
              <w:top w:val="nil"/>
              <w:left w:val="nil"/>
              <w:bottom w:val="single" w:sz="4" w:space="0" w:color="auto"/>
              <w:right w:val="single" w:sz="4" w:space="0" w:color="auto"/>
            </w:tcBorders>
            <w:vAlign w:val="center"/>
          </w:tcPr>
          <w:p w:rsidR="00530FA1" w:rsidRPr="00214868" w:rsidRDefault="00530FA1" w:rsidP="00530FA1">
            <w:pPr>
              <w:spacing w:after="0" w:line="240" w:lineRule="auto"/>
              <w:jc w:val="center"/>
              <w:rPr>
                <w:color w:val="000000"/>
                <w:sz w:val="20"/>
                <w:szCs w:val="20"/>
              </w:rPr>
            </w:pPr>
            <w:r>
              <w:rPr>
                <w:color w:val="000000"/>
                <w:sz w:val="20"/>
                <w:szCs w:val="20"/>
              </w:rPr>
              <w:t>2,92</w:t>
            </w:r>
          </w:p>
        </w:tc>
      </w:tr>
      <w:tr w:rsidR="00530FA1" w:rsidRPr="00C94C58" w:rsidTr="00530FA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530FA1" w:rsidRPr="00C94C58" w:rsidRDefault="00530FA1" w:rsidP="00C94C58">
            <w:pPr>
              <w:spacing w:after="0" w:line="240" w:lineRule="auto"/>
              <w:ind w:left="-56" w:right="-83"/>
              <w:rPr>
                <w:color w:val="000000"/>
                <w:sz w:val="20"/>
                <w:szCs w:val="20"/>
              </w:rPr>
            </w:pPr>
            <w:r w:rsidRPr="00C94C58">
              <w:rPr>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D9732B">
            <w:pPr>
              <w:spacing w:after="0" w:line="240" w:lineRule="auto"/>
              <w:jc w:val="center"/>
              <w:rPr>
                <w:color w:val="000000"/>
                <w:sz w:val="20"/>
                <w:szCs w:val="20"/>
              </w:rPr>
            </w:pPr>
            <w:r>
              <w:rPr>
                <w:color w:val="000000"/>
                <w:sz w:val="20"/>
                <w:szCs w:val="20"/>
              </w:rPr>
              <w:t>0,034</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39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41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414"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445"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472"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0,034</w:t>
            </w:r>
          </w:p>
        </w:tc>
        <w:tc>
          <w:tcPr>
            <w:tcW w:w="442" w:type="pct"/>
            <w:tcBorders>
              <w:top w:val="nil"/>
              <w:left w:val="nil"/>
              <w:bottom w:val="single" w:sz="4" w:space="0" w:color="auto"/>
              <w:right w:val="single" w:sz="4" w:space="0" w:color="auto"/>
            </w:tcBorders>
            <w:vAlign w:val="center"/>
          </w:tcPr>
          <w:p w:rsidR="00530FA1" w:rsidRPr="00214868" w:rsidRDefault="00530FA1" w:rsidP="00530FA1">
            <w:pPr>
              <w:spacing w:after="0" w:line="240" w:lineRule="auto"/>
              <w:jc w:val="center"/>
              <w:rPr>
                <w:color w:val="000000"/>
                <w:sz w:val="20"/>
                <w:szCs w:val="20"/>
              </w:rPr>
            </w:pPr>
            <w:r>
              <w:rPr>
                <w:color w:val="000000"/>
                <w:sz w:val="20"/>
                <w:szCs w:val="20"/>
              </w:rPr>
              <w:t>0,034</w:t>
            </w:r>
          </w:p>
        </w:tc>
      </w:tr>
      <w:tr w:rsidR="00530FA1" w:rsidRPr="00C94C58" w:rsidTr="00530FA1">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530FA1" w:rsidRPr="00C94C58" w:rsidRDefault="00530FA1" w:rsidP="00C94C58">
            <w:pPr>
              <w:spacing w:after="0" w:line="240" w:lineRule="auto"/>
              <w:ind w:left="-56" w:right="-83"/>
              <w:rPr>
                <w:color w:val="000000"/>
                <w:sz w:val="20"/>
                <w:szCs w:val="20"/>
              </w:rPr>
            </w:pPr>
            <w:r w:rsidRPr="00C94C58">
              <w:rPr>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C94C58">
            <w:pPr>
              <w:spacing w:after="0" w:line="240" w:lineRule="auto"/>
              <w:ind w:left="-63" w:right="-108"/>
              <w:jc w:val="center"/>
              <w:rPr>
                <w:color w:val="000000"/>
                <w:sz w:val="20"/>
                <w:szCs w:val="20"/>
              </w:rPr>
            </w:pPr>
            <w:r w:rsidRPr="0021486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D9732B">
            <w:pPr>
              <w:spacing w:after="0" w:line="240" w:lineRule="auto"/>
              <w:jc w:val="center"/>
              <w:rPr>
                <w:color w:val="000000"/>
                <w:sz w:val="20"/>
                <w:szCs w:val="20"/>
              </w:rPr>
            </w:pPr>
            <w:r>
              <w:rPr>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1,16</w:t>
            </w:r>
          </w:p>
        </w:tc>
        <w:tc>
          <w:tcPr>
            <w:tcW w:w="442" w:type="pct"/>
            <w:tcBorders>
              <w:top w:val="nil"/>
              <w:left w:val="nil"/>
              <w:bottom w:val="single" w:sz="4" w:space="0" w:color="auto"/>
              <w:right w:val="single" w:sz="4" w:space="0" w:color="auto"/>
            </w:tcBorders>
            <w:vAlign w:val="center"/>
          </w:tcPr>
          <w:p w:rsidR="00530FA1" w:rsidRPr="00214868" w:rsidRDefault="00530FA1" w:rsidP="00530FA1">
            <w:pPr>
              <w:spacing w:after="0" w:line="240" w:lineRule="auto"/>
              <w:jc w:val="center"/>
              <w:rPr>
                <w:color w:val="000000"/>
                <w:sz w:val="20"/>
                <w:szCs w:val="20"/>
              </w:rPr>
            </w:pPr>
            <w:r>
              <w:rPr>
                <w:color w:val="000000"/>
                <w:sz w:val="20"/>
                <w:szCs w:val="20"/>
              </w:rPr>
              <w:t>1,16</w:t>
            </w:r>
          </w:p>
        </w:tc>
      </w:tr>
      <w:tr w:rsidR="00530FA1" w:rsidRPr="00C94C58" w:rsidTr="0020474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530FA1" w:rsidRPr="00C94C58" w:rsidRDefault="00530FA1" w:rsidP="00C94C58">
            <w:pPr>
              <w:spacing w:after="0" w:line="240" w:lineRule="auto"/>
              <w:ind w:left="-56" w:right="-83"/>
              <w:rPr>
                <w:color w:val="000000"/>
                <w:sz w:val="20"/>
                <w:szCs w:val="20"/>
              </w:rPr>
            </w:pPr>
            <w:r w:rsidRPr="00C94C58">
              <w:rPr>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17"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39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16"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14"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45"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72" w:type="pct"/>
            <w:tcBorders>
              <w:top w:val="nil"/>
              <w:left w:val="nil"/>
              <w:bottom w:val="single" w:sz="4" w:space="0" w:color="auto"/>
              <w:right w:val="single" w:sz="4" w:space="0" w:color="auto"/>
            </w:tcBorders>
            <w:shd w:val="clear" w:color="auto" w:fill="auto"/>
            <w:noWrap/>
            <w:vAlign w:val="center"/>
            <w:hideMark/>
          </w:tcPr>
          <w:p w:rsidR="00530FA1" w:rsidRPr="00214868" w:rsidRDefault="00530FA1" w:rsidP="00530FA1">
            <w:pPr>
              <w:spacing w:after="0" w:line="240" w:lineRule="auto"/>
              <w:jc w:val="center"/>
              <w:rPr>
                <w:color w:val="000000"/>
                <w:sz w:val="20"/>
                <w:szCs w:val="20"/>
              </w:rPr>
            </w:pPr>
            <w:r>
              <w:rPr>
                <w:color w:val="000000"/>
                <w:sz w:val="20"/>
                <w:szCs w:val="20"/>
              </w:rPr>
              <w:t>2,886</w:t>
            </w:r>
          </w:p>
        </w:tc>
        <w:tc>
          <w:tcPr>
            <w:tcW w:w="442" w:type="pct"/>
            <w:tcBorders>
              <w:top w:val="nil"/>
              <w:left w:val="nil"/>
              <w:bottom w:val="single" w:sz="4" w:space="0" w:color="auto"/>
              <w:right w:val="single" w:sz="4" w:space="0" w:color="auto"/>
            </w:tcBorders>
            <w:vAlign w:val="center"/>
          </w:tcPr>
          <w:p w:rsidR="00530FA1" w:rsidRPr="00214868" w:rsidRDefault="00530FA1" w:rsidP="00530FA1">
            <w:pPr>
              <w:spacing w:after="0" w:line="240" w:lineRule="auto"/>
              <w:jc w:val="center"/>
              <w:rPr>
                <w:color w:val="000000"/>
                <w:sz w:val="20"/>
                <w:szCs w:val="20"/>
              </w:rPr>
            </w:pPr>
            <w:r>
              <w:rPr>
                <w:color w:val="000000"/>
                <w:sz w:val="20"/>
                <w:szCs w:val="20"/>
              </w:rPr>
              <w:t>2,886</w:t>
            </w:r>
          </w:p>
        </w:tc>
      </w:tr>
      <w:tr w:rsidR="00204746" w:rsidRPr="00C94C58" w:rsidTr="0020474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204746" w:rsidRPr="00DD74E7" w:rsidRDefault="00204746" w:rsidP="00C94C58">
            <w:pPr>
              <w:spacing w:after="0" w:line="240" w:lineRule="auto"/>
              <w:ind w:left="-56" w:right="-83"/>
              <w:rPr>
                <w:color w:val="000000"/>
                <w:sz w:val="20"/>
                <w:szCs w:val="20"/>
              </w:rPr>
            </w:pPr>
            <w:r w:rsidRPr="00DD74E7">
              <w:rPr>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204746" w:rsidRPr="00DD74E7" w:rsidRDefault="00204746" w:rsidP="00C94C58">
            <w:pPr>
              <w:spacing w:after="0" w:line="240" w:lineRule="auto"/>
              <w:ind w:left="-63" w:right="-108"/>
              <w:jc w:val="center"/>
              <w:rPr>
                <w:color w:val="000000"/>
                <w:sz w:val="20"/>
                <w:szCs w:val="20"/>
              </w:rPr>
            </w:pPr>
            <w:r w:rsidRPr="00DD74E7">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204746" w:rsidRPr="00DD74E7" w:rsidRDefault="00683197" w:rsidP="00D9732B">
            <w:pPr>
              <w:spacing w:after="0" w:line="240" w:lineRule="auto"/>
              <w:jc w:val="center"/>
              <w:rPr>
                <w:color w:val="000000"/>
                <w:sz w:val="20"/>
                <w:szCs w:val="20"/>
              </w:rPr>
            </w:pPr>
            <w:r>
              <w:rPr>
                <w:color w:val="000000"/>
                <w:sz w:val="20"/>
                <w:szCs w:val="20"/>
              </w:rPr>
              <w:t>0,08</w:t>
            </w:r>
          </w:p>
        </w:tc>
        <w:tc>
          <w:tcPr>
            <w:tcW w:w="417"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w:t>
            </w:r>
          </w:p>
        </w:tc>
        <w:tc>
          <w:tcPr>
            <w:tcW w:w="396"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0,081</w:t>
            </w:r>
          </w:p>
        </w:tc>
        <w:tc>
          <w:tcPr>
            <w:tcW w:w="416"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0,081</w:t>
            </w:r>
          </w:p>
        </w:tc>
        <w:tc>
          <w:tcPr>
            <w:tcW w:w="414"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0,082</w:t>
            </w:r>
          </w:p>
        </w:tc>
        <w:tc>
          <w:tcPr>
            <w:tcW w:w="445"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0,084</w:t>
            </w:r>
          </w:p>
        </w:tc>
        <w:tc>
          <w:tcPr>
            <w:tcW w:w="472" w:type="pct"/>
            <w:tcBorders>
              <w:top w:val="nil"/>
              <w:left w:val="nil"/>
              <w:bottom w:val="single" w:sz="4" w:space="0" w:color="auto"/>
              <w:right w:val="single" w:sz="4" w:space="0" w:color="auto"/>
            </w:tcBorders>
            <w:shd w:val="clear" w:color="auto" w:fill="auto"/>
            <w:noWrap/>
            <w:hideMark/>
          </w:tcPr>
          <w:p w:rsidR="00204746" w:rsidRPr="00DD74E7" w:rsidRDefault="00F33ECF" w:rsidP="00204746">
            <w:pPr>
              <w:spacing w:after="0" w:line="240" w:lineRule="auto"/>
              <w:jc w:val="center"/>
              <w:rPr>
                <w:color w:val="000000"/>
                <w:sz w:val="20"/>
                <w:szCs w:val="20"/>
              </w:rPr>
            </w:pPr>
            <w:r>
              <w:rPr>
                <w:color w:val="000000"/>
                <w:sz w:val="20"/>
                <w:szCs w:val="20"/>
              </w:rPr>
              <w:t>0,087</w:t>
            </w:r>
          </w:p>
        </w:tc>
        <w:tc>
          <w:tcPr>
            <w:tcW w:w="442" w:type="pct"/>
            <w:tcBorders>
              <w:top w:val="nil"/>
              <w:left w:val="nil"/>
              <w:bottom w:val="single" w:sz="4" w:space="0" w:color="auto"/>
              <w:right w:val="single" w:sz="4" w:space="0" w:color="auto"/>
            </w:tcBorders>
          </w:tcPr>
          <w:p w:rsidR="00204746" w:rsidRPr="00214868" w:rsidRDefault="00F33ECF" w:rsidP="00204746">
            <w:pPr>
              <w:spacing w:after="0" w:line="240" w:lineRule="auto"/>
              <w:jc w:val="center"/>
              <w:rPr>
                <w:color w:val="000000"/>
                <w:sz w:val="20"/>
                <w:szCs w:val="20"/>
              </w:rPr>
            </w:pPr>
            <w:r>
              <w:rPr>
                <w:color w:val="000000"/>
                <w:sz w:val="20"/>
                <w:szCs w:val="20"/>
              </w:rPr>
              <w:t>0,0</w:t>
            </w:r>
            <w:r w:rsidR="001439DF">
              <w:rPr>
                <w:color w:val="000000"/>
                <w:sz w:val="20"/>
                <w:szCs w:val="20"/>
              </w:rPr>
              <w:t>44</w:t>
            </w:r>
          </w:p>
        </w:tc>
      </w:tr>
      <w:tr w:rsidR="00F33ECF" w:rsidRPr="00C94C58" w:rsidTr="0020474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F33ECF" w:rsidRPr="00C94C58" w:rsidRDefault="00F33ECF" w:rsidP="00C94C58">
            <w:pPr>
              <w:spacing w:after="0" w:line="240" w:lineRule="auto"/>
              <w:ind w:left="-56" w:right="-83"/>
              <w:rPr>
                <w:color w:val="000000"/>
                <w:sz w:val="20"/>
                <w:szCs w:val="20"/>
              </w:rPr>
            </w:pPr>
            <w:r w:rsidRPr="00C94C58">
              <w:rPr>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F33ECF" w:rsidRPr="00214868" w:rsidRDefault="00F33ECF"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F33ECF" w:rsidRPr="00214868" w:rsidRDefault="00F33ECF" w:rsidP="00D9732B">
            <w:pPr>
              <w:spacing w:after="0" w:line="240" w:lineRule="auto"/>
              <w:jc w:val="center"/>
              <w:rPr>
                <w:color w:val="000000"/>
                <w:sz w:val="20"/>
                <w:szCs w:val="20"/>
              </w:rPr>
            </w:pPr>
            <w:r>
              <w:rPr>
                <w:color w:val="000000"/>
                <w:sz w:val="20"/>
                <w:szCs w:val="20"/>
              </w:rPr>
              <w:t>1,053</w:t>
            </w:r>
          </w:p>
        </w:tc>
        <w:tc>
          <w:tcPr>
            <w:tcW w:w="417"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396"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416"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414"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445"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472" w:type="pct"/>
            <w:tcBorders>
              <w:top w:val="nil"/>
              <w:left w:val="nil"/>
              <w:bottom w:val="single" w:sz="4" w:space="0" w:color="auto"/>
              <w:right w:val="single" w:sz="4" w:space="0" w:color="auto"/>
            </w:tcBorders>
            <w:shd w:val="clear" w:color="auto" w:fill="auto"/>
            <w:noWrap/>
            <w:hideMark/>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c>
          <w:tcPr>
            <w:tcW w:w="442" w:type="pct"/>
            <w:tcBorders>
              <w:top w:val="nil"/>
              <w:left w:val="nil"/>
              <w:bottom w:val="single" w:sz="4" w:space="0" w:color="auto"/>
              <w:right w:val="single" w:sz="4" w:space="0" w:color="auto"/>
            </w:tcBorders>
          </w:tcPr>
          <w:p w:rsidR="00F33ECF" w:rsidRPr="00F33ECF" w:rsidRDefault="00F33ECF" w:rsidP="00F33ECF">
            <w:pPr>
              <w:spacing w:after="0" w:line="240" w:lineRule="auto"/>
              <w:jc w:val="center"/>
              <w:rPr>
                <w:color w:val="000000"/>
                <w:sz w:val="20"/>
                <w:szCs w:val="20"/>
              </w:rPr>
            </w:pPr>
            <w:r w:rsidRPr="006E3B3A">
              <w:rPr>
                <w:color w:val="000000"/>
                <w:sz w:val="20"/>
                <w:szCs w:val="20"/>
              </w:rPr>
              <w:t>1,053</w:t>
            </w:r>
          </w:p>
        </w:tc>
      </w:tr>
      <w:tr w:rsidR="00C94C58" w:rsidRPr="00C94C58" w:rsidTr="00204746">
        <w:trPr>
          <w:trHeight w:val="9"/>
        </w:trPr>
        <w:tc>
          <w:tcPr>
            <w:tcW w:w="1159" w:type="pct"/>
            <w:vMerge w:val="restart"/>
            <w:tcBorders>
              <w:top w:val="nil"/>
              <w:left w:val="single" w:sz="4" w:space="0" w:color="auto"/>
              <w:bottom w:val="single" w:sz="4" w:space="0" w:color="000000"/>
              <w:right w:val="single" w:sz="4" w:space="0" w:color="auto"/>
            </w:tcBorders>
            <w:shd w:val="clear" w:color="auto" w:fill="auto"/>
            <w:vAlign w:val="center"/>
            <w:hideMark/>
          </w:tcPr>
          <w:p w:rsidR="00630206" w:rsidRPr="00C94C58" w:rsidRDefault="00630206" w:rsidP="00C94C58">
            <w:pPr>
              <w:spacing w:after="0" w:line="240" w:lineRule="auto"/>
              <w:ind w:left="-56" w:right="-83"/>
              <w:rPr>
                <w:color w:val="000000"/>
                <w:sz w:val="20"/>
                <w:szCs w:val="20"/>
              </w:rPr>
            </w:pPr>
            <w:r w:rsidRPr="00C94C58">
              <w:rPr>
                <w:color w:val="000000"/>
                <w:sz w:val="20"/>
                <w:szCs w:val="20"/>
              </w:rPr>
              <w:t>Резерв("+")/ Дефицит("-")</w:t>
            </w:r>
          </w:p>
        </w:tc>
        <w:tc>
          <w:tcPr>
            <w:tcW w:w="413" w:type="pct"/>
            <w:tcBorders>
              <w:top w:val="nil"/>
              <w:left w:val="nil"/>
              <w:bottom w:val="single" w:sz="4" w:space="0" w:color="auto"/>
              <w:right w:val="single" w:sz="4" w:space="0" w:color="auto"/>
            </w:tcBorders>
            <w:shd w:val="clear" w:color="auto" w:fill="auto"/>
            <w:noWrap/>
            <w:vAlign w:val="center"/>
            <w:hideMark/>
          </w:tcPr>
          <w:p w:rsidR="00630206" w:rsidRPr="00214868" w:rsidRDefault="00630206" w:rsidP="00C94C58">
            <w:pPr>
              <w:spacing w:after="0" w:line="240" w:lineRule="auto"/>
              <w:ind w:left="-63" w:right="-108"/>
              <w:jc w:val="center"/>
              <w:rPr>
                <w:color w:val="000000"/>
                <w:sz w:val="20"/>
                <w:szCs w:val="20"/>
              </w:rPr>
            </w:pPr>
            <w:r w:rsidRPr="0021486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630206" w:rsidRPr="00214868" w:rsidRDefault="00683197" w:rsidP="00D9732B">
            <w:pPr>
              <w:spacing w:after="0" w:line="240" w:lineRule="auto"/>
              <w:jc w:val="center"/>
              <w:rPr>
                <w:color w:val="000000"/>
                <w:sz w:val="20"/>
                <w:szCs w:val="20"/>
              </w:rPr>
            </w:pPr>
            <w:r>
              <w:rPr>
                <w:color w:val="000000"/>
                <w:sz w:val="20"/>
                <w:szCs w:val="20"/>
              </w:rPr>
              <w:t>1,753</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1,753</w:t>
            </w:r>
          </w:p>
        </w:tc>
        <w:tc>
          <w:tcPr>
            <w:tcW w:w="396"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1,752</w:t>
            </w:r>
          </w:p>
        </w:tc>
        <w:tc>
          <w:tcPr>
            <w:tcW w:w="416"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1,752</w:t>
            </w:r>
          </w:p>
        </w:tc>
        <w:tc>
          <w:tcPr>
            <w:tcW w:w="414"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1,751</w:t>
            </w:r>
          </w:p>
        </w:tc>
        <w:tc>
          <w:tcPr>
            <w:tcW w:w="445"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1,749</w:t>
            </w:r>
          </w:p>
        </w:tc>
        <w:tc>
          <w:tcPr>
            <w:tcW w:w="472"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1,746</w:t>
            </w:r>
          </w:p>
        </w:tc>
        <w:tc>
          <w:tcPr>
            <w:tcW w:w="442" w:type="pct"/>
            <w:tcBorders>
              <w:top w:val="nil"/>
              <w:left w:val="nil"/>
              <w:bottom w:val="single" w:sz="4" w:space="0" w:color="auto"/>
              <w:right w:val="single" w:sz="4" w:space="0" w:color="auto"/>
            </w:tcBorders>
          </w:tcPr>
          <w:p w:rsidR="00630206" w:rsidRPr="00214868" w:rsidRDefault="00F33ECF" w:rsidP="00D9732B">
            <w:pPr>
              <w:spacing w:after="0" w:line="240" w:lineRule="auto"/>
              <w:jc w:val="center"/>
              <w:rPr>
                <w:color w:val="000000"/>
                <w:sz w:val="20"/>
                <w:szCs w:val="20"/>
              </w:rPr>
            </w:pPr>
            <w:r>
              <w:rPr>
                <w:color w:val="000000"/>
                <w:sz w:val="20"/>
                <w:szCs w:val="20"/>
              </w:rPr>
              <w:t>1,7</w:t>
            </w:r>
            <w:r w:rsidR="001439DF">
              <w:rPr>
                <w:color w:val="000000"/>
                <w:sz w:val="20"/>
                <w:szCs w:val="20"/>
              </w:rPr>
              <w:t>89</w:t>
            </w:r>
          </w:p>
        </w:tc>
      </w:tr>
      <w:tr w:rsidR="00C94C58" w:rsidRPr="00C94C58" w:rsidTr="00204746">
        <w:trPr>
          <w:trHeight w:val="9"/>
        </w:trPr>
        <w:tc>
          <w:tcPr>
            <w:tcW w:w="1159" w:type="pct"/>
            <w:vMerge/>
            <w:tcBorders>
              <w:top w:val="nil"/>
              <w:left w:val="single" w:sz="4" w:space="0" w:color="auto"/>
              <w:bottom w:val="single" w:sz="4" w:space="0" w:color="000000"/>
              <w:right w:val="single" w:sz="4" w:space="0" w:color="auto"/>
            </w:tcBorders>
            <w:shd w:val="clear" w:color="auto" w:fill="auto"/>
            <w:vAlign w:val="center"/>
            <w:hideMark/>
          </w:tcPr>
          <w:p w:rsidR="00630206" w:rsidRPr="00C94C58" w:rsidRDefault="00630206" w:rsidP="00D9732B">
            <w:pPr>
              <w:spacing w:after="0" w:line="240" w:lineRule="auto"/>
              <w:rPr>
                <w:color w:val="000000"/>
                <w:sz w:val="20"/>
                <w:szCs w:val="20"/>
              </w:rPr>
            </w:pPr>
          </w:p>
        </w:tc>
        <w:tc>
          <w:tcPr>
            <w:tcW w:w="413" w:type="pct"/>
            <w:tcBorders>
              <w:top w:val="nil"/>
              <w:left w:val="nil"/>
              <w:bottom w:val="single" w:sz="4" w:space="0" w:color="auto"/>
              <w:right w:val="single" w:sz="4" w:space="0" w:color="auto"/>
            </w:tcBorders>
            <w:shd w:val="clear" w:color="auto" w:fill="auto"/>
            <w:noWrap/>
            <w:vAlign w:val="center"/>
            <w:hideMark/>
          </w:tcPr>
          <w:p w:rsidR="00630206" w:rsidRPr="00214868" w:rsidRDefault="00630206" w:rsidP="00C94C58">
            <w:pPr>
              <w:spacing w:after="0" w:line="240" w:lineRule="auto"/>
              <w:ind w:left="-63" w:right="-108"/>
              <w:jc w:val="center"/>
              <w:rPr>
                <w:color w:val="000000"/>
                <w:sz w:val="20"/>
                <w:szCs w:val="20"/>
              </w:rPr>
            </w:pPr>
            <w:r w:rsidRPr="0021486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630206" w:rsidRPr="00214868" w:rsidRDefault="00683197" w:rsidP="00D9732B">
            <w:pPr>
              <w:spacing w:after="0" w:line="240" w:lineRule="auto"/>
              <w:jc w:val="center"/>
              <w:rPr>
                <w:color w:val="000000"/>
                <w:sz w:val="20"/>
                <w:szCs w:val="20"/>
              </w:rPr>
            </w:pPr>
            <w:r>
              <w:rPr>
                <w:color w:val="000000"/>
                <w:sz w:val="20"/>
                <w:szCs w:val="20"/>
              </w:rPr>
              <w:t>60</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396"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416"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414"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445"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472" w:type="pct"/>
            <w:tcBorders>
              <w:top w:val="nil"/>
              <w:left w:val="nil"/>
              <w:bottom w:val="single" w:sz="4" w:space="0" w:color="auto"/>
              <w:right w:val="single" w:sz="4" w:space="0" w:color="auto"/>
            </w:tcBorders>
            <w:shd w:val="clear" w:color="auto" w:fill="auto"/>
            <w:noWrap/>
            <w:vAlign w:val="center"/>
            <w:hideMark/>
          </w:tcPr>
          <w:p w:rsidR="00630206" w:rsidRPr="00214868" w:rsidRDefault="00F33ECF" w:rsidP="00D9732B">
            <w:pPr>
              <w:spacing w:after="0" w:line="240" w:lineRule="auto"/>
              <w:jc w:val="center"/>
              <w:rPr>
                <w:color w:val="000000"/>
                <w:sz w:val="20"/>
                <w:szCs w:val="20"/>
              </w:rPr>
            </w:pPr>
            <w:r>
              <w:rPr>
                <w:color w:val="000000"/>
                <w:sz w:val="20"/>
                <w:szCs w:val="20"/>
              </w:rPr>
              <w:t>60</w:t>
            </w:r>
          </w:p>
        </w:tc>
        <w:tc>
          <w:tcPr>
            <w:tcW w:w="442" w:type="pct"/>
            <w:tcBorders>
              <w:top w:val="nil"/>
              <w:left w:val="nil"/>
              <w:bottom w:val="single" w:sz="4" w:space="0" w:color="auto"/>
              <w:right w:val="single" w:sz="4" w:space="0" w:color="auto"/>
            </w:tcBorders>
          </w:tcPr>
          <w:p w:rsidR="00630206" w:rsidRPr="00214868" w:rsidRDefault="00F33ECF" w:rsidP="00D9732B">
            <w:pPr>
              <w:spacing w:after="0" w:line="240" w:lineRule="auto"/>
              <w:jc w:val="center"/>
              <w:rPr>
                <w:color w:val="000000"/>
                <w:sz w:val="20"/>
                <w:szCs w:val="20"/>
              </w:rPr>
            </w:pPr>
            <w:r>
              <w:rPr>
                <w:color w:val="000000"/>
                <w:sz w:val="20"/>
                <w:szCs w:val="20"/>
              </w:rPr>
              <w:t>6</w:t>
            </w:r>
            <w:r w:rsidR="001439DF">
              <w:rPr>
                <w:color w:val="000000"/>
                <w:sz w:val="20"/>
                <w:szCs w:val="20"/>
              </w:rPr>
              <w:t>1</w:t>
            </w:r>
          </w:p>
        </w:tc>
      </w:tr>
      <w:tr w:rsidR="00C94C58" w:rsidRPr="00C94C58" w:rsidTr="00C94C58">
        <w:trPr>
          <w:trHeight w:val="9"/>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C94C58" w:rsidRPr="00C94C58" w:rsidRDefault="00530FA1" w:rsidP="00D9732B">
            <w:pPr>
              <w:spacing w:after="0" w:line="240" w:lineRule="auto"/>
              <w:ind w:right="-108"/>
              <w:rPr>
                <w:b/>
                <w:bCs/>
                <w:sz w:val="20"/>
                <w:szCs w:val="20"/>
              </w:rPr>
            </w:pPr>
            <w:r>
              <w:rPr>
                <w:b/>
                <w:bCs/>
                <w:sz w:val="20"/>
                <w:szCs w:val="20"/>
              </w:rPr>
              <w:t>«Индийская» котельная</w:t>
            </w:r>
          </w:p>
        </w:tc>
      </w:tr>
      <w:tr w:rsidR="00367D0F" w:rsidRPr="00C94C58" w:rsidTr="00BC486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367D0F" w:rsidRPr="00C94C58" w:rsidRDefault="00367D0F" w:rsidP="00C94C58">
            <w:pPr>
              <w:spacing w:after="0" w:line="240" w:lineRule="auto"/>
              <w:ind w:left="-70" w:right="-153"/>
              <w:rPr>
                <w:color w:val="000000"/>
                <w:sz w:val="20"/>
                <w:szCs w:val="20"/>
              </w:rPr>
            </w:pPr>
            <w:r w:rsidRPr="00C94C58">
              <w:rPr>
                <w:color w:val="000000"/>
                <w:sz w:val="20"/>
                <w:szCs w:val="20"/>
              </w:rPr>
              <w:t>Установленная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367D0F" w:rsidRPr="00C94C58" w:rsidRDefault="00367D0F"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BC4866">
            <w:pPr>
              <w:spacing w:after="0" w:line="240" w:lineRule="auto"/>
              <w:jc w:val="center"/>
              <w:rPr>
                <w:color w:val="000000"/>
                <w:sz w:val="20"/>
                <w:szCs w:val="20"/>
              </w:rPr>
            </w:pPr>
            <w:r>
              <w:rPr>
                <w:color w:val="000000"/>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39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1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14"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45"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72"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42" w:type="pct"/>
            <w:tcBorders>
              <w:top w:val="nil"/>
              <w:left w:val="nil"/>
              <w:bottom w:val="single" w:sz="4" w:space="0" w:color="auto"/>
              <w:right w:val="single" w:sz="4" w:space="0" w:color="auto"/>
            </w:tcBorders>
            <w:vAlign w:val="center"/>
          </w:tcPr>
          <w:p w:rsidR="00367D0F" w:rsidRPr="00820CC1" w:rsidRDefault="00367D0F" w:rsidP="001439DF">
            <w:pPr>
              <w:spacing w:after="0" w:line="240" w:lineRule="auto"/>
              <w:jc w:val="center"/>
              <w:rPr>
                <w:color w:val="000000"/>
                <w:sz w:val="20"/>
                <w:szCs w:val="20"/>
              </w:rPr>
            </w:pPr>
            <w:r>
              <w:rPr>
                <w:color w:val="000000"/>
                <w:sz w:val="20"/>
                <w:szCs w:val="20"/>
              </w:rPr>
              <w:t>6</w:t>
            </w:r>
          </w:p>
        </w:tc>
      </w:tr>
      <w:tr w:rsidR="00367D0F" w:rsidRPr="00C94C58" w:rsidTr="001439DF">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367D0F" w:rsidRPr="00C94C58" w:rsidRDefault="00367D0F" w:rsidP="00C94C58">
            <w:pPr>
              <w:spacing w:after="0" w:line="240" w:lineRule="auto"/>
              <w:ind w:left="-70" w:right="-153"/>
              <w:rPr>
                <w:color w:val="000000"/>
                <w:sz w:val="20"/>
                <w:szCs w:val="20"/>
              </w:rPr>
            </w:pPr>
            <w:r w:rsidRPr="00C94C58">
              <w:rPr>
                <w:color w:val="000000"/>
                <w:sz w:val="20"/>
                <w:szCs w:val="20"/>
              </w:rPr>
              <w:t>Располагаемая мощность</w:t>
            </w:r>
          </w:p>
        </w:tc>
        <w:tc>
          <w:tcPr>
            <w:tcW w:w="413" w:type="pct"/>
            <w:tcBorders>
              <w:top w:val="nil"/>
              <w:left w:val="nil"/>
              <w:bottom w:val="single" w:sz="4" w:space="0" w:color="auto"/>
              <w:right w:val="single" w:sz="4" w:space="0" w:color="auto"/>
            </w:tcBorders>
            <w:shd w:val="clear" w:color="auto" w:fill="auto"/>
            <w:noWrap/>
            <w:vAlign w:val="center"/>
            <w:hideMark/>
          </w:tcPr>
          <w:p w:rsidR="00367D0F" w:rsidRPr="00C94C58" w:rsidRDefault="00367D0F"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D9732B">
            <w:pPr>
              <w:spacing w:after="0" w:line="240" w:lineRule="auto"/>
              <w:jc w:val="center"/>
              <w:rPr>
                <w:color w:val="000000"/>
                <w:sz w:val="20"/>
                <w:szCs w:val="20"/>
              </w:rPr>
            </w:pPr>
            <w:r>
              <w:rPr>
                <w:color w:val="000000"/>
                <w:sz w:val="20"/>
                <w:szCs w:val="20"/>
              </w:rPr>
              <w:t>6</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39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1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14"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45"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72"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6</w:t>
            </w:r>
          </w:p>
        </w:tc>
        <w:tc>
          <w:tcPr>
            <w:tcW w:w="442" w:type="pct"/>
            <w:tcBorders>
              <w:top w:val="nil"/>
              <w:left w:val="nil"/>
              <w:bottom w:val="single" w:sz="4" w:space="0" w:color="auto"/>
              <w:right w:val="single" w:sz="4" w:space="0" w:color="auto"/>
            </w:tcBorders>
            <w:vAlign w:val="center"/>
          </w:tcPr>
          <w:p w:rsidR="00367D0F" w:rsidRPr="00820CC1" w:rsidRDefault="00367D0F" w:rsidP="001439DF">
            <w:pPr>
              <w:spacing w:after="0" w:line="240" w:lineRule="auto"/>
              <w:jc w:val="center"/>
              <w:rPr>
                <w:color w:val="000000"/>
                <w:sz w:val="20"/>
                <w:szCs w:val="20"/>
              </w:rPr>
            </w:pPr>
            <w:r>
              <w:rPr>
                <w:color w:val="000000"/>
                <w:sz w:val="20"/>
                <w:szCs w:val="20"/>
              </w:rPr>
              <w:t>6</w:t>
            </w:r>
          </w:p>
        </w:tc>
      </w:tr>
      <w:tr w:rsidR="00367D0F" w:rsidRPr="00C94C58" w:rsidTr="001439DF">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367D0F" w:rsidRPr="00C94C58" w:rsidRDefault="00367D0F" w:rsidP="00C94C58">
            <w:pPr>
              <w:spacing w:after="0" w:line="240" w:lineRule="auto"/>
              <w:ind w:left="-70" w:right="-153"/>
              <w:rPr>
                <w:color w:val="000000"/>
                <w:sz w:val="20"/>
                <w:szCs w:val="20"/>
              </w:rPr>
            </w:pPr>
            <w:r w:rsidRPr="00C94C58">
              <w:rPr>
                <w:color w:val="000000"/>
                <w:sz w:val="20"/>
                <w:szCs w:val="20"/>
              </w:rPr>
              <w:t>Собственные нужды</w:t>
            </w:r>
          </w:p>
        </w:tc>
        <w:tc>
          <w:tcPr>
            <w:tcW w:w="413" w:type="pct"/>
            <w:tcBorders>
              <w:top w:val="nil"/>
              <w:left w:val="nil"/>
              <w:bottom w:val="single" w:sz="4" w:space="0" w:color="auto"/>
              <w:right w:val="single" w:sz="4" w:space="0" w:color="auto"/>
            </w:tcBorders>
            <w:shd w:val="clear" w:color="auto" w:fill="auto"/>
            <w:noWrap/>
            <w:vAlign w:val="center"/>
            <w:hideMark/>
          </w:tcPr>
          <w:p w:rsidR="00367D0F" w:rsidRPr="00C94C58" w:rsidRDefault="00367D0F"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D9732B">
            <w:pPr>
              <w:spacing w:after="0" w:line="240" w:lineRule="auto"/>
              <w:jc w:val="center"/>
              <w:rPr>
                <w:color w:val="000000"/>
                <w:sz w:val="20"/>
                <w:szCs w:val="20"/>
              </w:rPr>
            </w:pPr>
            <w:r>
              <w:rPr>
                <w:color w:val="000000"/>
                <w:sz w:val="20"/>
                <w:szCs w:val="20"/>
              </w:rPr>
              <w:t>0,07</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39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41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414"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445"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472"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0,07</w:t>
            </w:r>
          </w:p>
        </w:tc>
        <w:tc>
          <w:tcPr>
            <w:tcW w:w="442" w:type="pct"/>
            <w:tcBorders>
              <w:top w:val="nil"/>
              <w:left w:val="nil"/>
              <w:bottom w:val="single" w:sz="4" w:space="0" w:color="auto"/>
              <w:right w:val="single" w:sz="4" w:space="0" w:color="auto"/>
            </w:tcBorders>
            <w:vAlign w:val="center"/>
          </w:tcPr>
          <w:p w:rsidR="00367D0F" w:rsidRPr="00820CC1" w:rsidRDefault="00367D0F" w:rsidP="001439DF">
            <w:pPr>
              <w:spacing w:after="0" w:line="240" w:lineRule="auto"/>
              <w:jc w:val="center"/>
              <w:rPr>
                <w:color w:val="000000"/>
                <w:sz w:val="20"/>
                <w:szCs w:val="20"/>
              </w:rPr>
            </w:pPr>
            <w:r>
              <w:rPr>
                <w:color w:val="000000"/>
                <w:sz w:val="20"/>
                <w:szCs w:val="20"/>
              </w:rPr>
              <w:t>0,07</w:t>
            </w:r>
          </w:p>
        </w:tc>
      </w:tr>
      <w:tr w:rsidR="00367D0F" w:rsidRPr="00C94C58" w:rsidTr="001439DF">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367D0F" w:rsidRPr="00C94C58" w:rsidRDefault="00367D0F" w:rsidP="00C94C58">
            <w:pPr>
              <w:spacing w:after="0" w:line="240" w:lineRule="auto"/>
              <w:ind w:left="-70" w:right="-153"/>
              <w:rPr>
                <w:color w:val="000000"/>
                <w:sz w:val="20"/>
                <w:szCs w:val="20"/>
              </w:rPr>
            </w:pPr>
            <w:r w:rsidRPr="00C94C58">
              <w:rPr>
                <w:color w:val="000000"/>
                <w:sz w:val="20"/>
                <w:szCs w:val="20"/>
              </w:rPr>
              <w:t>то же в %</w:t>
            </w:r>
          </w:p>
        </w:tc>
        <w:tc>
          <w:tcPr>
            <w:tcW w:w="413" w:type="pct"/>
            <w:tcBorders>
              <w:top w:val="nil"/>
              <w:left w:val="nil"/>
              <w:bottom w:val="single" w:sz="4" w:space="0" w:color="auto"/>
              <w:right w:val="single" w:sz="4" w:space="0" w:color="auto"/>
            </w:tcBorders>
            <w:shd w:val="clear" w:color="auto" w:fill="auto"/>
            <w:noWrap/>
            <w:vAlign w:val="center"/>
            <w:hideMark/>
          </w:tcPr>
          <w:p w:rsidR="00367D0F" w:rsidRPr="00C94C58" w:rsidRDefault="00367D0F" w:rsidP="00C94C58">
            <w:pPr>
              <w:spacing w:after="0" w:line="240" w:lineRule="auto"/>
              <w:ind w:left="-63" w:right="-108"/>
              <w:jc w:val="center"/>
              <w:rPr>
                <w:color w:val="000000"/>
                <w:sz w:val="20"/>
                <w:szCs w:val="20"/>
              </w:rPr>
            </w:pPr>
            <w:r w:rsidRPr="00C94C58">
              <w:rPr>
                <w:color w:val="000000"/>
                <w:sz w:val="20"/>
                <w:szCs w:val="20"/>
              </w:rPr>
              <w:t>%</w:t>
            </w:r>
          </w:p>
        </w:tc>
        <w:tc>
          <w:tcPr>
            <w:tcW w:w="42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D9732B">
            <w:pPr>
              <w:spacing w:after="0" w:line="240" w:lineRule="auto"/>
              <w:jc w:val="center"/>
              <w:rPr>
                <w:color w:val="000000"/>
                <w:sz w:val="20"/>
                <w:szCs w:val="20"/>
              </w:rPr>
            </w:pPr>
            <w:r>
              <w:rPr>
                <w:color w:val="000000"/>
                <w:sz w:val="20"/>
                <w:szCs w:val="20"/>
              </w:rPr>
              <w:t>1,16</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39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41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414"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445"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472"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1,16</w:t>
            </w:r>
          </w:p>
        </w:tc>
        <w:tc>
          <w:tcPr>
            <w:tcW w:w="442" w:type="pct"/>
            <w:tcBorders>
              <w:top w:val="nil"/>
              <w:left w:val="nil"/>
              <w:bottom w:val="single" w:sz="4" w:space="0" w:color="auto"/>
              <w:right w:val="single" w:sz="4" w:space="0" w:color="auto"/>
            </w:tcBorders>
            <w:vAlign w:val="center"/>
          </w:tcPr>
          <w:p w:rsidR="00367D0F" w:rsidRPr="00820CC1" w:rsidRDefault="00367D0F" w:rsidP="001439DF">
            <w:pPr>
              <w:spacing w:after="0" w:line="240" w:lineRule="auto"/>
              <w:jc w:val="center"/>
              <w:rPr>
                <w:color w:val="000000"/>
                <w:sz w:val="20"/>
                <w:szCs w:val="20"/>
              </w:rPr>
            </w:pPr>
            <w:r>
              <w:rPr>
                <w:color w:val="000000"/>
                <w:sz w:val="20"/>
                <w:szCs w:val="20"/>
              </w:rPr>
              <w:t>1,16</w:t>
            </w:r>
          </w:p>
        </w:tc>
      </w:tr>
      <w:tr w:rsidR="00367D0F" w:rsidRPr="00C94C58" w:rsidTr="00142D13">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367D0F" w:rsidRPr="00C94C58" w:rsidRDefault="00367D0F" w:rsidP="00C94C58">
            <w:pPr>
              <w:spacing w:after="0" w:line="240" w:lineRule="auto"/>
              <w:ind w:left="-70" w:right="-153"/>
              <w:rPr>
                <w:color w:val="000000"/>
                <w:sz w:val="20"/>
                <w:szCs w:val="20"/>
              </w:rPr>
            </w:pPr>
            <w:r w:rsidRPr="00C94C58">
              <w:rPr>
                <w:color w:val="000000"/>
                <w:sz w:val="20"/>
                <w:szCs w:val="20"/>
              </w:rPr>
              <w:t>Располагаемая тепловая мощность нетто</w:t>
            </w:r>
          </w:p>
        </w:tc>
        <w:tc>
          <w:tcPr>
            <w:tcW w:w="413" w:type="pct"/>
            <w:tcBorders>
              <w:top w:val="nil"/>
              <w:left w:val="nil"/>
              <w:bottom w:val="single" w:sz="4" w:space="0" w:color="auto"/>
              <w:right w:val="single" w:sz="4" w:space="0" w:color="auto"/>
            </w:tcBorders>
            <w:shd w:val="clear" w:color="auto" w:fill="auto"/>
            <w:noWrap/>
            <w:vAlign w:val="center"/>
            <w:hideMark/>
          </w:tcPr>
          <w:p w:rsidR="00367D0F" w:rsidRPr="00C94C58" w:rsidRDefault="00367D0F"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2D13">
            <w:pPr>
              <w:spacing w:after="0" w:line="240" w:lineRule="auto"/>
              <w:jc w:val="center"/>
              <w:rPr>
                <w:color w:val="000000"/>
                <w:sz w:val="20"/>
                <w:szCs w:val="20"/>
              </w:rPr>
            </w:pPr>
            <w:r>
              <w:rPr>
                <w:color w:val="000000"/>
                <w:sz w:val="20"/>
                <w:szCs w:val="20"/>
              </w:rPr>
              <w:t>5,93</w:t>
            </w:r>
          </w:p>
        </w:tc>
        <w:tc>
          <w:tcPr>
            <w:tcW w:w="417"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39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416"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414"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445"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472" w:type="pct"/>
            <w:tcBorders>
              <w:top w:val="nil"/>
              <w:left w:val="nil"/>
              <w:bottom w:val="single" w:sz="4" w:space="0" w:color="auto"/>
              <w:right w:val="single" w:sz="4" w:space="0" w:color="auto"/>
            </w:tcBorders>
            <w:shd w:val="clear" w:color="auto" w:fill="auto"/>
            <w:noWrap/>
            <w:vAlign w:val="center"/>
            <w:hideMark/>
          </w:tcPr>
          <w:p w:rsidR="00367D0F" w:rsidRPr="00820CC1" w:rsidRDefault="00367D0F" w:rsidP="001439DF">
            <w:pPr>
              <w:spacing w:after="0" w:line="240" w:lineRule="auto"/>
              <w:jc w:val="center"/>
              <w:rPr>
                <w:color w:val="000000"/>
                <w:sz w:val="20"/>
                <w:szCs w:val="20"/>
              </w:rPr>
            </w:pPr>
            <w:r>
              <w:rPr>
                <w:color w:val="000000"/>
                <w:sz w:val="20"/>
                <w:szCs w:val="20"/>
              </w:rPr>
              <w:t>5,93</w:t>
            </w:r>
          </w:p>
        </w:tc>
        <w:tc>
          <w:tcPr>
            <w:tcW w:w="442" w:type="pct"/>
            <w:tcBorders>
              <w:top w:val="nil"/>
              <w:left w:val="nil"/>
              <w:bottom w:val="single" w:sz="4" w:space="0" w:color="auto"/>
              <w:right w:val="single" w:sz="4" w:space="0" w:color="auto"/>
            </w:tcBorders>
            <w:vAlign w:val="center"/>
          </w:tcPr>
          <w:p w:rsidR="00367D0F" w:rsidRPr="00820CC1" w:rsidRDefault="00367D0F" w:rsidP="001439DF">
            <w:pPr>
              <w:spacing w:after="0" w:line="240" w:lineRule="auto"/>
              <w:jc w:val="center"/>
              <w:rPr>
                <w:color w:val="000000"/>
                <w:sz w:val="20"/>
                <w:szCs w:val="20"/>
              </w:rPr>
            </w:pPr>
            <w:r>
              <w:rPr>
                <w:color w:val="000000"/>
                <w:sz w:val="20"/>
                <w:szCs w:val="20"/>
              </w:rPr>
              <w:t>5,93</w:t>
            </w:r>
          </w:p>
        </w:tc>
      </w:tr>
      <w:tr w:rsidR="00C94C58" w:rsidRPr="00C94C58" w:rsidTr="00142D13">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630206" w:rsidRPr="00DD74E7" w:rsidRDefault="00630206" w:rsidP="00C94C58">
            <w:pPr>
              <w:spacing w:after="0" w:line="240" w:lineRule="auto"/>
              <w:ind w:left="-70" w:right="-153"/>
              <w:rPr>
                <w:color w:val="000000"/>
                <w:sz w:val="20"/>
                <w:szCs w:val="20"/>
              </w:rPr>
            </w:pPr>
            <w:r w:rsidRPr="00DD74E7">
              <w:rPr>
                <w:color w:val="000000"/>
                <w:sz w:val="20"/>
                <w:szCs w:val="20"/>
              </w:rPr>
              <w:t>Потери в тепловых сетях</w:t>
            </w:r>
          </w:p>
        </w:tc>
        <w:tc>
          <w:tcPr>
            <w:tcW w:w="413" w:type="pct"/>
            <w:tcBorders>
              <w:top w:val="nil"/>
              <w:left w:val="nil"/>
              <w:bottom w:val="single" w:sz="4" w:space="0" w:color="auto"/>
              <w:right w:val="single" w:sz="4" w:space="0" w:color="auto"/>
            </w:tcBorders>
            <w:shd w:val="clear" w:color="auto" w:fill="auto"/>
            <w:noWrap/>
            <w:vAlign w:val="center"/>
            <w:hideMark/>
          </w:tcPr>
          <w:p w:rsidR="00630206" w:rsidRPr="00DD74E7" w:rsidRDefault="00630206" w:rsidP="00C94C58">
            <w:pPr>
              <w:spacing w:after="0" w:line="240" w:lineRule="auto"/>
              <w:ind w:left="-63" w:right="-108"/>
              <w:jc w:val="center"/>
              <w:rPr>
                <w:color w:val="000000"/>
                <w:sz w:val="20"/>
                <w:szCs w:val="20"/>
              </w:rPr>
            </w:pPr>
            <w:r w:rsidRPr="00DD74E7">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630206" w:rsidRPr="00DD74E7" w:rsidRDefault="00683197" w:rsidP="00142D13">
            <w:pPr>
              <w:spacing w:after="0" w:line="240" w:lineRule="auto"/>
              <w:jc w:val="center"/>
              <w:rPr>
                <w:color w:val="000000"/>
                <w:sz w:val="20"/>
                <w:szCs w:val="20"/>
              </w:rPr>
            </w:pPr>
            <w:r>
              <w:rPr>
                <w:color w:val="000000"/>
                <w:sz w:val="20"/>
                <w:szCs w:val="20"/>
              </w:rPr>
              <w:t>0,165</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DD74E7" w:rsidRDefault="00367D0F" w:rsidP="00142D13">
            <w:pPr>
              <w:spacing w:after="0" w:line="240" w:lineRule="auto"/>
              <w:jc w:val="center"/>
              <w:rPr>
                <w:color w:val="000000"/>
                <w:sz w:val="20"/>
                <w:szCs w:val="20"/>
              </w:rPr>
            </w:pPr>
            <w:r>
              <w:rPr>
                <w:color w:val="000000"/>
                <w:sz w:val="20"/>
                <w:szCs w:val="20"/>
              </w:rPr>
              <w:t>0,166</w:t>
            </w:r>
          </w:p>
        </w:tc>
        <w:tc>
          <w:tcPr>
            <w:tcW w:w="396" w:type="pct"/>
            <w:tcBorders>
              <w:top w:val="nil"/>
              <w:left w:val="nil"/>
              <w:bottom w:val="single" w:sz="4" w:space="0" w:color="auto"/>
              <w:right w:val="single" w:sz="4" w:space="0" w:color="auto"/>
            </w:tcBorders>
            <w:shd w:val="clear" w:color="auto" w:fill="auto"/>
            <w:noWrap/>
            <w:vAlign w:val="center"/>
            <w:hideMark/>
          </w:tcPr>
          <w:p w:rsidR="00630206" w:rsidRPr="00DD74E7" w:rsidRDefault="00367D0F" w:rsidP="00142D13">
            <w:pPr>
              <w:spacing w:after="0" w:line="240" w:lineRule="auto"/>
              <w:jc w:val="center"/>
              <w:rPr>
                <w:color w:val="000000"/>
                <w:sz w:val="20"/>
                <w:szCs w:val="20"/>
              </w:rPr>
            </w:pPr>
            <w:r>
              <w:rPr>
                <w:color w:val="000000"/>
                <w:sz w:val="20"/>
                <w:szCs w:val="20"/>
              </w:rPr>
              <w:t>0,167</w:t>
            </w:r>
          </w:p>
        </w:tc>
        <w:tc>
          <w:tcPr>
            <w:tcW w:w="416" w:type="pct"/>
            <w:tcBorders>
              <w:top w:val="nil"/>
              <w:left w:val="nil"/>
              <w:bottom w:val="single" w:sz="4" w:space="0" w:color="auto"/>
              <w:right w:val="single" w:sz="4" w:space="0" w:color="auto"/>
            </w:tcBorders>
            <w:shd w:val="clear" w:color="auto" w:fill="auto"/>
            <w:noWrap/>
            <w:vAlign w:val="center"/>
            <w:hideMark/>
          </w:tcPr>
          <w:p w:rsidR="00630206" w:rsidRPr="00DD74E7" w:rsidRDefault="00367D0F" w:rsidP="00142D13">
            <w:pPr>
              <w:spacing w:after="0" w:line="240" w:lineRule="auto"/>
              <w:jc w:val="center"/>
              <w:rPr>
                <w:color w:val="000000"/>
                <w:sz w:val="20"/>
                <w:szCs w:val="20"/>
              </w:rPr>
            </w:pPr>
            <w:r>
              <w:rPr>
                <w:color w:val="000000"/>
                <w:sz w:val="20"/>
                <w:szCs w:val="20"/>
              </w:rPr>
              <w:t>0,168</w:t>
            </w:r>
          </w:p>
        </w:tc>
        <w:tc>
          <w:tcPr>
            <w:tcW w:w="414" w:type="pct"/>
            <w:tcBorders>
              <w:top w:val="nil"/>
              <w:left w:val="nil"/>
              <w:bottom w:val="single" w:sz="4" w:space="0" w:color="auto"/>
              <w:right w:val="single" w:sz="4" w:space="0" w:color="auto"/>
            </w:tcBorders>
            <w:shd w:val="clear" w:color="auto" w:fill="auto"/>
            <w:noWrap/>
            <w:vAlign w:val="center"/>
            <w:hideMark/>
          </w:tcPr>
          <w:p w:rsidR="00630206" w:rsidRPr="00DD74E7" w:rsidRDefault="00367D0F" w:rsidP="00142D13">
            <w:pPr>
              <w:spacing w:after="0" w:line="240" w:lineRule="auto"/>
              <w:jc w:val="center"/>
              <w:rPr>
                <w:color w:val="000000"/>
                <w:sz w:val="20"/>
                <w:szCs w:val="20"/>
              </w:rPr>
            </w:pPr>
            <w:r>
              <w:rPr>
                <w:color w:val="000000"/>
                <w:sz w:val="20"/>
                <w:szCs w:val="20"/>
              </w:rPr>
              <w:t>0,169</w:t>
            </w:r>
          </w:p>
        </w:tc>
        <w:tc>
          <w:tcPr>
            <w:tcW w:w="445" w:type="pct"/>
            <w:tcBorders>
              <w:top w:val="nil"/>
              <w:left w:val="nil"/>
              <w:bottom w:val="single" w:sz="4" w:space="0" w:color="auto"/>
              <w:right w:val="single" w:sz="4" w:space="0" w:color="auto"/>
            </w:tcBorders>
            <w:shd w:val="clear" w:color="auto" w:fill="auto"/>
            <w:noWrap/>
            <w:vAlign w:val="center"/>
            <w:hideMark/>
          </w:tcPr>
          <w:p w:rsidR="00630206" w:rsidRPr="00DD74E7" w:rsidRDefault="00367D0F" w:rsidP="00142D13">
            <w:pPr>
              <w:spacing w:after="0" w:line="240" w:lineRule="auto"/>
              <w:jc w:val="center"/>
              <w:rPr>
                <w:color w:val="000000"/>
                <w:sz w:val="20"/>
                <w:szCs w:val="20"/>
              </w:rPr>
            </w:pPr>
            <w:r>
              <w:rPr>
                <w:color w:val="000000"/>
                <w:sz w:val="20"/>
                <w:szCs w:val="20"/>
              </w:rPr>
              <w:t>0,174</w:t>
            </w:r>
          </w:p>
        </w:tc>
        <w:tc>
          <w:tcPr>
            <w:tcW w:w="472" w:type="pct"/>
            <w:tcBorders>
              <w:top w:val="nil"/>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0,179</w:t>
            </w:r>
          </w:p>
        </w:tc>
        <w:tc>
          <w:tcPr>
            <w:tcW w:w="442" w:type="pct"/>
            <w:tcBorders>
              <w:top w:val="nil"/>
              <w:left w:val="nil"/>
              <w:bottom w:val="single" w:sz="4" w:space="0" w:color="auto"/>
              <w:right w:val="single" w:sz="4" w:space="0" w:color="auto"/>
            </w:tcBorders>
            <w:vAlign w:val="center"/>
          </w:tcPr>
          <w:p w:rsidR="00630206" w:rsidRPr="00820CC1" w:rsidRDefault="00367D0F" w:rsidP="00142D13">
            <w:pPr>
              <w:spacing w:after="0" w:line="240" w:lineRule="auto"/>
              <w:jc w:val="center"/>
              <w:rPr>
                <w:color w:val="000000"/>
                <w:sz w:val="20"/>
                <w:szCs w:val="20"/>
              </w:rPr>
            </w:pPr>
            <w:r>
              <w:rPr>
                <w:color w:val="000000"/>
                <w:sz w:val="20"/>
                <w:szCs w:val="20"/>
              </w:rPr>
              <w:t>0,</w:t>
            </w:r>
            <w:r w:rsidR="001439DF">
              <w:rPr>
                <w:color w:val="000000"/>
                <w:sz w:val="20"/>
                <w:szCs w:val="20"/>
              </w:rPr>
              <w:t>09</w:t>
            </w:r>
          </w:p>
        </w:tc>
      </w:tr>
      <w:tr w:rsidR="00C94C58" w:rsidRPr="00C94C58" w:rsidTr="00295746">
        <w:trPr>
          <w:trHeight w:val="9"/>
        </w:trPr>
        <w:tc>
          <w:tcPr>
            <w:tcW w:w="1159" w:type="pct"/>
            <w:tcBorders>
              <w:top w:val="nil"/>
              <w:left w:val="single" w:sz="4" w:space="0" w:color="auto"/>
              <w:bottom w:val="single" w:sz="4" w:space="0" w:color="auto"/>
              <w:right w:val="single" w:sz="4" w:space="0" w:color="auto"/>
            </w:tcBorders>
            <w:shd w:val="clear" w:color="auto" w:fill="auto"/>
            <w:vAlign w:val="center"/>
            <w:hideMark/>
          </w:tcPr>
          <w:p w:rsidR="00630206" w:rsidRPr="00C94C58" w:rsidRDefault="00630206" w:rsidP="00C94C58">
            <w:pPr>
              <w:spacing w:after="0" w:line="240" w:lineRule="auto"/>
              <w:ind w:left="-70" w:right="-153"/>
              <w:rPr>
                <w:color w:val="000000"/>
                <w:sz w:val="20"/>
                <w:szCs w:val="20"/>
              </w:rPr>
            </w:pPr>
            <w:r w:rsidRPr="00C94C58">
              <w:rPr>
                <w:color w:val="000000"/>
                <w:sz w:val="20"/>
                <w:szCs w:val="20"/>
              </w:rPr>
              <w:t>Присоединенная нагрузка</w:t>
            </w:r>
          </w:p>
        </w:tc>
        <w:tc>
          <w:tcPr>
            <w:tcW w:w="413" w:type="pct"/>
            <w:tcBorders>
              <w:top w:val="nil"/>
              <w:left w:val="nil"/>
              <w:bottom w:val="single" w:sz="4" w:space="0" w:color="auto"/>
              <w:right w:val="single" w:sz="4" w:space="0" w:color="auto"/>
            </w:tcBorders>
            <w:shd w:val="clear" w:color="auto" w:fill="auto"/>
            <w:noWrap/>
            <w:vAlign w:val="center"/>
            <w:hideMark/>
          </w:tcPr>
          <w:p w:rsidR="00630206" w:rsidRPr="00C94C58" w:rsidRDefault="00630206"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nil"/>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2,2128</w:t>
            </w:r>
          </w:p>
        </w:tc>
        <w:tc>
          <w:tcPr>
            <w:tcW w:w="417" w:type="pct"/>
            <w:tcBorders>
              <w:top w:val="nil"/>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2,2128</w:t>
            </w:r>
          </w:p>
        </w:tc>
        <w:tc>
          <w:tcPr>
            <w:tcW w:w="396" w:type="pct"/>
            <w:tcBorders>
              <w:top w:val="nil"/>
              <w:left w:val="nil"/>
              <w:bottom w:val="single" w:sz="4" w:space="0" w:color="auto"/>
              <w:right w:val="single" w:sz="4" w:space="0" w:color="auto"/>
            </w:tcBorders>
            <w:shd w:val="clear" w:color="auto" w:fill="auto"/>
            <w:noWrap/>
            <w:vAlign w:val="center"/>
            <w:hideMark/>
          </w:tcPr>
          <w:p w:rsidR="00630206" w:rsidRPr="00295746" w:rsidRDefault="00295746" w:rsidP="00142D13">
            <w:pPr>
              <w:spacing w:after="0" w:line="240" w:lineRule="auto"/>
              <w:jc w:val="center"/>
              <w:rPr>
                <w:color w:val="000000"/>
                <w:sz w:val="20"/>
                <w:szCs w:val="20"/>
              </w:rPr>
            </w:pPr>
            <w:r w:rsidRPr="00295746">
              <w:rPr>
                <w:color w:val="000000"/>
                <w:sz w:val="20"/>
                <w:szCs w:val="20"/>
              </w:rPr>
              <w:t>3,0568</w:t>
            </w:r>
          </w:p>
        </w:tc>
        <w:tc>
          <w:tcPr>
            <w:tcW w:w="416" w:type="pct"/>
            <w:tcBorders>
              <w:top w:val="nil"/>
              <w:left w:val="nil"/>
              <w:bottom w:val="single" w:sz="4" w:space="0" w:color="auto"/>
              <w:right w:val="single" w:sz="4" w:space="0" w:color="auto"/>
            </w:tcBorders>
            <w:shd w:val="clear" w:color="auto" w:fill="auto"/>
            <w:noWrap/>
            <w:vAlign w:val="center"/>
            <w:hideMark/>
          </w:tcPr>
          <w:p w:rsidR="00630206" w:rsidRPr="00295746" w:rsidRDefault="00295746" w:rsidP="00142D13">
            <w:pPr>
              <w:spacing w:after="0" w:line="240" w:lineRule="auto"/>
              <w:jc w:val="center"/>
              <w:rPr>
                <w:color w:val="000000"/>
                <w:sz w:val="20"/>
                <w:szCs w:val="20"/>
              </w:rPr>
            </w:pPr>
            <w:r>
              <w:rPr>
                <w:color w:val="000000"/>
                <w:sz w:val="20"/>
                <w:szCs w:val="20"/>
              </w:rPr>
              <w:t>3,0568</w:t>
            </w:r>
          </w:p>
        </w:tc>
        <w:tc>
          <w:tcPr>
            <w:tcW w:w="414" w:type="pct"/>
            <w:tcBorders>
              <w:top w:val="nil"/>
              <w:left w:val="nil"/>
              <w:bottom w:val="single" w:sz="4" w:space="0" w:color="auto"/>
              <w:right w:val="single" w:sz="4" w:space="0" w:color="auto"/>
            </w:tcBorders>
            <w:shd w:val="clear" w:color="auto" w:fill="auto"/>
            <w:noWrap/>
            <w:vAlign w:val="center"/>
            <w:hideMark/>
          </w:tcPr>
          <w:p w:rsidR="00630206" w:rsidRPr="00295746" w:rsidRDefault="00295746" w:rsidP="00142D13">
            <w:pPr>
              <w:spacing w:after="0" w:line="240" w:lineRule="auto"/>
              <w:jc w:val="center"/>
              <w:rPr>
                <w:color w:val="000000"/>
                <w:sz w:val="20"/>
                <w:szCs w:val="20"/>
              </w:rPr>
            </w:pPr>
            <w:r>
              <w:rPr>
                <w:color w:val="000000"/>
                <w:sz w:val="20"/>
                <w:szCs w:val="20"/>
              </w:rPr>
              <w:t>3,0568</w:t>
            </w:r>
          </w:p>
        </w:tc>
        <w:tc>
          <w:tcPr>
            <w:tcW w:w="445" w:type="pct"/>
            <w:tcBorders>
              <w:top w:val="nil"/>
              <w:left w:val="nil"/>
              <w:bottom w:val="single" w:sz="4" w:space="0" w:color="auto"/>
              <w:right w:val="single" w:sz="4" w:space="0" w:color="auto"/>
            </w:tcBorders>
            <w:shd w:val="clear" w:color="auto" w:fill="auto"/>
            <w:noWrap/>
            <w:vAlign w:val="center"/>
            <w:hideMark/>
          </w:tcPr>
          <w:p w:rsidR="00630206" w:rsidRPr="00295746" w:rsidRDefault="00295746" w:rsidP="00142D13">
            <w:pPr>
              <w:spacing w:after="0" w:line="240" w:lineRule="auto"/>
              <w:jc w:val="center"/>
              <w:rPr>
                <w:color w:val="000000"/>
                <w:sz w:val="20"/>
                <w:szCs w:val="20"/>
              </w:rPr>
            </w:pPr>
            <w:r>
              <w:rPr>
                <w:color w:val="000000"/>
                <w:sz w:val="20"/>
                <w:szCs w:val="20"/>
              </w:rPr>
              <w:t>3,0568</w:t>
            </w:r>
          </w:p>
        </w:tc>
        <w:tc>
          <w:tcPr>
            <w:tcW w:w="472" w:type="pct"/>
            <w:tcBorders>
              <w:top w:val="nil"/>
              <w:left w:val="nil"/>
              <w:bottom w:val="single" w:sz="4" w:space="0" w:color="auto"/>
              <w:right w:val="single" w:sz="4" w:space="0" w:color="auto"/>
            </w:tcBorders>
            <w:shd w:val="clear" w:color="auto" w:fill="auto"/>
            <w:noWrap/>
            <w:vAlign w:val="center"/>
            <w:hideMark/>
          </w:tcPr>
          <w:p w:rsidR="00630206" w:rsidRPr="00295746" w:rsidRDefault="00295746" w:rsidP="00142D13">
            <w:pPr>
              <w:spacing w:after="0" w:line="240" w:lineRule="auto"/>
              <w:jc w:val="center"/>
              <w:rPr>
                <w:color w:val="000000"/>
                <w:sz w:val="20"/>
                <w:szCs w:val="20"/>
              </w:rPr>
            </w:pPr>
            <w:r>
              <w:rPr>
                <w:color w:val="000000"/>
                <w:sz w:val="20"/>
                <w:szCs w:val="20"/>
              </w:rPr>
              <w:t>3,0568</w:t>
            </w:r>
          </w:p>
        </w:tc>
        <w:tc>
          <w:tcPr>
            <w:tcW w:w="442" w:type="pct"/>
            <w:tcBorders>
              <w:top w:val="nil"/>
              <w:left w:val="nil"/>
              <w:bottom w:val="single" w:sz="4" w:space="0" w:color="auto"/>
              <w:right w:val="single" w:sz="4" w:space="0" w:color="auto"/>
            </w:tcBorders>
            <w:shd w:val="clear" w:color="auto" w:fill="auto"/>
            <w:vAlign w:val="center"/>
          </w:tcPr>
          <w:p w:rsidR="00630206" w:rsidRPr="00295746" w:rsidRDefault="00295746" w:rsidP="00142D13">
            <w:pPr>
              <w:spacing w:after="0" w:line="240" w:lineRule="auto"/>
              <w:jc w:val="center"/>
              <w:rPr>
                <w:color w:val="000000"/>
                <w:sz w:val="20"/>
                <w:szCs w:val="20"/>
              </w:rPr>
            </w:pPr>
            <w:r>
              <w:rPr>
                <w:color w:val="000000"/>
                <w:sz w:val="20"/>
                <w:szCs w:val="20"/>
              </w:rPr>
              <w:t>3,0568</w:t>
            </w:r>
          </w:p>
        </w:tc>
      </w:tr>
      <w:tr w:rsidR="00C94C58" w:rsidRPr="00C94C58" w:rsidTr="00142D13">
        <w:trPr>
          <w:trHeight w:val="9"/>
        </w:trPr>
        <w:tc>
          <w:tcPr>
            <w:tcW w:w="11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206" w:rsidRPr="00C94C58" w:rsidRDefault="00630206" w:rsidP="00C94C58">
            <w:pPr>
              <w:spacing w:after="0" w:line="240" w:lineRule="auto"/>
              <w:ind w:left="-70" w:right="-153"/>
              <w:rPr>
                <w:color w:val="000000"/>
                <w:sz w:val="20"/>
                <w:szCs w:val="20"/>
              </w:rPr>
            </w:pPr>
            <w:r w:rsidRPr="00C94C58">
              <w:rPr>
                <w:color w:val="000000"/>
                <w:sz w:val="20"/>
                <w:szCs w:val="20"/>
              </w:rPr>
              <w:t>Резерв(+)/ Дефицит(-)</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630206" w:rsidRPr="00C94C58" w:rsidRDefault="00630206" w:rsidP="00C94C58">
            <w:pPr>
              <w:spacing w:after="0" w:line="240" w:lineRule="auto"/>
              <w:ind w:left="-63" w:right="-108"/>
              <w:jc w:val="center"/>
              <w:rPr>
                <w:color w:val="000000"/>
                <w:sz w:val="20"/>
                <w:szCs w:val="20"/>
              </w:rPr>
            </w:pPr>
            <w:r w:rsidRPr="00C94C58">
              <w:rPr>
                <w:color w:val="000000"/>
                <w:sz w:val="20"/>
                <w:szCs w:val="20"/>
              </w:rPr>
              <w:t>Гкал/час</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3,552</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3,551</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2,</w:t>
            </w:r>
            <w:r w:rsidR="00295746">
              <w:rPr>
                <w:color w:val="000000"/>
                <w:sz w:val="20"/>
                <w:szCs w:val="20"/>
              </w:rPr>
              <w:t>706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2,</w:t>
            </w:r>
            <w:r w:rsidR="00295746">
              <w:rPr>
                <w:color w:val="000000"/>
                <w:sz w:val="20"/>
                <w:szCs w:val="20"/>
              </w:rPr>
              <w:t>705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2,</w:t>
            </w:r>
            <w:r w:rsidR="00295746">
              <w:rPr>
                <w:color w:val="000000"/>
                <w:sz w:val="20"/>
                <w:szCs w:val="20"/>
              </w:rPr>
              <w:t>704</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295746">
            <w:pPr>
              <w:spacing w:after="0" w:line="240" w:lineRule="auto"/>
              <w:jc w:val="center"/>
              <w:rPr>
                <w:color w:val="000000"/>
                <w:sz w:val="20"/>
                <w:szCs w:val="20"/>
              </w:rPr>
            </w:pPr>
            <w:r>
              <w:rPr>
                <w:color w:val="000000"/>
                <w:sz w:val="20"/>
                <w:szCs w:val="20"/>
              </w:rPr>
              <w:t>2,</w:t>
            </w:r>
            <w:r w:rsidR="00295746">
              <w:rPr>
                <w:color w:val="000000"/>
                <w:sz w:val="20"/>
                <w:szCs w:val="20"/>
              </w:rPr>
              <w:t>699</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2,</w:t>
            </w:r>
            <w:r w:rsidR="00295746">
              <w:rPr>
                <w:color w:val="000000"/>
                <w:sz w:val="20"/>
                <w:szCs w:val="20"/>
              </w:rPr>
              <w:t>694</w:t>
            </w:r>
          </w:p>
        </w:tc>
        <w:tc>
          <w:tcPr>
            <w:tcW w:w="442" w:type="pct"/>
            <w:tcBorders>
              <w:top w:val="single" w:sz="4" w:space="0" w:color="auto"/>
              <w:left w:val="nil"/>
              <w:bottom w:val="single" w:sz="4" w:space="0" w:color="auto"/>
              <w:right w:val="single" w:sz="4" w:space="0" w:color="auto"/>
            </w:tcBorders>
            <w:vAlign w:val="center"/>
          </w:tcPr>
          <w:p w:rsidR="00630206" w:rsidRPr="00820CC1" w:rsidRDefault="00227E71" w:rsidP="00142D13">
            <w:pPr>
              <w:spacing w:after="0" w:line="240" w:lineRule="auto"/>
              <w:jc w:val="center"/>
              <w:rPr>
                <w:color w:val="000000"/>
                <w:sz w:val="20"/>
                <w:szCs w:val="20"/>
              </w:rPr>
            </w:pPr>
            <w:r>
              <w:rPr>
                <w:color w:val="000000"/>
                <w:sz w:val="20"/>
                <w:szCs w:val="20"/>
              </w:rPr>
              <w:t>2,</w:t>
            </w:r>
            <w:r w:rsidR="00295746">
              <w:rPr>
                <w:color w:val="000000"/>
                <w:sz w:val="20"/>
                <w:szCs w:val="20"/>
              </w:rPr>
              <w:t>78</w:t>
            </w:r>
          </w:p>
        </w:tc>
      </w:tr>
      <w:tr w:rsidR="00C94C58" w:rsidRPr="00C94C58" w:rsidTr="00142D13">
        <w:trPr>
          <w:trHeight w:val="166"/>
        </w:trPr>
        <w:tc>
          <w:tcPr>
            <w:tcW w:w="11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30206" w:rsidRPr="00C94C58" w:rsidRDefault="00630206" w:rsidP="00D9732B">
            <w:pPr>
              <w:spacing w:after="0" w:line="240" w:lineRule="auto"/>
              <w:rPr>
                <w:color w:val="000000"/>
                <w:sz w:val="20"/>
                <w:szCs w:val="20"/>
              </w:rPr>
            </w:pP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rsidR="00630206" w:rsidRPr="00C94C58" w:rsidRDefault="00630206" w:rsidP="00C94C58">
            <w:pPr>
              <w:spacing w:after="0" w:line="240" w:lineRule="auto"/>
              <w:ind w:left="-63" w:right="-108"/>
              <w:jc w:val="center"/>
              <w:rPr>
                <w:color w:val="000000"/>
                <w:sz w:val="20"/>
                <w:szCs w:val="20"/>
              </w:rPr>
            </w:pPr>
            <w:r w:rsidRPr="00C94C58">
              <w:rPr>
                <w:color w:val="000000"/>
                <w:sz w:val="20"/>
                <w:szCs w:val="20"/>
              </w:rPr>
              <w:t>%</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59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59</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367D0F" w:rsidP="00142D13">
            <w:pPr>
              <w:spacing w:after="0" w:line="240" w:lineRule="auto"/>
              <w:jc w:val="center"/>
              <w:rPr>
                <w:color w:val="000000"/>
                <w:sz w:val="20"/>
                <w:szCs w:val="20"/>
              </w:rPr>
            </w:pPr>
            <w:r>
              <w:rPr>
                <w:color w:val="000000"/>
                <w:sz w:val="20"/>
                <w:szCs w:val="20"/>
              </w:rPr>
              <w:t>4</w:t>
            </w:r>
            <w:r w:rsidR="00295746">
              <w:rPr>
                <w:color w:val="000000"/>
                <w:sz w:val="20"/>
                <w:szCs w:val="20"/>
              </w:rPr>
              <w:t>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4</w:t>
            </w:r>
            <w:r w:rsidR="00295746">
              <w:rPr>
                <w:color w:val="000000"/>
                <w:sz w:val="20"/>
                <w:szCs w:val="20"/>
              </w:rPr>
              <w:t>5</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4</w:t>
            </w:r>
            <w:r w:rsidR="00295746">
              <w:rPr>
                <w:color w:val="000000"/>
                <w:sz w:val="20"/>
                <w:szCs w:val="20"/>
              </w:rPr>
              <w:t>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4</w:t>
            </w:r>
            <w:r w:rsidR="00295746">
              <w:rPr>
                <w:color w:val="000000"/>
                <w:sz w:val="20"/>
                <w:szCs w:val="20"/>
              </w:rPr>
              <w:t>5</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630206" w:rsidRPr="00820CC1" w:rsidRDefault="00227E71" w:rsidP="00142D13">
            <w:pPr>
              <w:spacing w:after="0" w:line="240" w:lineRule="auto"/>
              <w:jc w:val="center"/>
              <w:rPr>
                <w:color w:val="000000"/>
                <w:sz w:val="20"/>
                <w:szCs w:val="20"/>
              </w:rPr>
            </w:pPr>
            <w:r>
              <w:rPr>
                <w:color w:val="000000"/>
                <w:sz w:val="20"/>
                <w:szCs w:val="20"/>
              </w:rPr>
              <w:t>4</w:t>
            </w:r>
            <w:r w:rsidR="00295746">
              <w:rPr>
                <w:color w:val="000000"/>
                <w:sz w:val="20"/>
                <w:szCs w:val="20"/>
              </w:rPr>
              <w:t>5</w:t>
            </w:r>
          </w:p>
        </w:tc>
        <w:tc>
          <w:tcPr>
            <w:tcW w:w="442" w:type="pct"/>
            <w:tcBorders>
              <w:top w:val="single" w:sz="4" w:space="0" w:color="auto"/>
              <w:left w:val="nil"/>
              <w:bottom w:val="single" w:sz="4" w:space="0" w:color="auto"/>
              <w:right w:val="single" w:sz="4" w:space="0" w:color="auto"/>
            </w:tcBorders>
            <w:vAlign w:val="center"/>
          </w:tcPr>
          <w:p w:rsidR="00630206" w:rsidRPr="00820CC1" w:rsidRDefault="00227E71" w:rsidP="00142D13">
            <w:pPr>
              <w:spacing w:after="0" w:line="240" w:lineRule="auto"/>
              <w:jc w:val="center"/>
              <w:rPr>
                <w:color w:val="000000"/>
                <w:sz w:val="20"/>
                <w:szCs w:val="20"/>
              </w:rPr>
            </w:pPr>
            <w:r>
              <w:rPr>
                <w:color w:val="000000"/>
                <w:sz w:val="20"/>
                <w:szCs w:val="20"/>
              </w:rPr>
              <w:t>4</w:t>
            </w:r>
            <w:r w:rsidR="00295746">
              <w:rPr>
                <w:color w:val="000000"/>
                <w:sz w:val="20"/>
                <w:szCs w:val="20"/>
              </w:rPr>
              <w:t>6</w:t>
            </w:r>
          </w:p>
        </w:tc>
      </w:tr>
    </w:tbl>
    <w:p w:rsidR="00175FEC" w:rsidRDefault="00175FEC" w:rsidP="00D9732B">
      <w:pPr>
        <w:pStyle w:val="20"/>
        <w:numPr>
          <w:ilvl w:val="0"/>
          <w:numId w:val="0"/>
        </w:numPr>
      </w:pPr>
    </w:p>
    <w:p w:rsidR="002C7770" w:rsidRDefault="002C7770" w:rsidP="000A6EAF">
      <w:pPr>
        <w:pStyle w:val="2"/>
        <w:tabs>
          <w:tab w:val="clear" w:pos="0"/>
        </w:tabs>
        <w:ind w:left="0"/>
      </w:pPr>
      <w:bookmarkStart w:id="571" w:name="_Toc392245457"/>
      <w:r>
        <w:t>Балансы тепловой мощности источника тепловой энергии и присоединенной те</w:t>
      </w:r>
      <w:r>
        <w:t>п</w:t>
      </w:r>
      <w:r>
        <w:t>ловой нагрузки в каждой зоне действия источника тепловой энергии по каждому из маг</w:t>
      </w:r>
      <w:r>
        <w:t>и</w:t>
      </w:r>
      <w:r>
        <w:t>стральных выводов (если таких выводов несколько) тепловой мощности источника те</w:t>
      </w:r>
      <w:r>
        <w:t>п</w:t>
      </w:r>
      <w:r>
        <w:t>ловой энергии</w:t>
      </w:r>
      <w:bookmarkEnd w:id="571"/>
    </w:p>
    <w:p w:rsidR="007E05F4" w:rsidRDefault="007E05F4" w:rsidP="00D9732B">
      <w:pPr>
        <w:pStyle w:val="2f1"/>
        <w:shd w:val="clear" w:color="auto" w:fill="auto"/>
        <w:spacing w:before="240" w:after="240" w:line="360" w:lineRule="auto"/>
        <w:ind w:right="380" w:firstLine="720"/>
        <w:jc w:val="both"/>
        <w:rPr>
          <w:sz w:val="24"/>
          <w:szCs w:val="24"/>
        </w:rPr>
      </w:pPr>
      <w:r w:rsidRPr="008249DE">
        <w:rPr>
          <w:sz w:val="24"/>
          <w:szCs w:val="24"/>
        </w:rPr>
        <w:t>Перспективные балансы тепловой энергии (мощности) и тепловой нагрузки в каждой из выделенных зон действия источников тепловой энергии с определением резервов (деф</w:t>
      </w:r>
      <w:r w:rsidRPr="008249DE">
        <w:rPr>
          <w:sz w:val="24"/>
          <w:szCs w:val="24"/>
        </w:rPr>
        <w:t>и</w:t>
      </w:r>
      <w:r w:rsidRPr="008249DE">
        <w:rPr>
          <w:sz w:val="24"/>
          <w:szCs w:val="24"/>
        </w:rPr>
        <w:t xml:space="preserve">цитов) располагаемой тепловой мощности источников тепловой энергии представлены </w:t>
      </w:r>
      <w:r w:rsidR="0050423F">
        <w:rPr>
          <w:sz w:val="24"/>
          <w:szCs w:val="24"/>
        </w:rPr>
        <w:t>в</w:t>
      </w:r>
      <w:r w:rsidR="0050423F">
        <w:rPr>
          <w:sz w:val="24"/>
          <w:szCs w:val="24"/>
        </w:rPr>
        <w:t>ы</w:t>
      </w:r>
      <w:r w:rsidR="0050423F">
        <w:rPr>
          <w:sz w:val="24"/>
          <w:szCs w:val="24"/>
        </w:rPr>
        <w:t xml:space="preserve">ше </w:t>
      </w:r>
      <w:r w:rsidRPr="008249DE">
        <w:rPr>
          <w:sz w:val="24"/>
          <w:szCs w:val="24"/>
        </w:rPr>
        <w:t>в таблице</w:t>
      </w:r>
      <w:r w:rsidR="009D7FD7">
        <w:rPr>
          <w:sz w:val="24"/>
          <w:szCs w:val="24"/>
        </w:rPr>
        <w:t xml:space="preserve"> 3</w:t>
      </w:r>
      <w:r w:rsidR="001B653E">
        <w:rPr>
          <w:sz w:val="24"/>
          <w:szCs w:val="24"/>
        </w:rPr>
        <w:t>8</w:t>
      </w:r>
      <w:r w:rsidR="0050423F">
        <w:rPr>
          <w:sz w:val="24"/>
          <w:szCs w:val="24"/>
        </w:rPr>
        <w:t>.</w:t>
      </w:r>
    </w:p>
    <w:p w:rsidR="00451D7E" w:rsidRDefault="00451D7E" w:rsidP="0050423F">
      <w:pPr>
        <w:pStyle w:val="2"/>
        <w:tabs>
          <w:tab w:val="clear" w:pos="0"/>
        </w:tabs>
        <w:spacing w:before="120"/>
        <w:ind w:left="0" w:firstLine="142"/>
      </w:pPr>
      <w:bookmarkStart w:id="572" w:name="_Toc377934548"/>
      <w:bookmarkStart w:id="573" w:name="_Toc392245458"/>
      <w:r w:rsidRPr="007156DF">
        <w:t>Выводы о резервах (дефицитах) существующей системы теплоснабжения при обеспечении перспективной тепловой нагрузки потребителей</w:t>
      </w:r>
      <w:bookmarkEnd w:id="572"/>
      <w:bookmarkEnd w:id="573"/>
    </w:p>
    <w:p w:rsidR="00D87FA3" w:rsidRDefault="00D87FA3" w:rsidP="00D9732B">
      <w:pPr>
        <w:pStyle w:val="affffe"/>
        <w:rPr>
          <w:sz w:val="24"/>
          <w:szCs w:val="24"/>
        </w:rPr>
      </w:pPr>
      <w:r w:rsidRPr="001B430A">
        <w:rPr>
          <w:sz w:val="24"/>
          <w:szCs w:val="24"/>
        </w:rPr>
        <w:t>Источник</w:t>
      </w:r>
      <w:r w:rsidR="001B430A" w:rsidRPr="001B430A">
        <w:rPr>
          <w:sz w:val="24"/>
          <w:szCs w:val="24"/>
        </w:rPr>
        <w:t>и</w:t>
      </w:r>
      <w:r w:rsidRPr="001B430A">
        <w:rPr>
          <w:sz w:val="24"/>
          <w:szCs w:val="24"/>
        </w:rPr>
        <w:t xml:space="preserve"> централизованного теплоснабжения Поселения на протяжении расчетного периода до 2030 года имеет достаточный резерв тепловой мощности.</w:t>
      </w:r>
      <w:r w:rsidR="001B430A" w:rsidRPr="001B430A">
        <w:rPr>
          <w:sz w:val="24"/>
          <w:szCs w:val="24"/>
        </w:rPr>
        <w:t xml:space="preserve"> </w:t>
      </w:r>
      <w:r w:rsidRPr="001B430A">
        <w:rPr>
          <w:sz w:val="24"/>
          <w:szCs w:val="24"/>
        </w:rPr>
        <w:t xml:space="preserve">Тепловые сети </w:t>
      </w:r>
      <w:r w:rsidRPr="001B430A">
        <w:rPr>
          <w:sz w:val="24"/>
          <w:szCs w:val="24"/>
          <w:lang w:eastAsia="ru-RU"/>
        </w:rPr>
        <w:t>Поселения</w:t>
      </w:r>
      <w:r w:rsidRPr="001B430A">
        <w:rPr>
          <w:sz w:val="24"/>
          <w:szCs w:val="24"/>
        </w:rPr>
        <w:t xml:space="preserve"> также имеют достаточный резерв по пропускной способности.</w:t>
      </w:r>
    </w:p>
    <w:p w:rsidR="000D769D" w:rsidRDefault="00377D4F" w:rsidP="00A72AAF">
      <w:pPr>
        <w:pStyle w:val="13"/>
        <w:keepNext w:val="0"/>
        <w:keepLines w:val="0"/>
        <w:pageBreakBefore w:val="0"/>
        <w:numPr>
          <w:ilvl w:val="0"/>
          <w:numId w:val="28"/>
        </w:numPr>
        <w:pBdr>
          <w:left w:val="single" w:sz="6" w:space="18" w:color="FFFFFF"/>
        </w:pBdr>
        <w:spacing w:line="360" w:lineRule="atLeast"/>
        <w:ind w:left="0" w:firstLine="0"/>
      </w:pPr>
      <w:r>
        <w:br w:type="page"/>
      </w:r>
      <w:bookmarkStart w:id="574" w:name="_Toc392245459"/>
      <w:r w:rsidR="00E47569">
        <w:lastRenderedPageBreak/>
        <w:t>ПЕРСПЕКТИВНЫЕ БАЛАНСЫ ТЕПЛОНОСИТЕЛЯ</w:t>
      </w:r>
      <w:bookmarkEnd w:id="574"/>
    </w:p>
    <w:p w:rsidR="000D769D" w:rsidRPr="00CB16B1" w:rsidRDefault="000D769D" w:rsidP="00D9732B">
      <w:pPr>
        <w:pStyle w:val="a5"/>
        <w:tabs>
          <w:tab w:val="left" w:pos="1047"/>
        </w:tabs>
        <w:spacing w:before="240" w:after="0" w:line="360" w:lineRule="auto"/>
        <w:ind w:firstLine="709"/>
        <w:jc w:val="both"/>
        <w:rPr>
          <w:szCs w:val="24"/>
        </w:rPr>
      </w:pPr>
      <w:r w:rsidRPr="00CB16B1">
        <w:rPr>
          <w:szCs w:val="24"/>
        </w:rPr>
        <w:t xml:space="preserve">В СП </w:t>
      </w:r>
      <w:r w:rsidR="007A787D">
        <w:rPr>
          <w:szCs w:val="24"/>
        </w:rPr>
        <w:t>Сургут</w:t>
      </w:r>
      <w:r w:rsidRPr="00CB16B1">
        <w:rPr>
          <w:szCs w:val="24"/>
        </w:rPr>
        <w:t xml:space="preserve"> запроектирована и действует 2-х трубная тепловая сеть без обеспечения горячего водоснабжения. В системе возможна утечка сетевой воды в тепловых сетях, в сист</w:t>
      </w:r>
      <w:r w:rsidRPr="00CB16B1">
        <w:rPr>
          <w:szCs w:val="24"/>
        </w:rPr>
        <w:t>е</w:t>
      </w:r>
      <w:r w:rsidRPr="00CB16B1">
        <w:rPr>
          <w:szCs w:val="24"/>
        </w:rPr>
        <w:t>мах теплопотребления, через неплотности соединений и уплотнений трубопроводной арматуры и насосов. Потери компенсируются на котельной подпиточной водой, которая идет на воспо</w:t>
      </w:r>
      <w:r w:rsidRPr="00CB16B1">
        <w:rPr>
          <w:szCs w:val="24"/>
        </w:rPr>
        <w:t>л</w:t>
      </w:r>
      <w:r w:rsidRPr="00CB16B1">
        <w:rPr>
          <w:szCs w:val="24"/>
        </w:rPr>
        <w:t>нение утечек теплоносителя. Для заполнения тепловой сети и подпитки используется вода из централизованного водоснабжения.</w:t>
      </w:r>
    </w:p>
    <w:p w:rsidR="000D769D" w:rsidRPr="00CB16B1" w:rsidRDefault="000D769D" w:rsidP="00D9732B">
      <w:pPr>
        <w:pStyle w:val="2f1"/>
        <w:shd w:val="clear" w:color="auto" w:fill="auto"/>
        <w:spacing w:line="360" w:lineRule="auto"/>
        <w:ind w:right="23" w:firstLine="697"/>
        <w:jc w:val="both"/>
        <w:rPr>
          <w:sz w:val="24"/>
          <w:szCs w:val="24"/>
        </w:rPr>
      </w:pPr>
      <w:r w:rsidRPr="00CB16B1">
        <w:rPr>
          <w:sz w:val="24"/>
          <w:szCs w:val="24"/>
        </w:rPr>
        <w:t>Перспективные балансы тепловой энергии в составе Схемы приняты на основании да</w:t>
      </w:r>
      <w:r w:rsidRPr="00CB16B1">
        <w:rPr>
          <w:sz w:val="24"/>
          <w:szCs w:val="24"/>
        </w:rPr>
        <w:t>н</w:t>
      </w:r>
      <w:r w:rsidRPr="00CB16B1">
        <w:rPr>
          <w:sz w:val="24"/>
          <w:szCs w:val="24"/>
        </w:rPr>
        <w:t xml:space="preserve">ных генерального плана СП </w:t>
      </w:r>
      <w:r w:rsidR="007A787D">
        <w:rPr>
          <w:sz w:val="24"/>
          <w:szCs w:val="24"/>
        </w:rPr>
        <w:t>Сургут</w:t>
      </w:r>
      <w:r w:rsidRPr="00CB16B1">
        <w:rPr>
          <w:sz w:val="24"/>
          <w:szCs w:val="24"/>
        </w:rPr>
        <w:t>. На основании данных генерального плана и в соответствии со СНиП 41-02-2003 «Тепловые сети» определена величина перспективной подпитки тепловых сетей в номинальном и аварийном режиме на котельных, в зависимости от вариантов развития теплоснабжения.</w:t>
      </w:r>
    </w:p>
    <w:p w:rsidR="000D769D" w:rsidRDefault="000D769D" w:rsidP="00D9732B">
      <w:pPr>
        <w:pStyle w:val="2f1"/>
        <w:shd w:val="clear" w:color="auto" w:fill="auto"/>
        <w:spacing w:line="360" w:lineRule="auto"/>
        <w:ind w:right="23" w:firstLine="697"/>
        <w:jc w:val="both"/>
        <w:rPr>
          <w:sz w:val="24"/>
          <w:szCs w:val="24"/>
        </w:rPr>
      </w:pPr>
      <w:r w:rsidRPr="00CB16B1">
        <w:rPr>
          <w:sz w:val="24"/>
          <w:szCs w:val="24"/>
        </w:rPr>
        <w:t xml:space="preserve">Перспективные балансы расхода теплоносителя, нормативной и аварийной величины подпитки тепловых сетей в зоне теплоснабжения котельных указаны в таблице </w:t>
      </w:r>
      <w:r w:rsidR="001B653E">
        <w:rPr>
          <w:sz w:val="24"/>
          <w:szCs w:val="24"/>
        </w:rPr>
        <w:t>39</w:t>
      </w:r>
      <w:r w:rsidRPr="00CB16B1">
        <w:rPr>
          <w:sz w:val="24"/>
          <w:szCs w:val="24"/>
        </w:rPr>
        <w:t>.</w:t>
      </w:r>
    </w:p>
    <w:p w:rsidR="000D769D" w:rsidRPr="00225A40" w:rsidRDefault="000D769D" w:rsidP="00D9732B">
      <w:pPr>
        <w:pStyle w:val="a1"/>
        <w:shd w:val="clear" w:color="auto" w:fill="F2F2F2"/>
        <w:tabs>
          <w:tab w:val="clear" w:pos="1985"/>
        </w:tabs>
        <w:spacing w:line="276" w:lineRule="auto"/>
        <w:ind w:left="0" w:firstLine="0"/>
      </w:pPr>
      <w:bookmarkStart w:id="575" w:name="_Toc392245330"/>
      <w:r w:rsidRPr="00225A40">
        <w:t>Перспективные балансы производительности водоподготовительных у</w:t>
      </w:r>
      <w:r w:rsidRPr="00225A40">
        <w:t>с</w:t>
      </w:r>
      <w:r w:rsidRPr="00225A40">
        <w:t>тановок</w:t>
      </w:r>
      <w:bookmarkEnd w:id="575"/>
    </w:p>
    <w:tbl>
      <w:tblPr>
        <w:tblW w:w="5017" w:type="pct"/>
        <w:tblBorders>
          <w:top w:val="thinThickSmallGap" w:sz="24"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88"/>
        <w:gridCol w:w="2833"/>
        <w:gridCol w:w="704"/>
        <w:gridCol w:w="851"/>
        <w:gridCol w:w="714"/>
        <w:gridCol w:w="708"/>
        <w:gridCol w:w="709"/>
        <w:gridCol w:w="709"/>
        <w:gridCol w:w="850"/>
        <w:gridCol w:w="851"/>
        <w:gridCol w:w="855"/>
      </w:tblGrid>
      <w:tr w:rsidR="005F1ACE" w:rsidRPr="00996FC7" w:rsidTr="00E03394">
        <w:trPr>
          <w:trHeight w:val="229"/>
          <w:tblHeader/>
        </w:trPr>
        <w:tc>
          <w:tcPr>
            <w:tcW w:w="388" w:type="dxa"/>
            <w:tcBorders>
              <w:top w:val="thinThickSmallGap" w:sz="24" w:space="0" w:color="auto"/>
              <w:bottom w:val="thickThinSmallGap" w:sz="24" w:space="0" w:color="auto"/>
            </w:tcBorders>
            <w:shd w:val="clear" w:color="auto" w:fill="D9D9D9"/>
            <w:vAlign w:val="center"/>
          </w:tcPr>
          <w:p w:rsidR="005F1ACE" w:rsidRPr="00996FC7" w:rsidRDefault="005F1ACE" w:rsidP="005F1ACE">
            <w:pPr>
              <w:autoSpaceDE w:val="0"/>
              <w:autoSpaceDN w:val="0"/>
              <w:adjustRightInd w:val="0"/>
              <w:spacing w:after="0" w:line="240" w:lineRule="auto"/>
              <w:ind w:left="-142" w:right="-109"/>
              <w:jc w:val="center"/>
              <w:rPr>
                <w:color w:val="000000"/>
                <w:sz w:val="22"/>
              </w:rPr>
            </w:pPr>
            <w:r>
              <w:rPr>
                <w:b/>
                <w:bCs/>
                <w:color w:val="000000"/>
                <w:sz w:val="22"/>
              </w:rPr>
              <w:t>№</w:t>
            </w:r>
          </w:p>
        </w:tc>
        <w:tc>
          <w:tcPr>
            <w:tcW w:w="2833"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Показатель</w:t>
            </w:r>
          </w:p>
        </w:tc>
        <w:tc>
          <w:tcPr>
            <w:tcW w:w="704"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Ед. изм</w:t>
            </w:r>
          </w:p>
        </w:tc>
        <w:tc>
          <w:tcPr>
            <w:tcW w:w="851"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b/>
                <w:bCs/>
                <w:color w:val="000000"/>
                <w:sz w:val="22"/>
              </w:rPr>
            </w:pPr>
            <w:r w:rsidRPr="00996FC7">
              <w:rPr>
                <w:b/>
                <w:bCs/>
                <w:color w:val="000000"/>
                <w:sz w:val="22"/>
              </w:rPr>
              <w:t>2013</w:t>
            </w:r>
          </w:p>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баз</w:t>
            </w:r>
            <w:r w:rsidRPr="00996FC7">
              <w:rPr>
                <w:b/>
                <w:bCs/>
                <w:color w:val="000000"/>
                <w:sz w:val="22"/>
              </w:rPr>
              <w:t>о</w:t>
            </w:r>
            <w:r w:rsidRPr="00996FC7">
              <w:rPr>
                <w:b/>
                <w:bCs/>
                <w:color w:val="000000"/>
                <w:sz w:val="22"/>
              </w:rPr>
              <w:t>вый</w:t>
            </w:r>
          </w:p>
        </w:tc>
        <w:tc>
          <w:tcPr>
            <w:tcW w:w="714"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2014</w:t>
            </w:r>
          </w:p>
        </w:tc>
        <w:tc>
          <w:tcPr>
            <w:tcW w:w="708"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2015</w:t>
            </w:r>
          </w:p>
        </w:tc>
        <w:tc>
          <w:tcPr>
            <w:tcW w:w="709"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2016</w:t>
            </w:r>
          </w:p>
        </w:tc>
        <w:tc>
          <w:tcPr>
            <w:tcW w:w="709"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2017</w:t>
            </w:r>
          </w:p>
        </w:tc>
        <w:tc>
          <w:tcPr>
            <w:tcW w:w="850" w:type="dxa"/>
            <w:tcBorders>
              <w:top w:val="thinThickSmallGap" w:sz="24" w:space="0" w:color="auto"/>
              <w:bottom w:val="thickThinSmallGap" w:sz="24" w:space="0" w:color="auto"/>
            </w:tcBorders>
            <w:shd w:val="clear" w:color="auto" w:fill="D9D9D9"/>
            <w:vAlign w:val="center"/>
          </w:tcPr>
          <w:p w:rsidR="005F1ACE" w:rsidRPr="00996FC7" w:rsidRDefault="005F1ACE" w:rsidP="00D9732B">
            <w:pPr>
              <w:autoSpaceDE w:val="0"/>
              <w:autoSpaceDN w:val="0"/>
              <w:adjustRightInd w:val="0"/>
              <w:spacing w:after="0" w:line="240" w:lineRule="auto"/>
              <w:jc w:val="center"/>
              <w:rPr>
                <w:color w:val="000000"/>
                <w:sz w:val="22"/>
              </w:rPr>
            </w:pPr>
            <w:r w:rsidRPr="00996FC7">
              <w:rPr>
                <w:b/>
                <w:bCs/>
                <w:color w:val="000000"/>
                <w:sz w:val="22"/>
              </w:rPr>
              <w:t>2018-2022</w:t>
            </w:r>
          </w:p>
        </w:tc>
        <w:tc>
          <w:tcPr>
            <w:tcW w:w="851" w:type="dxa"/>
            <w:tcBorders>
              <w:top w:val="thinThickSmallGap" w:sz="24" w:space="0" w:color="auto"/>
              <w:bottom w:val="thickThinSmallGap" w:sz="24" w:space="0" w:color="auto"/>
            </w:tcBorders>
            <w:shd w:val="clear" w:color="auto" w:fill="D9D9D9"/>
            <w:vAlign w:val="center"/>
          </w:tcPr>
          <w:p w:rsidR="005F1ACE" w:rsidRPr="00996FC7" w:rsidRDefault="005F1ACE" w:rsidP="005F1ACE">
            <w:pPr>
              <w:autoSpaceDE w:val="0"/>
              <w:autoSpaceDN w:val="0"/>
              <w:adjustRightInd w:val="0"/>
              <w:spacing w:after="0" w:line="240" w:lineRule="auto"/>
              <w:jc w:val="center"/>
              <w:rPr>
                <w:color w:val="000000"/>
                <w:sz w:val="22"/>
              </w:rPr>
            </w:pPr>
            <w:r w:rsidRPr="00996FC7">
              <w:rPr>
                <w:b/>
                <w:bCs/>
                <w:color w:val="000000"/>
                <w:sz w:val="22"/>
              </w:rPr>
              <w:t>2023-20</w:t>
            </w:r>
            <w:r>
              <w:rPr>
                <w:b/>
                <w:bCs/>
                <w:color w:val="000000"/>
                <w:sz w:val="22"/>
              </w:rPr>
              <w:t>27</w:t>
            </w:r>
          </w:p>
        </w:tc>
        <w:tc>
          <w:tcPr>
            <w:tcW w:w="855" w:type="dxa"/>
            <w:tcBorders>
              <w:top w:val="thinThickSmallGap" w:sz="24" w:space="0" w:color="auto"/>
              <w:bottom w:val="thickThinSmallGap" w:sz="24" w:space="0" w:color="auto"/>
            </w:tcBorders>
            <w:shd w:val="clear" w:color="auto" w:fill="D9D9D9"/>
            <w:vAlign w:val="center"/>
          </w:tcPr>
          <w:p w:rsidR="005F1ACE" w:rsidRPr="00996FC7" w:rsidRDefault="005F1ACE" w:rsidP="005F1ACE">
            <w:pPr>
              <w:autoSpaceDE w:val="0"/>
              <w:autoSpaceDN w:val="0"/>
              <w:adjustRightInd w:val="0"/>
              <w:spacing w:after="0" w:line="240" w:lineRule="auto"/>
              <w:jc w:val="center"/>
              <w:rPr>
                <w:b/>
                <w:bCs/>
                <w:color w:val="000000"/>
                <w:sz w:val="22"/>
              </w:rPr>
            </w:pPr>
            <w:r>
              <w:rPr>
                <w:b/>
                <w:bCs/>
                <w:color w:val="000000"/>
                <w:sz w:val="22"/>
              </w:rPr>
              <w:t>2028-2030</w:t>
            </w:r>
          </w:p>
        </w:tc>
      </w:tr>
      <w:tr w:rsidR="005F1ACE" w:rsidRPr="00996FC7" w:rsidTr="00D42DB4">
        <w:trPr>
          <w:trHeight w:val="100"/>
        </w:trPr>
        <w:tc>
          <w:tcPr>
            <w:tcW w:w="10172" w:type="dxa"/>
            <w:gridSpan w:val="11"/>
            <w:tcBorders>
              <w:top w:val="thickThinSmallGap" w:sz="24" w:space="0" w:color="auto"/>
            </w:tcBorders>
          </w:tcPr>
          <w:p w:rsidR="005F1ACE" w:rsidRPr="00996FC7" w:rsidRDefault="00E03394" w:rsidP="00D9732B">
            <w:pPr>
              <w:autoSpaceDE w:val="0"/>
              <w:autoSpaceDN w:val="0"/>
              <w:adjustRightInd w:val="0"/>
              <w:spacing w:after="0" w:line="240" w:lineRule="auto"/>
              <w:rPr>
                <w:b/>
                <w:bCs/>
                <w:color w:val="000000"/>
                <w:sz w:val="22"/>
              </w:rPr>
            </w:pPr>
            <w:r>
              <w:rPr>
                <w:b/>
                <w:bCs/>
                <w:color w:val="000000"/>
                <w:sz w:val="22"/>
              </w:rPr>
              <w:t>Котельная СХТ</w:t>
            </w:r>
            <w:r w:rsidR="005F1ACE" w:rsidRPr="00996FC7">
              <w:rPr>
                <w:b/>
                <w:bCs/>
                <w:color w:val="000000"/>
                <w:sz w:val="22"/>
              </w:rPr>
              <w:t xml:space="preserve"> </w:t>
            </w:r>
          </w:p>
        </w:tc>
      </w:tr>
      <w:tr w:rsidR="008F3546" w:rsidRPr="00996FC7" w:rsidTr="008F3546">
        <w:trPr>
          <w:trHeight w:val="223"/>
        </w:trPr>
        <w:tc>
          <w:tcPr>
            <w:tcW w:w="388" w:type="dxa"/>
            <w:tcBorders>
              <w:right w:val="single" w:sz="4" w:space="0" w:color="auto"/>
            </w:tcBorders>
          </w:tcPr>
          <w:p w:rsidR="008F3546" w:rsidRPr="00996FC7" w:rsidRDefault="008F3546" w:rsidP="005F1ACE">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8F3546" w:rsidRPr="00EE1AB0" w:rsidRDefault="008F3546" w:rsidP="00CB16B1">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EE1AB0" w:rsidRDefault="008F3546" w:rsidP="00CB16B1">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CB16B1" w:rsidRDefault="008F3546" w:rsidP="00CB16B1">
            <w:pPr>
              <w:autoSpaceDE w:val="0"/>
              <w:autoSpaceDN w:val="0"/>
              <w:adjustRightInd w:val="0"/>
              <w:spacing w:after="0" w:line="240" w:lineRule="auto"/>
              <w:jc w:val="center"/>
              <w:rPr>
                <w:color w:val="000000"/>
                <w:sz w:val="22"/>
              </w:rPr>
            </w:pPr>
            <w:r>
              <w:rPr>
                <w:color w:val="000000"/>
                <w:sz w:val="22"/>
              </w:rPr>
              <w:t>79,6</w:t>
            </w:r>
          </w:p>
        </w:tc>
        <w:tc>
          <w:tcPr>
            <w:tcW w:w="714"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708"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709"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709"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850"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851"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c>
          <w:tcPr>
            <w:tcW w:w="855" w:type="dxa"/>
            <w:tcBorders>
              <w:top w:val="single" w:sz="4" w:space="0" w:color="auto"/>
              <w:left w:val="single" w:sz="4" w:space="0" w:color="auto"/>
              <w:bottom w:val="single" w:sz="4" w:space="0" w:color="auto"/>
              <w:right w:val="single" w:sz="4" w:space="0" w:color="auto"/>
            </w:tcBorders>
          </w:tcPr>
          <w:p w:rsidR="008F3546" w:rsidRPr="008F3546" w:rsidRDefault="008F3546" w:rsidP="008F3546">
            <w:pPr>
              <w:autoSpaceDE w:val="0"/>
              <w:autoSpaceDN w:val="0"/>
              <w:adjustRightInd w:val="0"/>
              <w:spacing w:after="0" w:line="240" w:lineRule="auto"/>
              <w:jc w:val="center"/>
              <w:rPr>
                <w:color w:val="000000"/>
                <w:sz w:val="22"/>
              </w:rPr>
            </w:pPr>
            <w:r w:rsidRPr="002B7743">
              <w:rPr>
                <w:color w:val="000000"/>
                <w:sz w:val="22"/>
              </w:rPr>
              <w:t>79,6</w:t>
            </w:r>
          </w:p>
        </w:tc>
      </w:tr>
      <w:tr w:rsidR="008F3546" w:rsidRPr="00996FC7" w:rsidTr="008F3546">
        <w:trPr>
          <w:trHeight w:val="223"/>
        </w:trPr>
        <w:tc>
          <w:tcPr>
            <w:tcW w:w="388" w:type="dxa"/>
            <w:tcBorders>
              <w:right w:val="single" w:sz="4" w:space="0" w:color="auto"/>
            </w:tcBorders>
          </w:tcPr>
          <w:p w:rsidR="008F3546" w:rsidRPr="00996FC7" w:rsidRDefault="008F3546" w:rsidP="005F1ACE">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8F3546" w:rsidRPr="00EE1AB0" w:rsidRDefault="008F3546" w:rsidP="00CB16B1">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EE1AB0" w:rsidRDefault="008F3546" w:rsidP="00CB16B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CB16B1" w:rsidRDefault="008F3546" w:rsidP="00CB16B1">
            <w:pPr>
              <w:autoSpaceDE w:val="0"/>
              <w:autoSpaceDN w:val="0"/>
              <w:adjustRightInd w:val="0"/>
              <w:spacing w:after="0" w:line="240" w:lineRule="auto"/>
              <w:jc w:val="center"/>
              <w:rPr>
                <w:color w:val="000000"/>
                <w:sz w:val="22"/>
              </w:rPr>
            </w:pPr>
            <w:r>
              <w:rPr>
                <w:color w:val="000000"/>
                <w:sz w:val="22"/>
              </w:rPr>
              <w:t>0,2</w:t>
            </w:r>
          </w:p>
        </w:tc>
        <w:tc>
          <w:tcPr>
            <w:tcW w:w="714"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708"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c>
          <w:tcPr>
            <w:tcW w:w="855"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D777F">
              <w:rPr>
                <w:color w:val="000000"/>
                <w:sz w:val="22"/>
              </w:rPr>
              <w:t>0,2</w:t>
            </w:r>
          </w:p>
        </w:tc>
      </w:tr>
      <w:tr w:rsidR="005F1ACE" w:rsidRPr="00996FC7" w:rsidTr="00E03394">
        <w:trPr>
          <w:trHeight w:val="343"/>
        </w:trPr>
        <w:tc>
          <w:tcPr>
            <w:tcW w:w="388" w:type="dxa"/>
            <w:tcBorders>
              <w:right w:val="single" w:sz="4" w:space="0" w:color="auto"/>
            </w:tcBorders>
          </w:tcPr>
          <w:p w:rsidR="005F1ACE" w:rsidRPr="00996FC7" w:rsidRDefault="005F1ACE" w:rsidP="005F1ACE">
            <w:pPr>
              <w:autoSpaceDE w:val="0"/>
              <w:autoSpaceDN w:val="0"/>
              <w:adjustRightInd w:val="0"/>
              <w:spacing w:after="0" w:line="240" w:lineRule="auto"/>
              <w:ind w:left="-142" w:right="-109"/>
              <w:jc w:val="center"/>
              <w:rPr>
                <w:color w:val="000000"/>
                <w:sz w:val="22"/>
              </w:rPr>
            </w:pPr>
            <w:r w:rsidRPr="00996FC7">
              <w:rPr>
                <w:color w:val="000000"/>
                <w:sz w:val="22"/>
              </w:rPr>
              <w:t>1.3</w:t>
            </w:r>
          </w:p>
        </w:tc>
        <w:tc>
          <w:tcPr>
            <w:tcW w:w="2833" w:type="dxa"/>
            <w:tcBorders>
              <w:top w:val="single" w:sz="4" w:space="0" w:color="auto"/>
              <w:left w:val="single" w:sz="4" w:space="0" w:color="auto"/>
              <w:bottom w:val="single" w:sz="4" w:space="0" w:color="auto"/>
              <w:right w:val="single" w:sz="4" w:space="0" w:color="auto"/>
            </w:tcBorders>
            <w:vAlign w:val="center"/>
          </w:tcPr>
          <w:p w:rsidR="005F1ACE" w:rsidRPr="00EE1AB0" w:rsidRDefault="005F1ACE" w:rsidP="00CB16B1">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5F1ACE" w:rsidRPr="00EE1AB0" w:rsidRDefault="005F1ACE" w:rsidP="00CB16B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714"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5F1ACE" w:rsidRPr="00CB16B1" w:rsidRDefault="00CB16B1" w:rsidP="00CB16B1">
            <w:pPr>
              <w:autoSpaceDE w:val="0"/>
              <w:autoSpaceDN w:val="0"/>
              <w:adjustRightInd w:val="0"/>
              <w:spacing w:after="0" w:line="240" w:lineRule="auto"/>
              <w:jc w:val="center"/>
              <w:rPr>
                <w:color w:val="000000"/>
                <w:sz w:val="22"/>
              </w:rPr>
            </w:pPr>
            <w:r>
              <w:rPr>
                <w:color w:val="000000"/>
                <w:sz w:val="22"/>
              </w:rPr>
              <w:t>-</w:t>
            </w:r>
          </w:p>
        </w:tc>
      </w:tr>
      <w:tr w:rsidR="005F1ACE" w:rsidRPr="00996FC7" w:rsidTr="00E03394">
        <w:trPr>
          <w:trHeight w:val="343"/>
        </w:trPr>
        <w:tc>
          <w:tcPr>
            <w:tcW w:w="388" w:type="dxa"/>
            <w:tcBorders>
              <w:right w:val="single" w:sz="4" w:space="0" w:color="auto"/>
            </w:tcBorders>
          </w:tcPr>
          <w:p w:rsidR="005F1ACE" w:rsidRPr="00996FC7" w:rsidRDefault="005F1ACE" w:rsidP="005F1ACE">
            <w:pPr>
              <w:autoSpaceDE w:val="0"/>
              <w:autoSpaceDN w:val="0"/>
              <w:adjustRightInd w:val="0"/>
              <w:spacing w:after="0" w:line="240" w:lineRule="auto"/>
              <w:ind w:left="-142" w:right="-109"/>
              <w:jc w:val="center"/>
              <w:rPr>
                <w:color w:val="000000"/>
                <w:sz w:val="22"/>
              </w:rPr>
            </w:pPr>
            <w:r w:rsidRPr="00996FC7">
              <w:rPr>
                <w:color w:val="000000"/>
                <w:sz w:val="22"/>
              </w:rPr>
              <w:t>1.4</w:t>
            </w:r>
          </w:p>
        </w:tc>
        <w:tc>
          <w:tcPr>
            <w:tcW w:w="2833" w:type="dxa"/>
            <w:tcBorders>
              <w:top w:val="single" w:sz="4" w:space="0" w:color="auto"/>
              <w:left w:val="single" w:sz="4" w:space="0" w:color="auto"/>
              <w:bottom w:val="single" w:sz="4" w:space="0" w:color="auto"/>
              <w:right w:val="single" w:sz="4" w:space="0" w:color="auto"/>
            </w:tcBorders>
          </w:tcPr>
          <w:p w:rsidR="005F1ACE" w:rsidRPr="00003938" w:rsidRDefault="005F1ACE" w:rsidP="009D7FD7">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5F1ACE" w:rsidRPr="005E1240" w:rsidRDefault="005F1ACE" w:rsidP="00CB16B1">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CB16B1" w:rsidRDefault="00BA154C" w:rsidP="00CB16B1">
            <w:pPr>
              <w:autoSpaceDE w:val="0"/>
              <w:autoSpaceDN w:val="0"/>
              <w:adjustRightInd w:val="0"/>
              <w:spacing w:after="0" w:line="240" w:lineRule="auto"/>
              <w:jc w:val="center"/>
              <w:rPr>
                <w:color w:val="000000"/>
                <w:sz w:val="22"/>
              </w:rPr>
            </w:pPr>
            <w:r>
              <w:rPr>
                <w:color w:val="000000"/>
                <w:sz w:val="22"/>
              </w:rPr>
              <w:t>0,0</w:t>
            </w:r>
            <w:r w:rsidR="008F3546">
              <w:rPr>
                <w:color w:val="000000"/>
                <w:sz w:val="22"/>
              </w:rPr>
              <w:t>1</w:t>
            </w:r>
          </w:p>
        </w:tc>
        <w:tc>
          <w:tcPr>
            <w:tcW w:w="714" w:type="dxa"/>
            <w:tcBorders>
              <w:top w:val="single" w:sz="4" w:space="0" w:color="auto"/>
              <w:left w:val="single" w:sz="4" w:space="0" w:color="auto"/>
              <w:bottom w:val="single" w:sz="4" w:space="0" w:color="auto"/>
              <w:right w:val="single" w:sz="4" w:space="0" w:color="auto"/>
            </w:tcBorders>
            <w:vAlign w:val="center"/>
          </w:tcPr>
          <w:p w:rsidR="005F1ACE" w:rsidRPr="00CB16B1" w:rsidRDefault="00E037F0" w:rsidP="00CB16B1">
            <w:pPr>
              <w:autoSpaceDE w:val="0"/>
              <w:autoSpaceDN w:val="0"/>
              <w:adjustRightInd w:val="0"/>
              <w:spacing w:after="0" w:line="240" w:lineRule="auto"/>
              <w:jc w:val="center"/>
              <w:rPr>
                <w:color w:val="000000"/>
                <w:sz w:val="22"/>
              </w:rPr>
            </w:pPr>
            <w:r>
              <w:rPr>
                <w:color w:val="000000"/>
                <w:sz w:val="22"/>
              </w:rPr>
              <w:t>0,01</w:t>
            </w:r>
          </w:p>
        </w:tc>
        <w:tc>
          <w:tcPr>
            <w:tcW w:w="708"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5F1ACE" w:rsidRPr="00CB16B1" w:rsidRDefault="008F3546" w:rsidP="00CB16B1">
            <w:pPr>
              <w:autoSpaceDE w:val="0"/>
              <w:autoSpaceDN w:val="0"/>
              <w:adjustRightInd w:val="0"/>
              <w:spacing w:after="0" w:line="240" w:lineRule="auto"/>
              <w:jc w:val="center"/>
              <w:rPr>
                <w:color w:val="000000"/>
                <w:sz w:val="22"/>
              </w:rPr>
            </w:pPr>
            <w:r>
              <w:rPr>
                <w:color w:val="000000"/>
                <w:sz w:val="22"/>
              </w:rPr>
              <w:t>-</w:t>
            </w:r>
          </w:p>
        </w:tc>
      </w:tr>
      <w:tr w:rsidR="008F3546" w:rsidRPr="00996FC7" w:rsidTr="008F3546">
        <w:trPr>
          <w:trHeight w:val="100"/>
        </w:trPr>
        <w:tc>
          <w:tcPr>
            <w:tcW w:w="388" w:type="dxa"/>
            <w:tcBorders>
              <w:right w:val="single" w:sz="4" w:space="0" w:color="auto"/>
            </w:tcBorders>
          </w:tcPr>
          <w:p w:rsidR="008F3546" w:rsidRPr="00996FC7" w:rsidRDefault="008F3546" w:rsidP="005F1ACE">
            <w:pPr>
              <w:autoSpaceDE w:val="0"/>
              <w:autoSpaceDN w:val="0"/>
              <w:adjustRightInd w:val="0"/>
              <w:spacing w:after="0" w:line="240" w:lineRule="auto"/>
              <w:ind w:left="-142" w:right="-109"/>
              <w:jc w:val="center"/>
              <w:rPr>
                <w:color w:val="000000"/>
                <w:sz w:val="22"/>
              </w:rPr>
            </w:pPr>
            <w:r w:rsidRPr="00996FC7">
              <w:rPr>
                <w:color w:val="000000"/>
                <w:sz w:val="22"/>
              </w:rPr>
              <w:t>1.5</w:t>
            </w:r>
          </w:p>
        </w:tc>
        <w:tc>
          <w:tcPr>
            <w:tcW w:w="2833" w:type="dxa"/>
            <w:tcBorders>
              <w:top w:val="single" w:sz="4" w:space="0" w:color="auto"/>
              <w:left w:val="single" w:sz="4" w:space="0" w:color="auto"/>
              <w:bottom w:val="single" w:sz="4" w:space="0" w:color="auto"/>
              <w:right w:val="single" w:sz="4" w:space="0" w:color="auto"/>
            </w:tcBorders>
          </w:tcPr>
          <w:p w:rsidR="008F3546" w:rsidRPr="005E1240" w:rsidRDefault="008F3546" w:rsidP="00CB16B1">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8F3546" w:rsidRPr="005E1240" w:rsidRDefault="008F3546" w:rsidP="00CB16B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CB16B1" w:rsidRDefault="008F3546" w:rsidP="008F3546">
            <w:pPr>
              <w:autoSpaceDE w:val="0"/>
              <w:autoSpaceDN w:val="0"/>
              <w:adjustRightInd w:val="0"/>
              <w:spacing w:after="0" w:line="240" w:lineRule="auto"/>
              <w:jc w:val="center"/>
              <w:rPr>
                <w:color w:val="000000"/>
                <w:sz w:val="22"/>
              </w:rPr>
            </w:pPr>
            <w:r>
              <w:rPr>
                <w:color w:val="000000"/>
                <w:sz w:val="22"/>
              </w:rPr>
              <w:t>0,21</w:t>
            </w:r>
          </w:p>
        </w:tc>
        <w:tc>
          <w:tcPr>
            <w:tcW w:w="714" w:type="dxa"/>
            <w:tcBorders>
              <w:top w:val="single" w:sz="4" w:space="0" w:color="auto"/>
              <w:left w:val="single" w:sz="4" w:space="0" w:color="auto"/>
              <w:bottom w:val="single" w:sz="4" w:space="0" w:color="auto"/>
              <w:right w:val="single" w:sz="4" w:space="0" w:color="auto"/>
            </w:tcBorders>
            <w:vAlign w:val="center"/>
          </w:tcPr>
          <w:p w:rsidR="008F3546" w:rsidRPr="00CB16B1" w:rsidRDefault="008F3546" w:rsidP="00CB16B1">
            <w:pPr>
              <w:autoSpaceDE w:val="0"/>
              <w:autoSpaceDN w:val="0"/>
              <w:adjustRightInd w:val="0"/>
              <w:spacing w:after="0" w:line="240" w:lineRule="auto"/>
              <w:jc w:val="center"/>
              <w:rPr>
                <w:color w:val="000000"/>
                <w:sz w:val="22"/>
              </w:rPr>
            </w:pPr>
            <w:r>
              <w:rPr>
                <w:color w:val="000000"/>
                <w:sz w:val="22"/>
              </w:rPr>
              <w:t>0,2</w:t>
            </w:r>
            <w:r w:rsidR="00E037F0">
              <w:rPr>
                <w:color w:val="000000"/>
                <w:sz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c>
          <w:tcPr>
            <w:tcW w:w="709"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c>
          <w:tcPr>
            <w:tcW w:w="851"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c>
          <w:tcPr>
            <w:tcW w:w="855" w:type="dxa"/>
            <w:tcBorders>
              <w:top w:val="single" w:sz="4" w:space="0" w:color="auto"/>
              <w:left w:val="single" w:sz="4" w:space="0" w:color="auto"/>
              <w:bottom w:val="single" w:sz="4" w:space="0" w:color="auto"/>
              <w:right w:val="single" w:sz="4" w:space="0" w:color="auto"/>
            </w:tcBorders>
            <w:vAlign w:val="center"/>
          </w:tcPr>
          <w:p w:rsidR="008F3546" w:rsidRPr="008F3546" w:rsidRDefault="008F3546" w:rsidP="008F3546">
            <w:pPr>
              <w:autoSpaceDE w:val="0"/>
              <w:autoSpaceDN w:val="0"/>
              <w:adjustRightInd w:val="0"/>
              <w:spacing w:after="0" w:line="240" w:lineRule="auto"/>
              <w:jc w:val="center"/>
              <w:rPr>
                <w:color w:val="000000"/>
                <w:sz w:val="22"/>
              </w:rPr>
            </w:pPr>
            <w:r w:rsidRPr="00EA283D">
              <w:rPr>
                <w:color w:val="000000"/>
                <w:sz w:val="22"/>
              </w:rPr>
              <w:t>0,2</w:t>
            </w:r>
          </w:p>
        </w:tc>
      </w:tr>
      <w:tr w:rsidR="009200D0" w:rsidRPr="00996FC7" w:rsidTr="009200D0">
        <w:trPr>
          <w:trHeight w:val="345"/>
        </w:trPr>
        <w:tc>
          <w:tcPr>
            <w:tcW w:w="388" w:type="dxa"/>
            <w:tcBorders>
              <w:right w:val="single" w:sz="4" w:space="0" w:color="auto"/>
            </w:tcBorders>
          </w:tcPr>
          <w:p w:rsidR="009200D0" w:rsidRPr="00996FC7" w:rsidRDefault="009200D0" w:rsidP="005F1ACE">
            <w:pPr>
              <w:autoSpaceDE w:val="0"/>
              <w:autoSpaceDN w:val="0"/>
              <w:adjustRightInd w:val="0"/>
              <w:spacing w:after="0" w:line="240" w:lineRule="auto"/>
              <w:ind w:left="-142" w:right="-109"/>
              <w:jc w:val="center"/>
              <w:rPr>
                <w:color w:val="000000"/>
                <w:sz w:val="22"/>
              </w:rPr>
            </w:pPr>
            <w:r w:rsidRPr="00996FC7">
              <w:rPr>
                <w:color w:val="000000"/>
                <w:sz w:val="22"/>
              </w:rPr>
              <w:t>1.6</w:t>
            </w:r>
          </w:p>
        </w:tc>
        <w:tc>
          <w:tcPr>
            <w:tcW w:w="2833" w:type="dxa"/>
            <w:tcBorders>
              <w:top w:val="single" w:sz="4" w:space="0" w:color="auto"/>
              <w:left w:val="single" w:sz="4" w:space="0" w:color="auto"/>
              <w:bottom w:val="single" w:sz="4" w:space="0" w:color="auto"/>
              <w:right w:val="single" w:sz="4" w:space="0" w:color="auto"/>
            </w:tcBorders>
          </w:tcPr>
          <w:p w:rsidR="009200D0" w:rsidRPr="005E1240" w:rsidRDefault="009200D0" w:rsidP="00CB16B1">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9200D0" w:rsidRPr="005E1240" w:rsidRDefault="009200D0" w:rsidP="00CB16B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CB16B1" w:rsidRDefault="009200D0" w:rsidP="00CB16B1">
            <w:pPr>
              <w:autoSpaceDE w:val="0"/>
              <w:autoSpaceDN w:val="0"/>
              <w:adjustRightInd w:val="0"/>
              <w:spacing w:after="0" w:line="240" w:lineRule="auto"/>
              <w:jc w:val="center"/>
              <w:rPr>
                <w:color w:val="000000"/>
                <w:sz w:val="22"/>
              </w:rPr>
            </w:pPr>
            <w:r>
              <w:rPr>
                <w:color w:val="000000"/>
                <w:sz w:val="22"/>
              </w:rPr>
              <w:t>15</w:t>
            </w:r>
          </w:p>
        </w:tc>
        <w:tc>
          <w:tcPr>
            <w:tcW w:w="714"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c>
          <w:tcPr>
            <w:tcW w:w="855"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3C7C43">
              <w:rPr>
                <w:color w:val="000000"/>
                <w:sz w:val="22"/>
              </w:rPr>
              <w:t>15</w:t>
            </w:r>
          </w:p>
        </w:tc>
      </w:tr>
      <w:tr w:rsidR="009200D0" w:rsidRPr="00996FC7" w:rsidTr="009200D0">
        <w:trPr>
          <w:trHeight w:val="223"/>
        </w:trPr>
        <w:tc>
          <w:tcPr>
            <w:tcW w:w="388" w:type="dxa"/>
            <w:tcBorders>
              <w:right w:val="single" w:sz="4" w:space="0" w:color="auto"/>
            </w:tcBorders>
          </w:tcPr>
          <w:p w:rsidR="009200D0" w:rsidRPr="00996FC7" w:rsidRDefault="009200D0" w:rsidP="005F1ACE">
            <w:pPr>
              <w:autoSpaceDE w:val="0"/>
              <w:autoSpaceDN w:val="0"/>
              <w:adjustRightInd w:val="0"/>
              <w:spacing w:after="0" w:line="240" w:lineRule="auto"/>
              <w:ind w:left="-142" w:right="-109"/>
              <w:jc w:val="center"/>
              <w:rPr>
                <w:color w:val="000000"/>
                <w:sz w:val="22"/>
              </w:rPr>
            </w:pPr>
            <w:r w:rsidRPr="00996FC7">
              <w:rPr>
                <w:color w:val="000000"/>
                <w:sz w:val="22"/>
              </w:rPr>
              <w:t>1.7</w:t>
            </w:r>
          </w:p>
        </w:tc>
        <w:tc>
          <w:tcPr>
            <w:tcW w:w="2833" w:type="dxa"/>
            <w:tcBorders>
              <w:top w:val="single" w:sz="4" w:space="0" w:color="auto"/>
              <w:left w:val="single" w:sz="4" w:space="0" w:color="auto"/>
              <w:bottom w:val="single" w:sz="4" w:space="0" w:color="auto"/>
              <w:right w:val="single" w:sz="4" w:space="0" w:color="auto"/>
            </w:tcBorders>
          </w:tcPr>
          <w:p w:rsidR="009200D0" w:rsidRPr="005E1240" w:rsidRDefault="009200D0" w:rsidP="00CB16B1">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9200D0" w:rsidRPr="005E1240" w:rsidRDefault="009200D0" w:rsidP="00CB16B1">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CB16B1" w:rsidRDefault="009200D0" w:rsidP="00CB16B1">
            <w:pPr>
              <w:autoSpaceDE w:val="0"/>
              <w:autoSpaceDN w:val="0"/>
              <w:adjustRightInd w:val="0"/>
              <w:spacing w:after="0" w:line="240" w:lineRule="auto"/>
              <w:jc w:val="center"/>
              <w:rPr>
                <w:color w:val="000000"/>
                <w:sz w:val="22"/>
              </w:rPr>
            </w:pPr>
            <w:r>
              <w:rPr>
                <w:color w:val="000000"/>
                <w:sz w:val="22"/>
              </w:rPr>
              <w:t>1,6</w:t>
            </w:r>
          </w:p>
        </w:tc>
        <w:tc>
          <w:tcPr>
            <w:tcW w:w="714"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708"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850"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c>
          <w:tcPr>
            <w:tcW w:w="855" w:type="dxa"/>
            <w:tcBorders>
              <w:top w:val="single" w:sz="4" w:space="0" w:color="auto"/>
              <w:left w:val="single" w:sz="4" w:space="0" w:color="auto"/>
              <w:bottom w:val="single" w:sz="4" w:space="0" w:color="auto"/>
              <w:right w:val="single" w:sz="4" w:space="0" w:color="auto"/>
            </w:tcBorders>
            <w:vAlign w:val="center"/>
          </w:tcPr>
          <w:p w:rsidR="009200D0" w:rsidRPr="009200D0" w:rsidRDefault="009200D0" w:rsidP="009200D0">
            <w:pPr>
              <w:autoSpaceDE w:val="0"/>
              <w:autoSpaceDN w:val="0"/>
              <w:adjustRightInd w:val="0"/>
              <w:spacing w:after="0" w:line="240" w:lineRule="auto"/>
              <w:jc w:val="center"/>
              <w:rPr>
                <w:color w:val="000000"/>
                <w:sz w:val="22"/>
              </w:rPr>
            </w:pPr>
            <w:r w:rsidRPr="00142A07">
              <w:rPr>
                <w:color w:val="000000"/>
                <w:sz w:val="22"/>
              </w:rPr>
              <w:t>1,6</w:t>
            </w:r>
          </w:p>
        </w:tc>
      </w:tr>
      <w:tr w:rsidR="00BA154C" w:rsidRPr="00996FC7" w:rsidTr="00531F97">
        <w:trPr>
          <w:trHeight w:val="223"/>
        </w:trPr>
        <w:tc>
          <w:tcPr>
            <w:tcW w:w="10172" w:type="dxa"/>
            <w:gridSpan w:val="11"/>
            <w:tcBorders>
              <w:right w:val="single" w:sz="4" w:space="0" w:color="auto"/>
            </w:tcBorders>
          </w:tcPr>
          <w:p w:rsidR="00BA154C" w:rsidRDefault="00E03394" w:rsidP="00BA154C">
            <w:pPr>
              <w:autoSpaceDE w:val="0"/>
              <w:autoSpaceDN w:val="0"/>
              <w:adjustRightInd w:val="0"/>
              <w:spacing w:after="0" w:line="240" w:lineRule="auto"/>
              <w:rPr>
                <w:color w:val="000000"/>
                <w:sz w:val="22"/>
              </w:rPr>
            </w:pPr>
            <w:r>
              <w:rPr>
                <w:b/>
                <w:bCs/>
                <w:color w:val="000000"/>
                <w:sz w:val="22"/>
              </w:rPr>
              <w:t>«Индийская» котельная</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t>1.1</w:t>
            </w:r>
          </w:p>
        </w:tc>
        <w:tc>
          <w:tcPr>
            <w:tcW w:w="2833" w:type="dxa"/>
            <w:tcBorders>
              <w:top w:val="single" w:sz="4" w:space="0" w:color="auto"/>
              <w:left w:val="single" w:sz="4" w:space="0" w:color="auto"/>
              <w:bottom w:val="single" w:sz="4" w:space="0" w:color="auto"/>
              <w:right w:val="single" w:sz="4" w:space="0" w:color="auto"/>
            </w:tcBorders>
            <w:vAlign w:val="center"/>
          </w:tcPr>
          <w:p w:rsidR="00BA154C" w:rsidRPr="00EE1AB0" w:rsidRDefault="00BA154C" w:rsidP="00BA154C">
            <w:pPr>
              <w:pStyle w:val="affffe"/>
              <w:spacing w:line="240" w:lineRule="auto"/>
              <w:ind w:firstLine="0"/>
              <w:jc w:val="left"/>
              <w:rPr>
                <w:sz w:val="22"/>
                <w:szCs w:val="22"/>
                <w:lang w:eastAsia="ru-RU"/>
              </w:rPr>
            </w:pPr>
            <w:r w:rsidRPr="00EE1AB0">
              <w:rPr>
                <w:sz w:val="22"/>
                <w:szCs w:val="22"/>
                <w:lang w:eastAsia="ru-RU"/>
              </w:rPr>
              <w:t>Объем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EE1AB0" w:rsidRDefault="00BA154C" w:rsidP="00BA154C">
            <w:pPr>
              <w:pStyle w:val="affffe"/>
              <w:spacing w:line="240" w:lineRule="auto"/>
              <w:ind w:firstLine="0"/>
              <w:jc w:val="center"/>
              <w:rPr>
                <w:sz w:val="22"/>
                <w:szCs w:val="22"/>
                <w:vertAlign w:val="superscript"/>
                <w:lang w:eastAsia="ru-RU"/>
              </w:rPr>
            </w:pPr>
            <w:r w:rsidRPr="00EE1AB0">
              <w:rPr>
                <w:sz w:val="22"/>
                <w:szCs w:val="22"/>
                <w:lang w:eastAsia="ru-RU"/>
              </w:rPr>
              <w:t>м</w:t>
            </w:r>
            <w:r w:rsidRPr="00EE1AB0">
              <w:rPr>
                <w:sz w:val="22"/>
                <w:szCs w:val="22"/>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167,2</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167,2</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209</w:t>
            </w:r>
          </w:p>
        </w:tc>
      </w:tr>
      <w:tr w:rsidR="00E037F0" w:rsidRPr="00996FC7" w:rsidTr="00E037F0">
        <w:trPr>
          <w:trHeight w:val="223"/>
        </w:trPr>
        <w:tc>
          <w:tcPr>
            <w:tcW w:w="388" w:type="dxa"/>
            <w:tcBorders>
              <w:right w:val="single" w:sz="4" w:space="0" w:color="auto"/>
            </w:tcBorders>
          </w:tcPr>
          <w:p w:rsidR="00E037F0" w:rsidRPr="00996FC7" w:rsidRDefault="00E037F0" w:rsidP="00BA154C">
            <w:pPr>
              <w:autoSpaceDE w:val="0"/>
              <w:autoSpaceDN w:val="0"/>
              <w:adjustRightInd w:val="0"/>
              <w:spacing w:after="0" w:line="240" w:lineRule="auto"/>
              <w:ind w:left="-142" w:right="-109"/>
              <w:jc w:val="center"/>
              <w:rPr>
                <w:color w:val="000000"/>
                <w:sz w:val="22"/>
              </w:rPr>
            </w:pPr>
            <w:r w:rsidRPr="00996FC7">
              <w:rPr>
                <w:color w:val="000000"/>
                <w:sz w:val="22"/>
              </w:rPr>
              <w:t>1.2</w:t>
            </w:r>
          </w:p>
        </w:tc>
        <w:tc>
          <w:tcPr>
            <w:tcW w:w="2833" w:type="dxa"/>
            <w:tcBorders>
              <w:top w:val="single" w:sz="4" w:space="0" w:color="auto"/>
              <w:left w:val="single" w:sz="4" w:space="0" w:color="auto"/>
              <w:bottom w:val="single" w:sz="4" w:space="0" w:color="auto"/>
              <w:right w:val="single" w:sz="4" w:space="0" w:color="auto"/>
            </w:tcBorders>
            <w:vAlign w:val="center"/>
          </w:tcPr>
          <w:p w:rsidR="00E037F0" w:rsidRPr="00EE1AB0" w:rsidRDefault="00E037F0" w:rsidP="00BA154C">
            <w:pPr>
              <w:pStyle w:val="affffe"/>
              <w:spacing w:line="240" w:lineRule="auto"/>
              <w:ind w:firstLine="0"/>
              <w:jc w:val="left"/>
              <w:rPr>
                <w:sz w:val="22"/>
                <w:szCs w:val="22"/>
                <w:lang w:eastAsia="ru-RU"/>
              </w:rPr>
            </w:pPr>
            <w:r w:rsidRPr="00EE1AB0">
              <w:rPr>
                <w:sz w:val="22"/>
                <w:szCs w:val="22"/>
                <w:lang w:eastAsia="ru-RU"/>
              </w:rPr>
              <w:t>Нормативные утечки те</w:t>
            </w:r>
            <w:r w:rsidRPr="00EE1AB0">
              <w:rPr>
                <w:sz w:val="22"/>
                <w:szCs w:val="22"/>
                <w:lang w:eastAsia="ru-RU"/>
              </w:rPr>
              <w:t>п</w:t>
            </w:r>
            <w:r w:rsidRPr="00EE1AB0">
              <w:rPr>
                <w:sz w:val="22"/>
                <w:szCs w:val="22"/>
                <w:lang w:eastAsia="ru-RU"/>
              </w:rPr>
              <w:t>лоносителя в тепловых с</w:t>
            </w:r>
            <w:r w:rsidRPr="00EE1AB0">
              <w:rPr>
                <w:sz w:val="22"/>
                <w:szCs w:val="22"/>
                <w:lang w:eastAsia="ru-RU"/>
              </w:rPr>
              <w:t>е</w:t>
            </w:r>
            <w:r w:rsidRPr="00EE1AB0">
              <w:rPr>
                <w:sz w:val="22"/>
                <w:szCs w:val="22"/>
                <w:lang w:eastAsia="ru-RU"/>
              </w:rPr>
              <w:t>тях</w:t>
            </w:r>
          </w:p>
        </w:tc>
        <w:tc>
          <w:tcPr>
            <w:tcW w:w="704" w:type="dxa"/>
            <w:tcBorders>
              <w:top w:val="single" w:sz="4" w:space="0" w:color="auto"/>
              <w:left w:val="single" w:sz="4" w:space="0" w:color="auto"/>
              <w:bottom w:val="single" w:sz="4" w:space="0" w:color="auto"/>
              <w:right w:val="single" w:sz="4" w:space="0" w:color="auto"/>
            </w:tcBorders>
            <w:vAlign w:val="center"/>
          </w:tcPr>
          <w:p w:rsidR="00E037F0" w:rsidRPr="00EE1AB0" w:rsidRDefault="00E037F0" w:rsidP="00BA154C">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E037F0" w:rsidRPr="00BA154C" w:rsidRDefault="00E037F0" w:rsidP="00CB16B1">
            <w:pPr>
              <w:autoSpaceDE w:val="0"/>
              <w:autoSpaceDN w:val="0"/>
              <w:adjustRightInd w:val="0"/>
              <w:spacing w:after="0" w:line="240" w:lineRule="auto"/>
              <w:jc w:val="center"/>
              <w:rPr>
                <w:color w:val="000000"/>
                <w:sz w:val="22"/>
              </w:rPr>
            </w:pPr>
            <w:r>
              <w:rPr>
                <w:color w:val="000000"/>
                <w:sz w:val="22"/>
              </w:rPr>
              <w:t>0,4</w:t>
            </w:r>
          </w:p>
        </w:tc>
        <w:tc>
          <w:tcPr>
            <w:tcW w:w="714" w:type="dxa"/>
            <w:tcBorders>
              <w:top w:val="single" w:sz="4" w:space="0" w:color="auto"/>
              <w:left w:val="single" w:sz="4" w:space="0" w:color="auto"/>
              <w:bottom w:val="single" w:sz="4" w:space="0" w:color="auto"/>
              <w:right w:val="single" w:sz="4" w:space="0" w:color="auto"/>
            </w:tcBorders>
            <w:vAlign w:val="center"/>
          </w:tcPr>
          <w:p w:rsidR="00E037F0" w:rsidRPr="00BA154C" w:rsidRDefault="00E037F0" w:rsidP="00E037F0">
            <w:pPr>
              <w:autoSpaceDE w:val="0"/>
              <w:autoSpaceDN w:val="0"/>
              <w:adjustRightInd w:val="0"/>
              <w:spacing w:after="0" w:line="240" w:lineRule="auto"/>
              <w:ind w:right="-104"/>
              <w:jc w:val="center"/>
              <w:rPr>
                <w:color w:val="000000"/>
                <w:sz w:val="22"/>
              </w:rPr>
            </w:pPr>
            <w:r w:rsidRPr="00BA154C">
              <w:rPr>
                <w:color w:val="000000"/>
                <w:sz w:val="22"/>
              </w:rPr>
              <w:t>0,</w:t>
            </w:r>
            <w:r>
              <w:rPr>
                <w:color w:val="000000"/>
                <w:sz w:val="22"/>
              </w:rPr>
              <w:t>4</w:t>
            </w:r>
          </w:p>
        </w:tc>
        <w:tc>
          <w:tcPr>
            <w:tcW w:w="708" w:type="dxa"/>
            <w:tcBorders>
              <w:top w:val="single" w:sz="4" w:space="0" w:color="auto"/>
              <w:left w:val="single" w:sz="4" w:space="0" w:color="auto"/>
              <w:bottom w:val="single" w:sz="4" w:space="0" w:color="auto"/>
              <w:right w:val="single" w:sz="4" w:space="0" w:color="auto"/>
            </w:tcBorders>
            <w:vAlign w:val="center"/>
          </w:tcPr>
          <w:p w:rsidR="00E037F0" w:rsidRPr="00BA154C" w:rsidRDefault="00E037F0" w:rsidP="00BA154C">
            <w:pPr>
              <w:autoSpaceDE w:val="0"/>
              <w:autoSpaceDN w:val="0"/>
              <w:adjustRightInd w:val="0"/>
              <w:spacing w:after="0" w:line="240" w:lineRule="auto"/>
              <w:ind w:right="-105"/>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E037F0" w:rsidRPr="00E037F0" w:rsidRDefault="00E037F0" w:rsidP="00E037F0">
            <w:pPr>
              <w:autoSpaceDE w:val="0"/>
              <w:autoSpaceDN w:val="0"/>
              <w:adjustRightInd w:val="0"/>
              <w:spacing w:after="0" w:line="240" w:lineRule="auto"/>
              <w:ind w:right="-105"/>
              <w:jc w:val="center"/>
              <w:rPr>
                <w:color w:val="000000"/>
                <w:sz w:val="22"/>
              </w:rPr>
            </w:pPr>
            <w:r w:rsidRPr="005C252D">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E037F0" w:rsidRPr="00E037F0" w:rsidRDefault="00E037F0" w:rsidP="00E037F0">
            <w:pPr>
              <w:autoSpaceDE w:val="0"/>
              <w:autoSpaceDN w:val="0"/>
              <w:adjustRightInd w:val="0"/>
              <w:spacing w:after="0" w:line="240" w:lineRule="auto"/>
              <w:ind w:right="-105"/>
              <w:jc w:val="center"/>
              <w:rPr>
                <w:color w:val="000000"/>
                <w:sz w:val="22"/>
              </w:rPr>
            </w:pPr>
            <w:r w:rsidRPr="005C252D">
              <w:rPr>
                <w:color w:val="000000"/>
                <w:sz w:val="22"/>
              </w:rPr>
              <w:t>0,52</w:t>
            </w:r>
          </w:p>
        </w:tc>
        <w:tc>
          <w:tcPr>
            <w:tcW w:w="850" w:type="dxa"/>
            <w:tcBorders>
              <w:top w:val="single" w:sz="4" w:space="0" w:color="auto"/>
              <w:left w:val="single" w:sz="4" w:space="0" w:color="auto"/>
              <w:bottom w:val="single" w:sz="4" w:space="0" w:color="auto"/>
              <w:right w:val="single" w:sz="4" w:space="0" w:color="auto"/>
            </w:tcBorders>
            <w:vAlign w:val="center"/>
          </w:tcPr>
          <w:p w:rsidR="00E037F0" w:rsidRPr="00E037F0" w:rsidRDefault="00E037F0" w:rsidP="00E037F0">
            <w:pPr>
              <w:autoSpaceDE w:val="0"/>
              <w:autoSpaceDN w:val="0"/>
              <w:adjustRightInd w:val="0"/>
              <w:spacing w:after="0" w:line="240" w:lineRule="auto"/>
              <w:ind w:right="-105"/>
              <w:jc w:val="center"/>
              <w:rPr>
                <w:color w:val="000000"/>
                <w:sz w:val="22"/>
              </w:rPr>
            </w:pPr>
            <w:r w:rsidRPr="005C252D">
              <w:rPr>
                <w:color w:val="000000"/>
                <w:sz w:val="22"/>
              </w:rPr>
              <w:t>0,52</w:t>
            </w:r>
          </w:p>
        </w:tc>
        <w:tc>
          <w:tcPr>
            <w:tcW w:w="851" w:type="dxa"/>
            <w:tcBorders>
              <w:top w:val="single" w:sz="4" w:space="0" w:color="auto"/>
              <w:left w:val="single" w:sz="4" w:space="0" w:color="auto"/>
              <w:bottom w:val="single" w:sz="4" w:space="0" w:color="auto"/>
              <w:right w:val="single" w:sz="4" w:space="0" w:color="auto"/>
            </w:tcBorders>
            <w:vAlign w:val="center"/>
          </w:tcPr>
          <w:p w:rsidR="00E037F0" w:rsidRPr="00E037F0" w:rsidRDefault="00E037F0" w:rsidP="00E037F0">
            <w:pPr>
              <w:autoSpaceDE w:val="0"/>
              <w:autoSpaceDN w:val="0"/>
              <w:adjustRightInd w:val="0"/>
              <w:spacing w:after="0" w:line="240" w:lineRule="auto"/>
              <w:ind w:right="-105"/>
              <w:jc w:val="center"/>
              <w:rPr>
                <w:color w:val="000000"/>
                <w:sz w:val="22"/>
              </w:rPr>
            </w:pPr>
            <w:r w:rsidRPr="005C252D">
              <w:rPr>
                <w:color w:val="000000"/>
                <w:sz w:val="22"/>
              </w:rPr>
              <w:t>0,52</w:t>
            </w:r>
          </w:p>
        </w:tc>
        <w:tc>
          <w:tcPr>
            <w:tcW w:w="855" w:type="dxa"/>
            <w:tcBorders>
              <w:top w:val="single" w:sz="4" w:space="0" w:color="auto"/>
              <w:left w:val="single" w:sz="4" w:space="0" w:color="auto"/>
              <w:bottom w:val="single" w:sz="4" w:space="0" w:color="auto"/>
              <w:right w:val="single" w:sz="4" w:space="0" w:color="auto"/>
            </w:tcBorders>
            <w:vAlign w:val="center"/>
          </w:tcPr>
          <w:p w:rsidR="00E037F0" w:rsidRPr="00E037F0" w:rsidRDefault="00E037F0" w:rsidP="00E037F0">
            <w:pPr>
              <w:autoSpaceDE w:val="0"/>
              <w:autoSpaceDN w:val="0"/>
              <w:adjustRightInd w:val="0"/>
              <w:spacing w:after="0" w:line="240" w:lineRule="auto"/>
              <w:ind w:right="-105"/>
              <w:jc w:val="center"/>
              <w:rPr>
                <w:color w:val="000000"/>
                <w:sz w:val="22"/>
              </w:rPr>
            </w:pPr>
            <w:r w:rsidRPr="005C252D">
              <w:rPr>
                <w:color w:val="000000"/>
                <w:sz w:val="22"/>
              </w:rPr>
              <w:t>0,52</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lastRenderedPageBreak/>
              <w:t>1.3</w:t>
            </w:r>
          </w:p>
        </w:tc>
        <w:tc>
          <w:tcPr>
            <w:tcW w:w="2833" w:type="dxa"/>
            <w:tcBorders>
              <w:top w:val="single" w:sz="4" w:space="0" w:color="auto"/>
              <w:left w:val="single" w:sz="4" w:space="0" w:color="auto"/>
              <w:bottom w:val="single" w:sz="4" w:space="0" w:color="auto"/>
              <w:right w:val="single" w:sz="4" w:space="0" w:color="auto"/>
            </w:tcBorders>
            <w:vAlign w:val="center"/>
          </w:tcPr>
          <w:p w:rsidR="00BA154C" w:rsidRPr="00EE1AB0" w:rsidRDefault="00BA154C" w:rsidP="00BA154C">
            <w:pPr>
              <w:pStyle w:val="affffe"/>
              <w:spacing w:line="240" w:lineRule="auto"/>
              <w:ind w:firstLine="0"/>
              <w:jc w:val="left"/>
              <w:rPr>
                <w:sz w:val="22"/>
                <w:szCs w:val="22"/>
                <w:lang w:eastAsia="ru-RU"/>
              </w:rPr>
            </w:pPr>
            <w:r w:rsidRPr="005E1240">
              <w:rPr>
                <w:sz w:val="22"/>
                <w:szCs w:val="22"/>
                <w:lang w:eastAsia="ru-RU"/>
              </w:rPr>
              <w:t>Отпуск теплоносителя из тепловых сетей на цели горячего водоснабжения (для открытых систем те</w:t>
            </w:r>
            <w:r w:rsidRPr="005E1240">
              <w:rPr>
                <w:sz w:val="22"/>
                <w:szCs w:val="22"/>
                <w:lang w:eastAsia="ru-RU"/>
              </w:rPr>
              <w:t>п</w:t>
            </w:r>
            <w:r w:rsidRPr="005E1240">
              <w:rPr>
                <w:sz w:val="22"/>
                <w:szCs w:val="22"/>
                <w:lang w:eastAsia="ru-RU"/>
              </w:rPr>
              <w:t>лоснабжения</w:t>
            </w:r>
            <w:r>
              <w:rPr>
                <w:sz w:val="22"/>
                <w:szCs w:val="22"/>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EE1AB0" w:rsidRDefault="00BA154C" w:rsidP="00BA154C">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BA154C" w:rsidP="00CB16B1">
            <w:pPr>
              <w:autoSpaceDE w:val="0"/>
              <w:autoSpaceDN w:val="0"/>
              <w:adjustRightInd w:val="0"/>
              <w:spacing w:after="0" w:line="240" w:lineRule="auto"/>
              <w:jc w:val="center"/>
              <w:rPr>
                <w:color w:val="000000"/>
                <w:sz w:val="22"/>
              </w:rPr>
            </w:pPr>
            <w:r>
              <w:rPr>
                <w:color w:val="000000"/>
                <w:sz w:val="22"/>
              </w:rPr>
              <w:t>-</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t>1.4</w:t>
            </w:r>
          </w:p>
        </w:tc>
        <w:tc>
          <w:tcPr>
            <w:tcW w:w="2833" w:type="dxa"/>
            <w:tcBorders>
              <w:top w:val="single" w:sz="4" w:space="0" w:color="auto"/>
              <w:left w:val="single" w:sz="4" w:space="0" w:color="auto"/>
              <w:bottom w:val="single" w:sz="4" w:space="0" w:color="auto"/>
              <w:right w:val="single" w:sz="4" w:space="0" w:color="auto"/>
            </w:tcBorders>
          </w:tcPr>
          <w:p w:rsidR="00BA154C" w:rsidRPr="00003938" w:rsidRDefault="00BA154C" w:rsidP="00BA154C">
            <w:pPr>
              <w:pStyle w:val="affffe"/>
              <w:spacing w:line="240" w:lineRule="auto"/>
              <w:ind w:firstLine="0"/>
              <w:jc w:val="left"/>
              <w:rPr>
                <w:sz w:val="22"/>
                <w:szCs w:val="22"/>
                <w:vertAlign w:val="superscript"/>
                <w:lang w:eastAsia="ru-RU"/>
              </w:rPr>
            </w:pPr>
            <w:r>
              <w:rPr>
                <w:sz w:val="22"/>
                <w:szCs w:val="22"/>
                <w:lang w:eastAsia="ru-RU"/>
              </w:rPr>
              <w:t>Прочее</w:t>
            </w:r>
            <w:r>
              <w:rPr>
                <w:sz w:val="22"/>
                <w:szCs w:val="22"/>
                <w:vertAlign w:val="superscript"/>
                <w:lang w:eastAsia="ru-RU"/>
              </w:rPr>
              <w:t>*</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5E1240" w:rsidRDefault="00BA154C" w:rsidP="00BA154C">
            <w:pPr>
              <w:pStyle w:val="affffe"/>
              <w:spacing w:line="240" w:lineRule="auto"/>
              <w:ind w:firstLine="0"/>
              <w:jc w:val="center"/>
              <w:rPr>
                <w:sz w:val="22"/>
                <w:szCs w:val="22"/>
                <w:lang w:eastAsia="ru-RU"/>
              </w:rPr>
            </w:pPr>
            <w:r w:rsidRPr="00EE1AB0">
              <w:rPr>
                <w:sz w:val="22"/>
                <w:szCs w:val="22"/>
                <w:lang w:eastAsia="ru-RU"/>
              </w:rPr>
              <w:t>м</w:t>
            </w:r>
            <w:r w:rsidRPr="00EE1AB0">
              <w:rPr>
                <w:sz w:val="22"/>
                <w:szCs w:val="22"/>
                <w:vertAlign w:val="superscript"/>
                <w:lang w:eastAsia="ru-RU"/>
              </w:rPr>
              <w:t>3</w:t>
            </w:r>
            <w:r w:rsidRPr="00EE1AB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0,03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0,03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t>1.5</w:t>
            </w:r>
          </w:p>
        </w:tc>
        <w:tc>
          <w:tcPr>
            <w:tcW w:w="2833" w:type="dxa"/>
            <w:tcBorders>
              <w:top w:val="single" w:sz="4" w:space="0" w:color="auto"/>
              <w:left w:val="single" w:sz="4" w:space="0" w:color="auto"/>
              <w:bottom w:val="single" w:sz="4" w:space="0" w:color="auto"/>
              <w:right w:val="single" w:sz="4" w:space="0" w:color="auto"/>
            </w:tcBorders>
          </w:tcPr>
          <w:p w:rsidR="00BA154C" w:rsidRPr="005E1240" w:rsidRDefault="00BA154C" w:rsidP="00BA154C">
            <w:pPr>
              <w:pStyle w:val="affffe"/>
              <w:spacing w:line="240" w:lineRule="auto"/>
              <w:ind w:firstLine="0"/>
              <w:jc w:val="left"/>
              <w:rPr>
                <w:sz w:val="22"/>
                <w:szCs w:val="22"/>
                <w:lang w:eastAsia="ru-RU"/>
              </w:rPr>
            </w:pPr>
            <w:r w:rsidRPr="005E1240">
              <w:rPr>
                <w:sz w:val="22"/>
                <w:szCs w:val="22"/>
                <w:lang w:eastAsia="ru-RU"/>
              </w:rPr>
              <w:t>Всего подпитка тепловой сети</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5E1240" w:rsidRDefault="00BA154C" w:rsidP="00BA154C">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0,43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E037F0" w:rsidP="00BA154C">
            <w:pPr>
              <w:autoSpaceDE w:val="0"/>
              <w:autoSpaceDN w:val="0"/>
              <w:adjustRightInd w:val="0"/>
              <w:spacing w:after="0" w:line="240" w:lineRule="auto"/>
              <w:ind w:right="-104"/>
              <w:jc w:val="center"/>
              <w:rPr>
                <w:color w:val="000000"/>
                <w:sz w:val="22"/>
              </w:rPr>
            </w:pPr>
            <w:r>
              <w:rPr>
                <w:color w:val="000000"/>
                <w:sz w:val="22"/>
              </w:rPr>
              <w:t>0,43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E037F0" w:rsidP="00BA154C">
            <w:pPr>
              <w:autoSpaceDE w:val="0"/>
              <w:autoSpaceDN w:val="0"/>
              <w:adjustRightInd w:val="0"/>
              <w:spacing w:after="0" w:line="240" w:lineRule="auto"/>
              <w:ind w:right="-104"/>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BA154C">
            <w:pPr>
              <w:autoSpaceDE w:val="0"/>
              <w:autoSpaceDN w:val="0"/>
              <w:adjustRightInd w:val="0"/>
              <w:spacing w:after="0" w:line="240" w:lineRule="auto"/>
              <w:ind w:right="-104"/>
              <w:jc w:val="center"/>
              <w:rPr>
                <w:color w:val="000000"/>
                <w:sz w:val="22"/>
              </w:rPr>
            </w:pPr>
            <w:r>
              <w:rPr>
                <w:color w:val="000000"/>
                <w:sz w:val="22"/>
              </w:rPr>
              <w:t>0,52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BA154C">
            <w:pPr>
              <w:autoSpaceDE w:val="0"/>
              <w:autoSpaceDN w:val="0"/>
              <w:adjustRightInd w:val="0"/>
              <w:spacing w:after="0" w:line="240" w:lineRule="auto"/>
              <w:ind w:right="-104"/>
              <w:jc w:val="center"/>
              <w:rPr>
                <w:color w:val="000000"/>
                <w:sz w:val="22"/>
              </w:rPr>
            </w:pPr>
            <w:r>
              <w:rPr>
                <w:color w:val="000000"/>
                <w:sz w:val="22"/>
              </w:rPr>
              <w:t>0,52</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0,52</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0,52</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0,52</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t>1.6</w:t>
            </w:r>
          </w:p>
        </w:tc>
        <w:tc>
          <w:tcPr>
            <w:tcW w:w="2833" w:type="dxa"/>
            <w:tcBorders>
              <w:top w:val="single" w:sz="4" w:space="0" w:color="auto"/>
              <w:left w:val="single" w:sz="4" w:space="0" w:color="auto"/>
              <w:bottom w:val="single" w:sz="4" w:space="0" w:color="auto"/>
              <w:right w:val="single" w:sz="4" w:space="0" w:color="auto"/>
            </w:tcBorders>
          </w:tcPr>
          <w:p w:rsidR="00BA154C" w:rsidRPr="005E1240" w:rsidRDefault="00BA154C" w:rsidP="00BA154C">
            <w:pPr>
              <w:pStyle w:val="affffe"/>
              <w:spacing w:line="240" w:lineRule="auto"/>
              <w:ind w:firstLine="0"/>
              <w:jc w:val="left"/>
              <w:rPr>
                <w:sz w:val="22"/>
                <w:szCs w:val="22"/>
                <w:lang w:eastAsia="ru-RU"/>
              </w:rPr>
            </w:pPr>
            <w:r>
              <w:rPr>
                <w:sz w:val="22"/>
                <w:szCs w:val="22"/>
                <w:lang w:eastAsia="ru-RU"/>
              </w:rPr>
              <w:t>Максимальный часовой расход подпиточной воды</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5E1240" w:rsidRDefault="00BA154C" w:rsidP="00BA154C">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15</w:t>
            </w:r>
          </w:p>
        </w:tc>
      </w:tr>
      <w:tr w:rsidR="00BA154C" w:rsidRPr="00996FC7" w:rsidTr="00E03394">
        <w:trPr>
          <w:trHeight w:val="223"/>
        </w:trPr>
        <w:tc>
          <w:tcPr>
            <w:tcW w:w="388" w:type="dxa"/>
            <w:tcBorders>
              <w:right w:val="single" w:sz="4" w:space="0" w:color="auto"/>
            </w:tcBorders>
          </w:tcPr>
          <w:p w:rsidR="00BA154C" w:rsidRPr="00996FC7" w:rsidRDefault="00BA154C" w:rsidP="00BA154C">
            <w:pPr>
              <w:autoSpaceDE w:val="0"/>
              <w:autoSpaceDN w:val="0"/>
              <w:adjustRightInd w:val="0"/>
              <w:spacing w:after="0" w:line="240" w:lineRule="auto"/>
              <w:ind w:left="-142" w:right="-109"/>
              <w:jc w:val="center"/>
              <w:rPr>
                <w:color w:val="000000"/>
                <w:sz w:val="22"/>
              </w:rPr>
            </w:pPr>
            <w:r w:rsidRPr="00996FC7">
              <w:rPr>
                <w:color w:val="000000"/>
                <w:sz w:val="22"/>
              </w:rPr>
              <w:t>1.7</w:t>
            </w:r>
          </w:p>
        </w:tc>
        <w:tc>
          <w:tcPr>
            <w:tcW w:w="2833" w:type="dxa"/>
            <w:tcBorders>
              <w:top w:val="single" w:sz="4" w:space="0" w:color="auto"/>
              <w:left w:val="single" w:sz="4" w:space="0" w:color="auto"/>
              <w:bottom w:val="single" w:sz="4" w:space="0" w:color="auto"/>
              <w:right w:val="single" w:sz="4" w:space="0" w:color="auto"/>
            </w:tcBorders>
          </w:tcPr>
          <w:p w:rsidR="00BA154C" w:rsidRPr="005E1240" w:rsidRDefault="00BA154C" w:rsidP="00BA154C">
            <w:pPr>
              <w:pStyle w:val="affffe"/>
              <w:spacing w:line="240" w:lineRule="auto"/>
              <w:ind w:firstLine="0"/>
              <w:jc w:val="left"/>
              <w:rPr>
                <w:sz w:val="22"/>
                <w:szCs w:val="22"/>
                <w:lang w:eastAsia="ru-RU"/>
              </w:rPr>
            </w:pPr>
            <w:r w:rsidRPr="005E1240">
              <w:rPr>
                <w:sz w:val="22"/>
                <w:szCs w:val="22"/>
                <w:lang w:eastAsia="ru-RU"/>
              </w:rPr>
              <w:t>Расход химически не обр</w:t>
            </w:r>
            <w:r w:rsidRPr="005E1240">
              <w:rPr>
                <w:sz w:val="22"/>
                <w:szCs w:val="22"/>
                <w:lang w:eastAsia="ru-RU"/>
              </w:rPr>
              <w:t>а</w:t>
            </w:r>
            <w:r w:rsidRPr="005E1240">
              <w:rPr>
                <w:sz w:val="22"/>
                <w:szCs w:val="22"/>
                <w:lang w:eastAsia="ru-RU"/>
              </w:rPr>
              <w:t>ботанной и недеаэрирова</w:t>
            </w:r>
            <w:r w:rsidRPr="005E1240">
              <w:rPr>
                <w:sz w:val="22"/>
                <w:szCs w:val="22"/>
                <w:lang w:eastAsia="ru-RU"/>
              </w:rPr>
              <w:t>н</w:t>
            </w:r>
            <w:r w:rsidRPr="005E1240">
              <w:rPr>
                <w:sz w:val="22"/>
                <w:szCs w:val="22"/>
                <w:lang w:eastAsia="ru-RU"/>
              </w:rPr>
              <w:t>ной воды на аварийную подпитку</w:t>
            </w:r>
          </w:p>
        </w:tc>
        <w:tc>
          <w:tcPr>
            <w:tcW w:w="704" w:type="dxa"/>
            <w:tcBorders>
              <w:top w:val="single" w:sz="4" w:space="0" w:color="auto"/>
              <w:left w:val="single" w:sz="4" w:space="0" w:color="auto"/>
              <w:bottom w:val="single" w:sz="4" w:space="0" w:color="auto"/>
              <w:right w:val="single" w:sz="4" w:space="0" w:color="auto"/>
            </w:tcBorders>
            <w:vAlign w:val="center"/>
          </w:tcPr>
          <w:p w:rsidR="00BA154C" w:rsidRPr="005E1240" w:rsidRDefault="00BA154C" w:rsidP="00BA154C">
            <w:pPr>
              <w:pStyle w:val="affffe"/>
              <w:spacing w:line="240" w:lineRule="auto"/>
              <w:ind w:firstLine="0"/>
              <w:jc w:val="center"/>
              <w:rPr>
                <w:sz w:val="22"/>
                <w:szCs w:val="22"/>
                <w:lang w:eastAsia="ru-RU"/>
              </w:rPr>
            </w:pPr>
            <w:r w:rsidRPr="005E1240">
              <w:rPr>
                <w:sz w:val="22"/>
                <w:szCs w:val="22"/>
                <w:lang w:eastAsia="ru-RU"/>
              </w:rPr>
              <w:t>м</w:t>
            </w:r>
            <w:r w:rsidRPr="005E1240">
              <w:rPr>
                <w:sz w:val="22"/>
                <w:szCs w:val="22"/>
                <w:vertAlign w:val="superscript"/>
                <w:lang w:eastAsia="ru-RU"/>
              </w:rPr>
              <w:t>3</w:t>
            </w:r>
            <w:r w:rsidRPr="005E1240">
              <w:rPr>
                <w:sz w:val="22"/>
                <w:szCs w:val="22"/>
                <w:lang w:eastAsia="ru-RU"/>
              </w:rPr>
              <w:t>/ч</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3,3</w:t>
            </w:r>
          </w:p>
        </w:tc>
        <w:tc>
          <w:tcPr>
            <w:tcW w:w="714"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3,3</w:t>
            </w:r>
          </w:p>
        </w:tc>
        <w:tc>
          <w:tcPr>
            <w:tcW w:w="708"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c>
          <w:tcPr>
            <w:tcW w:w="709"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c>
          <w:tcPr>
            <w:tcW w:w="850"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c>
          <w:tcPr>
            <w:tcW w:w="851"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c>
          <w:tcPr>
            <w:tcW w:w="855" w:type="dxa"/>
            <w:tcBorders>
              <w:top w:val="single" w:sz="4" w:space="0" w:color="auto"/>
              <w:left w:val="single" w:sz="4" w:space="0" w:color="auto"/>
              <w:bottom w:val="single" w:sz="4" w:space="0" w:color="auto"/>
              <w:right w:val="single" w:sz="4" w:space="0" w:color="auto"/>
            </w:tcBorders>
            <w:vAlign w:val="center"/>
          </w:tcPr>
          <w:p w:rsidR="00BA154C" w:rsidRDefault="00E037F0" w:rsidP="00CB16B1">
            <w:pPr>
              <w:autoSpaceDE w:val="0"/>
              <w:autoSpaceDN w:val="0"/>
              <w:adjustRightInd w:val="0"/>
              <w:spacing w:after="0" w:line="240" w:lineRule="auto"/>
              <w:jc w:val="center"/>
              <w:rPr>
                <w:color w:val="000000"/>
                <w:sz w:val="22"/>
              </w:rPr>
            </w:pPr>
            <w:r>
              <w:rPr>
                <w:color w:val="000000"/>
                <w:sz w:val="22"/>
              </w:rPr>
              <w:t>4,2</w:t>
            </w:r>
          </w:p>
        </w:tc>
      </w:tr>
    </w:tbl>
    <w:p w:rsidR="00BA154C" w:rsidRPr="00F80E7C" w:rsidRDefault="00BA154C" w:rsidP="00F80E7C">
      <w:r w:rsidRPr="00F80E7C">
        <w:t>*Прочее – в данной строке учитывается несанкционированный слив теплоносителя из тепловой сети жителями на нужды ГВС.</w:t>
      </w:r>
    </w:p>
    <w:p w:rsidR="000D769D" w:rsidRPr="00CB16B1" w:rsidRDefault="000D769D" w:rsidP="00D9732B">
      <w:pPr>
        <w:pStyle w:val="2f1"/>
        <w:shd w:val="clear" w:color="auto" w:fill="auto"/>
        <w:spacing w:line="360" w:lineRule="auto"/>
        <w:ind w:right="23" w:firstLine="697"/>
        <w:jc w:val="both"/>
        <w:rPr>
          <w:sz w:val="24"/>
          <w:szCs w:val="24"/>
        </w:rPr>
      </w:pPr>
      <w:r w:rsidRPr="00CB16B1">
        <w:rPr>
          <w:sz w:val="24"/>
          <w:szCs w:val="24"/>
        </w:rPr>
        <w:t>Исходя из отсутствия централизованного горячего водоснабжения и отсутствия данных об объеме воды в системе теплоснабжения, объем теплоносителя в тепловых сетях ко</w:t>
      </w:r>
      <w:r w:rsidR="00F81DD5">
        <w:rPr>
          <w:sz w:val="24"/>
          <w:szCs w:val="24"/>
        </w:rPr>
        <w:t>тельных</w:t>
      </w:r>
      <w:r w:rsidRPr="00CB16B1">
        <w:rPr>
          <w:sz w:val="24"/>
          <w:szCs w:val="24"/>
        </w:rPr>
        <w:t xml:space="preserve"> принят из расчета 65 м3 на 1 МВт тепловой мощности потребления, расход воды на подпитку 0,</w:t>
      </w:r>
      <w:r w:rsidR="00CB16B1" w:rsidRPr="00CB16B1">
        <w:rPr>
          <w:sz w:val="24"/>
          <w:szCs w:val="24"/>
        </w:rPr>
        <w:t>2</w:t>
      </w:r>
      <w:r w:rsidRPr="00CB16B1">
        <w:rPr>
          <w:sz w:val="24"/>
          <w:szCs w:val="24"/>
        </w:rPr>
        <w:t>5% от объема воды в системе.</w:t>
      </w:r>
    </w:p>
    <w:p w:rsidR="000D769D" w:rsidRPr="00EE6353" w:rsidRDefault="000D769D" w:rsidP="00D9732B">
      <w:pPr>
        <w:pStyle w:val="2f1"/>
        <w:shd w:val="clear" w:color="auto" w:fill="auto"/>
        <w:spacing w:line="360" w:lineRule="auto"/>
        <w:ind w:right="23" w:firstLine="697"/>
        <w:jc w:val="both"/>
        <w:rPr>
          <w:sz w:val="24"/>
          <w:szCs w:val="24"/>
          <w:highlight w:val="cyan"/>
        </w:rPr>
      </w:pPr>
      <w:r w:rsidRPr="00CB16B1">
        <w:rPr>
          <w:sz w:val="24"/>
          <w:szCs w:val="24"/>
        </w:rPr>
        <w:t xml:space="preserve">В системе теплоснабжения котельной </w:t>
      </w:r>
      <w:r w:rsidR="002E6E59">
        <w:rPr>
          <w:sz w:val="24"/>
          <w:szCs w:val="24"/>
        </w:rPr>
        <w:t>СХТ</w:t>
      </w:r>
      <w:r w:rsidRPr="00CB16B1">
        <w:rPr>
          <w:sz w:val="24"/>
          <w:szCs w:val="24"/>
        </w:rPr>
        <w:t xml:space="preserve"> отсутствует установка водоподготовки по</w:t>
      </w:r>
      <w:r w:rsidRPr="00CB16B1">
        <w:rPr>
          <w:sz w:val="24"/>
          <w:szCs w:val="24"/>
        </w:rPr>
        <w:t>д</w:t>
      </w:r>
      <w:r w:rsidRPr="00CB16B1">
        <w:rPr>
          <w:sz w:val="24"/>
          <w:szCs w:val="24"/>
        </w:rPr>
        <w:t>питочной воды. Для повышения срока службы котлов и системы отоплени</w:t>
      </w:r>
      <w:r w:rsidR="002322CF" w:rsidRPr="00CB16B1">
        <w:rPr>
          <w:sz w:val="24"/>
          <w:szCs w:val="24"/>
        </w:rPr>
        <w:t>я</w:t>
      </w:r>
      <w:r w:rsidRPr="00CB16B1">
        <w:rPr>
          <w:sz w:val="24"/>
          <w:szCs w:val="24"/>
        </w:rPr>
        <w:t xml:space="preserve"> потребителей, р</w:t>
      </w:r>
      <w:r w:rsidRPr="00CB16B1">
        <w:rPr>
          <w:sz w:val="24"/>
          <w:szCs w:val="24"/>
        </w:rPr>
        <w:t>е</w:t>
      </w:r>
      <w:r w:rsidRPr="00CB16B1">
        <w:rPr>
          <w:sz w:val="24"/>
          <w:szCs w:val="24"/>
        </w:rPr>
        <w:t>комендуется уста</w:t>
      </w:r>
      <w:r w:rsidR="0016096E">
        <w:rPr>
          <w:sz w:val="24"/>
          <w:szCs w:val="24"/>
        </w:rPr>
        <w:t>новка В</w:t>
      </w:r>
      <w:r w:rsidR="002E6E59">
        <w:rPr>
          <w:sz w:val="24"/>
          <w:szCs w:val="24"/>
        </w:rPr>
        <w:t>ПУ производительностью более 0,2</w:t>
      </w:r>
      <w:r w:rsidRPr="00CB16B1">
        <w:rPr>
          <w:sz w:val="24"/>
          <w:szCs w:val="24"/>
        </w:rPr>
        <w:t xml:space="preserve"> м3/ч.</w:t>
      </w:r>
    </w:p>
    <w:p w:rsidR="00C76382" w:rsidRDefault="00377D4F" w:rsidP="00A72AAF">
      <w:pPr>
        <w:pStyle w:val="13"/>
        <w:keepNext w:val="0"/>
        <w:keepLines w:val="0"/>
        <w:pageBreakBefore w:val="0"/>
        <w:numPr>
          <w:ilvl w:val="0"/>
          <w:numId w:val="28"/>
        </w:numPr>
        <w:pBdr>
          <w:left w:val="single" w:sz="6" w:space="18" w:color="FFFFFF"/>
        </w:pBdr>
        <w:spacing w:line="360" w:lineRule="atLeast"/>
        <w:ind w:left="0" w:firstLine="0"/>
      </w:pPr>
      <w:bookmarkStart w:id="576" w:name="_Toc375004698"/>
      <w:bookmarkStart w:id="577" w:name="_Toc299016960"/>
      <w:bookmarkStart w:id="578" w:name="_Toc330230223"/>
      <w:r>
        <w:br w:type="page"/>
      </w:r>
      <w:bookmarkStart w:id="579" w:name="_Toc392245460"/>
      <w:r w:rsidR="0007078B">
        <w:lastRenderedPageBreak/>
        <w:t>ПРЕДЛОЖЕНИЯ ПО НОВОМУ СТРОИТЕЛЬСТВУ, РЕКОНСТРУКЦИИ И ТЕХНИЧЕСКОМУ ПЕРЕВООРУЖЕНИЮ ИСТОЧНИКОВ ТЕПЛОВОЙ ЭНЕРГИИ</w:t>
      </w:r>
      <w:bookmarkEnd w:id="576"/>
      <w:bookmarkEnd w:id="579"/>
    </w:p>
    <w:p w:rsidR="004E3049" w:rsidRDefault="00531F97" w:rsidP="00531F97">
      <w:pPr>
        <w:pStyle w:val="affffe"/>
        <w:rPr>
          <w:sz w:val="24"/>
          <w:szCs w:val="24"/>
          <w:lang w:eastAsia="ru-RU"/>
        </w:rPr>
      </w:pPr>
      <w:bookmarkStart w:id="580" w:name="_Toc381697394"/>
      <w:bookmarkStart w:id="581" w:name="_Toc381698585"/>
      <w:bookmarkStart w:id="582" w:name="_Toc381699428"/>
      <w:bookmarkStart w:id="583" w:name="_Toc381878979"/>
      <w:bookmarkStart w:id="584" w:name="_Toc381882165"/>
      <w:bookmarkStart w:id="585" w:name="_Toc381882323"/>
      <w:bookmarkStart w:id="586" w:name="_Toc381882481"/>
      <w:bookmarkStart w:id="587" w:name="_Toc381882638"/>
      <w:bookmarkStart w:id="588" w:name="_Toc381889356"/>
      <w:bookmarkStart w:id="589" w:name="_Toc381889516"/>
      <w:bookmarkStart w:id="590" w:name="_Toc381889681"/>
      <w:bookmarkStart w:id="591" w:name="_Toc381889845"/>
      <w:bookmarkStart w:id="592" w:name="_Toc381891361"/>
      <w:bookmarkStart w:id="593" w:name="_Toc381892295"/>
      <w:bookmarkStart w:id="594" w:name="_Toc381893807"/>
      <w:bookmarkStart w:id="595" w:name="bookmark2"/>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531F97">
        <w:rPr>
          <w:sz w:val="24"/>
          <w:szCs w:val="24"/>
          <w:lang w:eastAsia="ru-RU"/>
        </w:rPr>
        <w:t xml:space="preserve">Генеральным планом предусмотрено расширение площади </w:t>
      </w:r>
      <w:r>
        <w:rPr>
          <w:sz w:val="24"/>
          <w:szCs w:val="24"/>
          <w:lang w:eastAsia="ru-RU"/>
        </w:rPr>
        <w:t>жилой зоны</w:t>
      </w:r>
      <w:r w:rsidR="004E3049">
        <w:rPr>
          <w:sz w:val="24"/>
          <w:szCs w:val="24"/>
          <w:lang w:eastAsia="ru-RU"/>
        </w:rPr>
        <w:t xml:space="preserve"> за счет строения индивидуальных жилых домов</w:t>
      </w:r>
      <w:r>
        <w:rPr>
          <w:sz w:val="24"/>
          <w:szCs w:val="24"/>
          <w:lang w:eastAsia="ru-RU"/>
        </w:rPr>
        <w:t xml:space="preserve"> </w:t>
      </w:r>
      <w:r w:rsidRPr="00531F97">
        <w:rPr>
          <w:sz w:val="24"/>
          <w:szCs w:val="24"/>
          <w:lang w:eastAsia="ru-RU"/>
        </w:rPr>
        <w:t xml:space="preserve">на территории сельского поселения </w:t>
      </w:r>
      <w:r w:rsidR="007A787D">
        <w:rPr>
          <w:sz w:val="24"/>
          <w:szCs w:val="24"/>
          <w:lang w:eastAsia="ru-RU"/>
        </w:rPr>
        <w:t>Сургут</w:t>
      </w:r>
      <w:r w:rsidRPr="00531F97">
        <w:rPr>
          <w:sz w:val="24"/>
          <w:szCs w:val="24"/>
          <w:lang w:eastAsia="ru-RU"/>
        </w:rPr>
        <w:t xml:space="preserve">. Планируется, что построенные в перспективе объекты </w:t>
      </w:r>
      <w:r w:rsidR="00D4628A">
        <w:rPr>
          <w:sz w:val="24"/>
          <w:szCs w:val="24"/>
          <w:lang w:eastAsia="ru-RU"/>
        </w:rPr>
        <w:t xml:space="preserve">индивидуального </w:t>
      </w:r>
      <w:r w:rsidRPr="00531F97">
        <w:rPr>
          <w:sz w:val="24"/>
          <w:szCs w:val="24"/>
          <w:lang w:eastAsia="ru-RU"/>
        </w:rPr>
        <w:t>жилого фонда будут отапливаться от и</w:t>
      </w:r>
      <w:r w:rsidRPr="00531F97">
        <w:rPr>
          <w:sz w:val="24"/>
          <w:szCs w:val="24"/>
          <w:lang w:eastAsia="ru-RU"/>
        </w:rPr>
        <w:t>н</w:t>
      </w:r>
      <w:r w:rsidRPr="00531F97">
        <w:rPr>
          <w:sz w:val="24"/>
          <w:szCs w:val="24"/>
          <w:lang w:eastAsia="ru-RU"/>
        </w:rPr>
        <w:t>дивидуальных источников теплоснабжени</w:t>
      </w:r>
      <w:r w:rsidR="002F6F15">
        <w:rPr>
          <w:sz w:val="24"/>
          <w:szCs w:val="24"/>
          <w:lang w:eastAsia="ru-RU"/>
        </w:rPr>
        <w:t>я</w:t>
      </w:r>
      <w:r w:rsidRPr="00531F97">
        <w:rPr>
          <w:sz w:val="24"/>
          <w:szCs w:val="24"/>
          <w:lang w:eastAsia="ru-RU"/>
        </w:rPr>
        <w:t>.</w:t>
      </w:r>
      <w:r w:rsidR="004E3049">
        <w:rPr>
          <w:sz w:val="24"/>
          <w:szCs w:val="24"/>
          <w:lang w:eastAsia="ru-RU"/>
        </w:rPr>
        <w:t xml:space="preserve"> </w:t>
      </w:r>
    </w:p>
    <w:p w:rsidR="004E3049" w:rsidRPr="000D5580" w:rsidRDefault="004E3049" w:rsidP="00531F97">
      <w:pPr>
        <w:pStyle w:val="affffe"/>
        <w:rPr>
          <w:sz w:val="24"/>
          <w:szCs w:val="24"/>
          <w:lang w:eastAsia="ru-RU"/>
        </w:rPr>
      </w:pPr>
      <w:r>
        <w:rPr>
          <w:sz w:val="24"/>
          <w:szCs w:val="24"/>
          <w:lang w:eastAsia="ru-RU"/>
        </w:rPr>
        <w:t xml:space="preserve">Также </w:t>
      </w:r>
      <w:r w:rsidR="00F80E7C">
        <w:rPr>
          <w:sz w:val="24"/>
          <w:szCs w:val="24"/>
          <w:lang w:eastAsia="ru-RU"/>
        </w:rPr>
        <w:t>на момент разработки Генерального плана расселены и снесены ветхие</w:t>
      </w:r>
      <w:r>
        <w:rPr>
          <w:sz w:val="24"/>
          <w:szCs w:val="24"/>
          <w:lang w:eastAsia="ru-RU"/>
        </w:rPr>
        <w:t xml:space="preserve"> мног</w:t>
      </w:r>
      <w:r>
        <w:rPr>
          <w:sz w:val="24"/>
          <w:szCs w:val="24"/>
          <w:lang w:eastAsia="ru-RU"/>
        </w:rPr>
        <w:t>о</w:t>
      </w:r>
      <w:r>
        <w:rPr>
          <w:sz w:val="24"/>
          <w:szCs w:val="24"/>
          <w:lang w:eastAsia="ru-RU"/>
        </w:rPr>
        <w:t>квартирн</w:t>
      </w:r>
      <w:r w:rsidR="00F80E7C">
        <w:rPr>
          <w:sz w:val="24"/>
          <w:szCs w:val="24"/>
          <w:lang w:eastAsia="ru-RU"/>
        </w:rPr>
        <w:t>ые</w:t>
      </w:r>
      <w:r>
        <w:rPr>
          <w:sz w:val="24"/>
          <w:szCs w:val="24"/>
          <w:lang w:eastAsia="ru-RU"/>
        </w:rPr>
        <w:t xml:space="preserve"> жил</w:t>
      </w:r>
      <w:r w:rsidR="00F80E7C">
        <w:rPr>
          <w:sz w:val="24"/>
          <w:szCs w:val="24"/>
          <w:lang w:eastAsia="ru-RU"/>
        </w:rPr>
        <w:t>ые</w:t>
      </w:r>
      <w:r>
        <w:rPr>
          <w:sz w:val="24"/>
          <w:szCs w:val="24"/>
          <w:lang w:eastAsia="ru-RU"/>
        </w:rPr>
        <w:t xml:space="preserve"> дома общей площадью </w:t>
      </w:r>
      <w:r w:rsidR="00F80E7C">
        <w:rPr>
          <w:sz w:val="24"/>
          <w:szCs w:val="24"/>
          <w:lang w:eastAsia="ru-RU"/>
        </w:rPr>
        <w:t>1862,8</w:t>
      </w:r>
      <w:r>
        <w:rPr>
          <w:sz w:val="24"/>
          <w:szCs w:val="24"/>
          <w:lang w:eastAsia="ru-RU"/>
        </w:rPr>
        <w:t>м</w:t>
      </w:r>
      <w:r>
        <w:rPr>
          <w:sz w:val="24"/>
          <w:szCs w:val="24"/>
          <w:vertAlign w:val="superscript"/>
          <w:lang w:eastAsia="ru-RU"/>
        </w:rPr>
        <w:t>2</w:t>
      </w:r>
      <w:r>
        <w:rPr>
          <w:sz w:val="24"/>
          <w:szCs w:val="24"/>
          <w:lang w:eastAsia="ru-RU"/>
        </w:rPr>
        <w:t xml:space="preserve"> в зоне действия </w:t>
      </w:r>
      <w:r w:rsidR="00F80E7C">
        <w:rPr>
          <w:sz w:val="24"/>
          <w:szCs w:val="24"/>
          <w:lang w:eastAsia="ru-RU"/>
        </w:rPr>
        <w:t>«Индийской» котельной.</w:t>
      </w:r>
      <w:r w:rsidR="000D5580">
        <w:rPr>
          <w:sz w:val="24"/>
          <w:szCs w:val="24"/>
          <w:lang w:eastAsia="ru-RU"/>
        </w:rPr>
        <w:t xml:space="preserve"> Вместо них планируется строительство 4-х трехэтажных многоквартирных </w:t>
      </w:r>
      <w:r w:rsidR="004C437B">
        <w:rPr>
          <w:sz w:val="24"/>
          <w:szCs w:val="24"/>
          <w:lang w:eastAsia="ru-RU"/>
        </w:rPr>
        <w:t>жилых домов</w:t>
      </w:r>
      <w:r w:rsidR="000D5580">
        <w:rPr>
          <w:sz w:val="24"/>
          <w:szCs w:val="24"/>
          <w:lang w:eastAsia="ru-RU"/>
        </w:rPr>
        <w:t xml:space="preserve"> общей площадью 4860 м</w:t>
      </w:r>
      <w:r w:rsidR="000D5580">
        <w:rPr>
          <w:sz w:val="24"/>
          <w:szCs w:val="24"/>
          <w:vertAlign w:val="superscript"/>
          <w:lang w:eastAsia="ru-RU"/>
        </w:rPr>
        <w:t>2</w:t>
      </w:r>
      <w:r w:rsidR="00821783">
        <w:rPr>
          <w:sz w:val="24"/>
          <w:szCs w:val="24"/>
          <w:lang w:eastAsia="ru-RU"/>
        </w:rPr>
        <w:t>, которые будут обеспечиваться тепловой энергией от</w:t>
      </w:r>
      <w:r w:rsidR="000D5580">
        <w:rPr>
          <w:sz w:val="24"/>
          <w:szCs w:val="24"/>
          <w:lang w:eastAsia="ru-RU"/>
        </w:rPr>
        <w:t xml:space="preserve"> «Индийской» котел</w:t>
      </w:r>
      <w:r w:rsidR="000D5580">
        <w:rPr>
          <w:sz w:val="24"/>
          <w:szCs w:val="24"/>
          <w:lang w:eastAsia="ru-RU"/>
        </w:rPr>
        <w:t>ь</w:t>
      </w:r>
      <w:r w:rsidR="000D5580">
        <w:rPr>
          <w:sz w:val="24"/>
          <w:szCs w:val="24"/>
          <w:lang w:eastAsia="ru-RU"/>
        </w:rPr>
        <w:t>ной</w:t>
      </w:r>
      <w:r w:rsidR="00821783">
        <w:rPr>
          <w:sz w:val="24"/>
          <w:szCs w:val="24"/>
          <w:lang w:eastAsia="ru-RU"/>
        </w:rPr>
        <w:t>.</w:t>
      </w:r>
    </w:p>
    <w:p w:rsidR="00511F6E" w:rsidRDefault="00511F6E" w:rsidP="00531F97">
      <w:pPr>
        <w:pStyle w:val="affffe"/>
        <w:rPr>
          <w:sz w:val="24"/>
          <w:szCs w:val="24"/>
          <w:lang w:eastAsia="ru-RU"/>
        </w:rPr>
      </w:pPr>
      <w:r>
        <w:rPr>
          <w:sz w:val="24"/>
          <w:szCs w:val="24"/>
          <w:lang w:eastAsia="ru-RU"/>
        </w:rPr>
        <w:t>Также п</w:t>
      </w:r>
      <w:r w:rsidR="00531F97" w:rsidRPr="00531F97">
        <w:rPr>
          <w:sz w:val="24"/>
          <w:szCs w:val="24"/>
          <w:lang w:eastAsia="ru-RU"/>
        </w:rPr>
        <w:t>редлагается</w:t>
      </w:r>
      <w:r>
        <w:rPr>
          <w:sz w:val="24"/>
          <w:szCs w:val="24"/>
          <w:lang w:eastAsia="ru-RU"/>
        </w:rPr>
        <w:t>:</w:t>
      </w:r>
    </w:p>
    <w:p w:rsidR="00531F97" w:rsidRDefault="00531F97" w:rsidP="00A72AAF">
      <w:pPr>
        <w:pStyle w:val="affffe"/>
        <w:numPr>
          <w:ilvl w:val="0"/>
          <w:numId w:val="39"/>
        </w:numPr>
        <w:tabs>
          <w:tab w:val="left" w:pos="993"/>
        </w:tabs>
        <w:ind w:left="0" w:firstLine="709"/>
        <w:rPr>
          <w:sz w:val="24"/>
          <w:szCs w:val="24"/>
          <w:lang w:eastAsia="ru-RU"/>
        </w:rPr>
      </w:pPr>
      <w:r w:rsidRPr="00531F97">
        <w:rPr>
          <w:sz w:val="24"/>
          <w:szCs w:val="24"/>
          <w:lang w:eastAsia="ru-RU"/>
        </w:rPr>
        <w:t xml:space="preserve">в перспективе обеспечить новые объекты общественного фонда </w:t>
      </w:r>
      <w:r w:rsidR="004E3049">
        <w:rPr>
          <w:sz w:val="24"/>
          <w:szCs w:val="24"/>
          <w:lang w:eastAsia="ru-RU"/>
        </w:rPr>
        <w:t>источниками индив</w:t>
      </w:r>
      <w:r w:rsidR="004E3049">
        <w:rPr>
          <w:sz w:val="24"/>
          <w:szCs w:val="24"/>
          <w:lang w:eastAsia="ru-RU"/>
        </w:rPr>
        <w:t>и</w:t>
      </w:r>
      <w:r w:rsidR="004E3049">
        <w:rPr>
          <w:sz w:val="24"/>
          <w:szCs w:val="24"/>
          <w:lang w:eastAsia="ru-RU"/>
        </w:rPr>
        <w:t>ду</w:t>
      </w:r>
      <w:r w:rsidR="00511F6E">
        <w:rPr>
          <w:sz w:val="24"/>
          <w:szCs w:val="24"/>
          <w:lang w:eastAsia="ru-RU"/>
        </w:rPr>
        <w:t>ального теплоснабжения;</w:t>
      </w:r>
    </w:p>
    <w:p w:rsidR="002F6F15" w:rsidRDefault="002F6F15" w:rsidP="00A72AAF">
      <w:pPr>
        <w:pStyle w:val="affffe"/>
        <w:numPr>
          <w:ilvl w:val="0"/>
          <w:numId w:val="39"/>
        </w:numPr>
        <w:tabs>
          <w:tab w:val="left" w:pos="993"/>
        </w:tabs>
        <w:ind w:left="0" w:firstLine="709"/>
        <w:rPr>
          <w:sz w:val="24"/>
          <w:szCs w:val="24"/>
          <w:lang w:eastAsia="ru-RU"/>
        </w:rPr>
      </w:pPr>
      <w:r w:rsidRPr="00511F6E">
        <w:rPr>
          <w:sz w:val="24"/>
          <w:szCs w:val="24"/>
          <w:lang w:eastAsia="ru-RU"/>
        </w:rPr>
        <w:t>комбинат школьного питания в посёлке Сургут мощностью 5000 порций/день по</w:t>
      </w:r>
      <w:r w:rsidRPr="00511F6E">
        <w:rPr>
          <w:sz w:val="24"/>
          <w:szCs w:val="24"/>
          <w:lang w:eastAsia="ru-RU"/>
        </w:rPr>
        <w:t>д</w:t>
      </w:r>
      <w:r w:rsidRPr="00511F6E">
        <w:rPr>
          <w:sz w:val="24"/>
          <w:szCs w:val="24"/>
          <w:lang w:eastAsia="ru-RU"/>
        </w:rPr>
        <w:t>ключить к де</w:t>
      </w:r>
      <w:r w:rsidR="00511F6E">
        <w:rPr>
          <w:sz w:val="24"/>
          <w:szCs w:val="24"/>
          <w:lang w:eastAsia="ru-RU"/>
        </w:rPr>
        <w:t>йствующей «Индийской» котельной;</w:t>
      </w:r>
    </w:p>
    <w:p w:rsidR="00511F6E" w:rsidRDefault="00511F6E" w:rsidP="00A72AAF">
      <w:pPr>
        <w:pStyle w:val="affffe"/>
        <w:numPr>
          <w:ilvl w:val="0"/>
          <w:numId w:val="39"/>
        </w:numPr>
        <w:tabs>
          <w:tab w:val="left" w:pos="993"/>
        </w:tabs>
        <w:ind w:left="0" w:firstLine="709"/>
        <w:rPr>
          <w:sz w:val="24"/>
          <w:szCs w:val="24"/>
          <w:lang w:eastAsia="ru-RU"/>
        </w:rPr>
      </w:pPr>
      <w:r>
        <w:rPr>
          <w:sz w:val="24"/>
          <w:szCs w:val="24"/>
          <w:lang w:eastAsia="ru-RU"/>
        </w:rPr>
        <w:t>установить систему диспетчеризации на всех котельных;</w:t>
      </w:r>
    </w:p>
    <w:p w:rsidR="00511F6E" w:rsidRPr="00511F6E" w:rsidRDefault="00511F6E" w:rsidP="00A72AAF">
      <w:pPr>
        <w:pStyle w:val="affffe"/>
        <w:numPr>
          <w:ilvl w:val="0"/>
          <w:numId w:val="39"/>
        </w:numPr>
        <w:tabs>
          <w:tab w:val="left" w:pos="993"/>
        </w:tabs>
        <w:ind w:left="0" w:firstLine="709"/>
        <w:rPr>
          <w:sz w:val="24"/>
          <w:szCs w:val="24"/>
          <w:lang w:eastAsia="ru-RU"/>
        </w:rPr>
      </w:pPr>
      <w:r w:rsidRPr="00511F6E">
        <w:rPr>
          <w:sz w:val="24"/>
          <w:szCs w:val="24"/>
          <w:lang w:eastAsia="ru-RU"/>
        </w:rPr>
        <w:t>перевести котельну</w:t>
      </w:r>
      <w:r w:rsidR="00BE237C">
        <w:rPr>
          <w:sz w:val="24"/>
          <w:szCs w:val="24"/>
          <w:lang w:eastAsia="ru-RU"/>
        </w:rPr>
        <w:t>ю СХТ на работу по двухконтурной</w:t>
      </w:r>
      <w:r w:rsidRPr="00511F6E">
        <w:rPr>
          <w:sz w:val="24"/>
          <w:szCs w:val="24"/>
          <w:lang w:eastAsia="ru-RU"/>
        </w:rPr>
        <w:t xml:space="preserve"> схем</w:t>
      </w:r>
      <w:r w:rsidR="00BE237C">
        <w:rPr>
          <w:sz w:val="24"/>
          <w:szCs w:val="24"/>
          <w:lang w:eastAsia="ru-RU"/>
        </w:rPr>
        <w:t>е</w:t>
      </w:r>
      <w:r w:rsidRPr="00511F6E">
        <w:rPr>
          <w:sz w:val="24"/>
          <w:szCs w:val="24"/>
          <w:lang w:eastAsia="ru-RU"/>
        </w:rPr>
        <w:t xml:space="preserve"> с установкой системы ХВО.</w:t>
      </w:r>
    </w:p>
    <w:p w:rsidR="00DA014D" w:rsidRPr="00DA014D" w:rsidRDefault="00DA014D"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596" w:name="_Toc387938131"/>
      <w:bookmarkStart w:id="597" w:name="_Toc388609086"/>
      <w:bookmarkStart w:id="598" w:name="_Toc388884247"/>
      <w:bookmarkStart w:id="599" w:name="_Toc388887788"/>
      <w:bookmarkStart w:id="600" w:name="_Toc388887951"/>
      <w:bookmarkStart w:id="601" w:name="_Toc388974935"/>
      <w:bookmarkStart w:id="602" w:name="_Toc389118723"/>
      <w:bookmarkStart w:id="603" w:name="_Toc389463775"/>
      <w:bookmarkStart w:id="604" w:name="_Toc392245461"/>
      <w:bookmarkEnd w:id="596"/>
      <w:bookmarkEnd w:id="597"/>
      <w:bookmarkEnd w:id="598"/>
      <w:bookmarkEnd w:id="599"/>
      <w:bookmarkEnd w:id="600"/>
      <w:bookmarkEnd w:id="601"/>
      <w:bookmarkEnd w:id="602"/>
      <w:bookmarkEnd w:id="603"/>
      <w:bookmarkEnd w:id="604"/>
    </w:p>
    <w:p w:rsidR="00DA014D" w:rsidRPr="00DA014D" w:rsidRDefault="00DA014D"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05" w:name="_Toc381697395"/>
      <w:bookmarkStart w:id="606" w:name="_Toc381698586"/>
      <w:bookmarkStart w:id="607" w:name="_Toc381699429"/>
      <w:bookmarkStart w:id="608" w:name="_Toc381878980"/>
      <w:bookmarkStart w:id="609" w:name="_Toc381882166"/>
      <w:bookmarkStart w:id="610" w:name="_Toc381882324"/>
      <w:bookmarkStart w:id="611" w:name="_Toc381882482"/>
      <w:bookmarkStart w:id="612" w:name="_Toc381882639"/>
      <w:bookmarkStart w:id="613" w:name="_Toc381889357"/>
      <w:bookmarkStart w:id="614" w:name="_Toc381889517"/>
      <w:bookmarkStart w:id="615" w:name="_Toc381889682"/>
      <w:bookmarkStart w:id="616" w:name="_Toc381889846"/>
      <w:bookmarkStart w:id="617" w:name="_Toc381891362"/>
      <w:bookmarkStart w:id="618" w:name="_Toc381892296"/>
      <w:bookmarkStart w:id="619" w:name="_Toc381893808"/>
      <w:bookmarkStart w:id="620" w:name="_Toc387938132"/>
      <w:bookmarkStart w:id="621" w:name="_Toc388609087"/>
      <w:bookmarkStart w:id="622" w:name="_Toc388884248"/>
      <w:bookmarkStart w:id="623" w:name="_Toc388887789"/>
      <w:bookmarkStart w:id="624" w:name="_Toc388887952"/>
      <w:bookmarkStart w:id="625" w:name="_Toc388974936"/>
      <w:bookmarkStart w:id="626" w:name="_Toc389118724"/>
      <w:bookmarkStart w:id="627" w:name="_Toc389463776"/>
      <w:bookmarkStart w:id="628" w:name="_Toc392245462"/>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D46CF6" w:rsidRDefault="00D46CF6" w:rsidP="00D9732B">
      <w:pPr>
        <w:pStyle w:val="2"/>
        <w:ind w:left="0"/>
      </w:pPr>
      <w:bookmarkStart w:id="629" w:name="_Toc392245463"/>
      <w:r w:rsidRPr="00D46CF6">
        <w:t>Определение условий организации централизованного и индивидуального тепл</w:t>
      </w:r>
      <w:r w:rsidRPr="00D46CF6">
        <w:t>о</w:t>
      </w:r>
      <w:r w:rsidRPr="00D46CF6">
        <w:t>снабжения</w:t>
      </w:r>
      <w:bookmarkEnd w:id="595"/>
      <w:bookmarkEnd w:id="629"/>
    </w:p>
    <w:p w:rsidR="00481CC2" w:rsidRPr="008249DE" w:rsidRDefault="00481CC2" w:rsidP="00D9732B">
      <w:pPr>
        <w:pStyle w:val="affffe"/>
        <w:rPr>
          <w:sz w:val="24"/>
          <w:szCs w:val="24"/>
          <w:lang w:eastAsia="ru-RU"/>
        </w:rPr>
      </w:pPr>
      <w:r w:rsidRPr="008249DE">
        <w:rPr>
          <w:sz w:val="24"/>
          <w:szCs w:val="24"/>
          <w:lang w:eastAsia="ru-RU"/>
        </w:rPr>
        <w:t>Согласно статье 14, ФЗ №190 «О теплоснабжении» от 27.07.2010 года, подключение т</w:t>
      </w:r>
      <w:r w:rsidRPr="008249DE">
        <w:rPr>
          <w:sz w:val="24"/>
          <w:szCs w:val="24"/>
          <w:lang w:eastAsia="ru-RU"/>
        </w:rPr>
        <w:t>е</w:t>
      </w:r>
      <w:r w:rsidRPr="008249DE">
        <w:rPr>
          <w:sz w:val="24"/>
          <w:szCs w:val="24"/>
          <w:lang w:eastAsia="ru-RU"/>
        </w:rPr>
        <w:t>плопотребляющих установок и тепловых сетей потребителей тепловой энергии, в том числе з</w:t>
      </w:r>
      <w:r w:rsidRPr="008249DE">
        <w:rPr>
          <w:sz w:val="24"/>
          <w:szCs w:val="24"/>
          <w:lang w:eastAsia="ru-RU"/>
        </w:rPr>
        <w:t>а</w:t>
      </w:r>
      <w:r w:rsidRPr="008249DE">
        <w:rPr>
          <w:sz w:val="24"/>
          <w:szCs w:val="24"/>
          <w:lang w:eastAsia="ru-RU"/>
        </w:rPr>
        <w:t>стройщиков, к системе теплоснабжения осуществляется в порядке, установленном законод</w:t>
      </w:r>
      <w:r w:rsidRPr="008249DE">
        <w:rPr>
          <w:sz w:val="24"/>
          <w:szCs w:val="24"/>
          <w:lang w:eastAsia="ru-RU"/>
        </w:rPr>
        <w:t>а</w:t>
      </w:r>
      <w:r w:rsidRPr="008249DE">
        <w:rPr>
          <w:sz w:val="24"/>
          <w:szCs w:val="24"/>
          <w:lang w:eastAsia="ru-RU"/>
        </w:rPr>
        <w:t>тельством о градостроительной деятельности для подключения объектов капитального стро</w:t>
      </w:r>
      <w:r w:rsidRPr="008249DE">
        <w:rPr>
          <w:sz w:val="24"/>
          <w:szCs w:val="24"/>
          <w:lang w:eastAsia="ru-RU"/>
        </w:rPr>
        <w:t>и</w:t>
      </w:r>
      <w:r w:rsidRPr="008249DE">
        <w:rPr>
          <w:sz w:val="24"/>
          <w:szCs w:val="24"/>
          <w:lang w:eastAsia="ru-RU"/>
        </w:rPr>
        <w:t>тельства к сетям инженерно-технического обеспечения, с учетом особенностей, предусмотре</w:t>
      </w:r>
      <w:r w:rsidRPr="008249DE">
        <w:rPr>
          <w:sz w:val="24"/>
          <w:szCs w:val="24"/>
          <w:lang w:eastAsia="ru-RU"/>
        </w:rPr>
        <w:t>н</w:t>
      </w:r>
      <w:r w:rsidRPr="008249DE">
        <w:rPr>
          <w:sz w:val="24"/>
          <w:szCs w:val="24"/>
          <w:lang w:eastAsia="ru-RU"/>
        </w:rPr>
        <w:t>ных ФЗ №190 «О теплоснабжении» и правилами подключения к системам теплоснабжения, у</w:t>
      </w:r>
      <w:r w:rsidRPr="008249DE">
        <w:rPr>
          <w:sz w:val="24"/>
          <w:szCs w:val="24"/>
          <w:lang w:eastAsia="ru-RU"/>
        </w:rPr>
        <w:t>т</w:t>
      </w:r>
      <w:r w:rsidRPr="008249DE">
        <w:rPr>
          <w:sz w:val="24"/>
          <w:szCs w:val="24"/>
          <w:lang w:eastAsia="ru-RU"/>
        </w:rPr>
        <w:t>вержденными Правительством Российской Федерации.</w:t>
      </w:r>
    </w:p>
    <w:p w:rsidR="00481CC2" w:rsidRPr="008249DE" w:rsidRDefault="00481CC2" w:rsidP="00D9732B">
      <w:pPr>
        <w:pStyle w:val="affffe"/>
        <w:rPr>
          <w:sz w:val="24"/>
          <w:szCs w:val="24"/>
          <w:lang w:eastAsia="ru-RU"/>
        </w:rPr>
      </w:pPr>
      <w:r w:rsidRPr="008249DE">
        <w:rPr>
          <w:sz w:val="24"/>
          <w:szCs w:val="24"/>
          <w:lang w:eastAsia="ru-RU"/>
        </w:rPr>
        <w:t>Подключение осуществляется на основании договора на подключение к системе тепл</w:t>
      </w:r>
      <w:r w:rsidRPr="008249DE">
        <w:rPr>
          <w:sz w:val="24"/>
          <w:szCs w:val="24"/>
          <w:lang w:eastAsia="ru-RU"/>
        </w:rPr>
        <w:t>о</w:t>
      </w:r>
      <w:r w:rsidRPr="008249DE">
        <w:rPr>
          <w:sz w:val="24"/>
          <w:szCs w:val="24"/>
          <w:lang w:eastAsia="ru-RU"/>
        </w:rPr>
        <w:t>снабжения, который является публичным для теплоснабжающей организации, теплосетевой о</w:t>
      </w:r>
      <w:r w:rsidRPr="008249DE">
        <w:rPr>
          <w:sz w:val="24"/>
          <w:szCs w:val="24"/>
          <w:lang w:eastAsia="ru-RU"/>
        </w:rPr>
        <w:t>р</w:t>
      </w:r>
      <w:r w:rsidRPr="008249DE">
        <w:rPr>
          <w:sz w:val="24"/>
          <w:szCs w:val="24"/>
          <w:lang w:eastAsia="ru-RU"/>
        </w:rPr>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8249DE">
        <w:rPr>
          <w:sz w:val="24"/>
          <w:szCs w:val="24"/>
          <w:lang w:eastAsia="ru-RU"/>
        </w:rPr>
        <w:t>и</w:t>
      </w:r>
      <w:r w:rsidRPr="008249DE">
        <w:rPr>
          <w:sz w:val="24"/>
          <w:szCs w:val="24"/>
          <w:lang w:eastAsia="ru-RU"/>
        </w:rPr>
        <w:t>цам и которая не вправе отказать им в услуге по такому подключению и в заключени</w:t>
      </w:r>
      <w:r w:rsidR="00497E8F">
        <w:rPr>
          <w:sz w:val="24"/>
          <w:szCs w:val="24"/>
          <w:lang w:eastAsia="ru-RU"/>
        </w:rPr>
        <w:t>и</w:t>
      </w:r>
      <w:r w:rsidRPr="008249DE">
        <w:rPr>
          <w:sz w:val="24"/>
          <w:szCs w:val="24"/>
          <w:lang w:eastAsia="ru-RU"/>
        </w:rPr>
        <w:t xml:space="preserve"> соотве</w:t>
      </w:r>
      <w:r w:rsidRPr="008249DE">
        <w:rPr>
          <w:sz w:val="24"/>
          <w:szCs w:val="24"/>
          <w:lang w:eastAsia="ru-RU"/>
        </w:rPr>
        <w:t>т</w:t>
      </w:r>
      <w:r w:rsidRPr="008249DE">
        <w:rPr>
          <w:sz w:val="24"/>
          <w:szCs w:val="24"/>
          <w:lang w:eastAsia="ru-RU"/>
        </w:rPr>
        <w:lastRenderedPageBreak/>
        <w:t>ствующего договора, устанавливаются правилами подключения к системам теплоснабжения, утвержденными Правительством Российской Федерации.</w:t>
      </w:r>
    </w:p>
    <w:p w:rsidR="00481CC2" w:rsidRPr="008249DE" w:rsidRDefault="00481CC2" w:rsidP="00D9732B">
      <w:pPr>
        <w:pStyle w:val="affffe"/>
        <w:rPr>
          <w:sz w:val="24"/>
          <w:szCs w:val="24"/>
          <w:lang w:eastAsia="ru-RU"/>
        </w:rPr>
      </w:pPr>
      <w:r w:rsidRPr="008249DE">
        <w:rPr>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w:t>
      </w:r>
      <w:r w:rsidRPr="008249DE">
        <w:rPr>
          <w:sz w:val="24"/>
          <w:szCs w:val="24"/>
          <w:lang w:eastAsia="ru-RU"/>
        </w:rPr>
        <w:t>т</w:t>
      </w:r>
      <w:r w:rsidRPr="008249DE">
        <w:rPr>
          <w:sz w:val="24"/>
          <w:szCs w:val="24"/>
          <w:lang w:eastAsia="ru-RU"/>
        </w:rPr>
        <w:t>ва, находящегося в границах определенного схемой теплоснабжения радиуса эффективного т</w:t>
      </w:r>
      <w:r w:rsidRPr="008249DE">
        <w:rPr>
          <w:sz w:val="24"/>
          <w:szCs w:val="24"/>
          <w:lang w:eastAsia="ru-RU"/>
        </w:rPr>
        <w:t>е</w:t>
      </w:r>
      <w:r w:rsidRPr="008249DE">
        <w:rPr>
          <w:sz w:val="24"/>
          <w:szCs w:val="24"/>
          <w:lang w:eastAsia="ru-RU"/>
        </w:rPr>
        <w:t>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w:t>
      </w:r>
      <w:r w:rsidRPr="008249DE">
        <w:rPr>
          <w:sz w:val="24"/>
          <w:szCs w:val="24"/>
          <w:lang w:eastAsia="ru-RU"/>
        </w:rPr>
        <w:t>е</w:t>
      </w:r>
      <w:r w:rsidRPr="008249DE">
        <w:rPr>
          <w:sz w:val="24"/>
          <w:szCs w:val="24"/>
          <w:lang w:eastAsia="ru-RU"/>
        </w:rPr>
        <w:t>мам теплоснабжения, утвержденными Правительством Российской Федерации.</w:t>
      </w:r>
    </w:p>
    <w:p w:rsidR="00481CC2" w:rsidRPr="008249DE" w:rsidRDefault="00481CC2" w:rsidP="00D9732B">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но при наличии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w:t>
      </w:r>
      <w:r w:rsidRPr="008249DE">
        <w:rPr>
          <w:sz w:val="24"/>
          <w:szCs w:val="24"/>
          <w:lang w:eastAsia="ru-RU"/>
        </w:rPr>
        <w:t>и</w:t>
      </w:r>
      <w:r w:rsidRPr="008249DE">
        <w:rPr>
          <w:sz w:val="24"/>
          <w:szCs w:val="24"/>
          <w:lang w:eastAsia="ru-RU"/>
        </w:rPr>
        <w:t>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w:t>
      </w:r>
      <w:r w:rsidRPr="008249DE">
        <w:rPr>
          <w:sz w:val="24"/>
          <w:szCs w:val="24"/>
          <w:lang w:eastAsia="ru-RU"/>
        </w:rPr>
        <w:t>д</w:t>
      </w:r>
      <w:r w:rsidRPr="008249DE">
        <w:rPr>
          <w:sz w:val="24"/>
          <w:szCs w:val="24"/>
          <w:lang w:eastAsia="ru-RU"/>
        </w:rPr>
        <w:t>ключения к системам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w:t>
      </w:r>
    </w:p>
    <w:p w:rsidR="00481CC2" w:rsidRPr="008249DE" w:rsidRDefault="00481CC2" w:rsidP="00D9732B">
      <w:pPr>
        <w:pStyle w:val="affffe"/>
        <w:rPr>
          <w:sz w:val="24"/>
          <w:szCs w:val="24"/>
          <w:lang w:eastAsia="ru-RU"/>
        </w:rPr>
      </w:pPr>
      <w:r w:rsidRPr="008249DE">
        <w:rPr>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8249DE">
        <w:rPr>
          <w:sz w:val="24"/>
          <w:szCs w:val="24"/>
          <w:lang w:eastAsia="ru-RU"/>
        </w:rPr>
        <w:t>а</w:t>
      </w:r>
      <w:r w:rsidRPr="008249DE">
        <w:rPr>
          <w:sz w:val="24"/>
          <w:szCs w:val="24"/>
          <w:lang w:eastAsia="ru-RU"/>
        </w:rPr>
        <w:t>стройщика, и при отсутствии в утвержденной в установленном порядке инвестиционной пр</w:t>
      </w:r>
      <w:r w:rsidRPr="008249DE">
        <w:rPr>
          <w:sz w:val="24"/>
          <w:szCs w:val="24"/>
          <w:lang w:eastAsia="ru-RU"/>
        </w:rPr>
        <w:t>о</w:t>
      </w:r>
      <w:r w:rsidRPr="008249DE">
        <w:rPr>
          <w:sz w:val="24"/>
          <w:szCs w:val="24"/>
          <w:lang w:eastAsia="ru-RU"/>
        </w:rPr>
        <w:t>грамме теплоснабжающей организации или теплосетевой организации мероприятий по разв</w:t>
      </w:r>
      <w:r w:rsidRPr="008249DE">
        <w:rPr>
          <w:sz w:val="24"/>
          <w:szCs w:val="24"/>
          <w:lang w:eastAsia="ru-RU"/>
        </w:rPr>
        <w:t>и</w:t>
      </w:r>
      <w:r w:rsidRPr="008249DE">
        <w:rPr>
          <w:sz w:val="24"/>
          <w:szCs w:val="24"/>
          <w:lang w:eastAsia="ru-RU"/>
        </w:rPr>
        <w:t>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w:t>
      </w:r>
      <w:r w:rsidRPr="008249DE">
        <w:rPr>
          <w:sz w:val="24"/>
          <w:szCs w:val="24"/>
          <w:lang w:eastAsia="ru-RU"/>
        </w:rPr>
        <w:t>о</w:t>
      </w:r>
      <w:r w:rsidRPr="008249DE">
        <w:rPr>
          <w:sz w:val="24"/>
          <w:szCs w:val="24"/>
          <w:lang w:eastAsia="ru-RU"/>
        </w:rPr>
        <w:t>рядке, которые установлены правилами подключения к системам теплоснабжения, утвержде</w:t>
      </w:r>
      <w:r w:rsidRPr="008249DE">
        <w:rPr>
          <w:sz w:val="24"/>
          <w:szCs w:val="24"/>
          <w:lang w:eastAsia="ru-RU"/>
        </w:rPr>
        <w:t>н</w:t>
      </w:r>
      <w:r w:rsidRPr="008249DE">
        <w:rPr>
          <w:sz w:val="24"/>
          <w:szCs w:val="24"/>
          <w:lang w:eastAsia="ru-RU"/>
        </w:rPr>
        <w:t>ными Правительством Российской Федерации, обязана обратиться в федеральный орган испо</w:t>
      </w:r>
      <w:r w:rsidRPr="008249DE">
        <w:rPr>
          <w:sz w:val="24"/>
          <w:szCs w:val="24"/>
          <w:lang w:eastAsia="ru-RU"/>
        </w:rPr>
        <w:t>л</w:t>
      </w:r>
      <w:r w:rsidRPr="008249DE">
        <w:rPr>
          <w:sz w:val="24"/>
          <w:szCs w:val="24"/>
          <w:lang w:eastAsia="ru-RU"/>
        </w:rPr>
        <w:t>нительной власти, уполномоченный на реализацию государственной политики в сфере тепл</w:t>
      </w:r>
      <w:r w:rsidRPr="008249DE">
        <w:rPr>
          <w:sz w:val="24"/>
          <w:szCs w:val="24"/>
          <w:lang w:eastAsia="ru-RU"/>
        </w:rPr>
        <w:t>о</w:t>
      </w:r>
      <w:r w:rsidRPr="008249DE">
        <w:rPr>
          <w:sz w:val="24"/>
          <w:szCs w:val="24"/>
          <w:lang w:eastAsia="ru-RU"/>
        </w:rPr>
        <w:t>снабжения, или орган местного самоуправления, утвердивший схему теплоснабжения, с пре</w:t>
      </w:r>
      <w:r w:rsidRPr="008249DE">
        <w:rPr>
          <w:sz w:val="24"/>
          <w:szCs w:val="24"/>
          <w:lang w:eastAsia="ru-RU"/>
        </w:rPr>
        <w:t>д</w:t>
      </w:r>
      <w:r w:rsidRPr="008249DE">
        <w:rPr>
          <w:sz w:val="24"/>
          <w:szCs w:val="24"/>
          <w:lang w:eastAsia="ru-RU"/>
        </w:rPr>
        <w:t>ложением о включении в нее мероприятий по обеспечению технической возможности подкл</w:t>
      </w:r>
      <w:r w:rsidRPr="008249DE">
        <w:rPr>
          <w:sz w:val="24"/>
          <w:szCs w:val="24"/>
          <w:lang w:eastAsia="ru-RU"/>
        </w:rPr>
        <w:t>ю</w:t>
      </w:r>
      <w:r w:rsidRPr="008249DE">
        <w:rPr>
          <w:sz w:val="24"/>
          <w:szCs w:val="24"/>
          <w:lang w:eastAsia="ru-RU"/>
        </w:rPr>
        <w:lastRenderedPageBreak/>
        <w:t>чения к системе теплоснабжения этого объекта капитального строительства. Федеральный о</w:t>
      </w:r>
      <w:r w:rsidRPr="008249DE">
        <w:rPr>
          <w:sz w:val="24"/>
          <w:szCs w:val="24"/>
          <w:lang w:eastAsia="ru-RU"/>
        </w:rPr>
        <w:t>р</w:t>
      </w:r>
      <w:r w:rsidRPr="008249DE">
        <w:rPr>
          <w:sz w:val="24"/>
          <w:szCs w:val="24"/>
          <w:lang w:eastAsia="ru-RU"/>
        </w:rPr>
        <w:t>ган исполнительной власти, уполномоченный на реализацию государственной политики в сф</w:t>
      </w:r>
      <w:r w:rsidRPr="008249DE">
        <w:rPr>
          <w:sz w:val="24"/>
          <w:szCs w:val="24"/>
          <w:lang w:eastAsia="ru-RU"/>
        </w:rPr>
        <w:t>е</w:t>
      </w:r>
      <w:r w:rsidRPr="008249DE">
        <w:rPr>
          <w:sz w:val="24"/>
          <w:szCs w:val="24"/>
          <w:lang w:eastAsia="ru-RU"/>
        </w:rPr>
        <w:t>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w:t>
      </w:r>
      <w:r w:rsidRPr="008249DE">
        <w:rPr>
          <w:sz w:val="24"/>
          <w:szCs w:val="24"/>
          <w:lang w:eastAsia="ru-RU"/>
        </w:rPr>
        <w:t>т</w:t>
      </w:r>
      <w:r w:rsidRPr="008249DE">
        <w:rPr>
          <w:sz w:val="24"/>
          <w:szCs w:val="24"/>
          <w:lang w:eastAsia="ru-RU"/>
        </w:rPr>
        <w:t>верждения схем теплоснабжения, утвержденным Правительством Российской Федерации, пр</w:t>
      </w:r>
      <w:r w:rsidRPr="008249DE">
        <w:rPr>
          <w:sz w:val="24"/>
          <w:szCs w:val="24"/>
          <w:lang w:eastAsia="ru-RU"/>
        </w:rPr>
        <w:t>и</w:t>
      </w:r>
      <w:r w:rsidRPr="008249DE">
        <w:rPr>
          <w:sz w:val="24"/>
          <w:szCs w:val="24"/>
          <w:lang w:eastAsia="ru-RU"/>
        </w:rPr>
        <w:t>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w:t>
      </w:r>
      <w:r w:rsidRPr="008249DE">
        <w:rPr>
          <w:sz w:val="24"/>
          <w:szCs w:val="24"/>
          <w:lang w:eastAsia="ru-RU"/>
        </w:rPr>
        <w:t>ь</w:t>
      </w:r>
      <w:r w:rsidRPr="008249DE">
        <w:rPr>
          <w:sz w:val="24"/>
          <w:szCs w:val="24"/>
          <w:lang w:eastAsia="ru-RU"/>
        </w:rPr>
        <w:t>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w:t>
      </w:r>
      <w:r w:rsidRPr="008249DE">
        <w:rPr>
          <w:sz w:val="24"/>
          <w:szCs w:val="24"/>
          <w:lang w:eastAsia="ru-RU"/>
        </w:rPr>
        <w:t>б</w:t>
      </w:r>
      <w:r w:rsidRPr="008249DE">
        <w:rPr>
          <w:sz w:val="24"/>
          <w:szCs w:val="24"/>
          <w:lang w:eastAsia="ru-RU"/>
        </w:rPr>
        <w:t>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w:t>
      </w:r>
      <w:r w:rsidRPr="008249DE">
        <w:rPr>
          <w:sz w:val="24"/>
          <w:szCs w:val="24"/>
          <w:lang w:eastAsia="ru-RU"/>
        </w:rPr>
        <w:t>и</w:t>
      </w:r>
      <w:r w:rsidRPr="008249DE">
        <w:rPr>
          <w:sz w:val="24"/>
          <w:szCs w:val="24"/>
          <w:lang w:eastAsia="ru-RU"/>
        </w:rPr>
        <w:t>ем, и (или) обратиться в федеральный антимонопольный орган с требованием о выдаче в отн</w:t>
      </w:r>
      <w:r w:rsidRPr="008249DE">
        <w:rPr>
          <w:sz w:val="24"/>
          <w:szCs w:val="24"/>
          <w:lang w:eastAsia="ru-RU"/>
        </w:rPr>
        <w:t>о</w:t>
      </w:r>
      <w:r w:rsidRPr="008249DE">
        <w:rPr>
          <w:sz w:val="24"/>
          <w:szCs w:val="24"/>
          <w:lang w:eastAsia="ru-RU"/>
        </w:rPr>
        <w:t>шении указанной организации предписания о прекращении нарушения правил недискримин</w:t>
      </w:r>
      <w:r w:rsidRPr="008249DE">
        <w:rPr>
          <w:sz w:val="24"/>
          <w:szCs w:val="24"/>
          <w:lang w:eastAsia="ru-RU"/>
        </w:rPr>
        <w:t>а</w:t>
      </w:r>
      <w:r w:rsidRPr="008249DE">
        <w:rPr>
          <w:sz w:val="24"/>
          <w:szCs w:val="24"/>
          <w:lang w:eastAsia="ru-RU"/>
        </w:rPr>
        <w:t>ционного доступа к товарам.</w:t>
      </w:r>
    </w:p>
    <w:p w:rsidR="00481CC2" w:rsidRPr="008249DE" w:rsidRDefault="00481CC2" w:rsidP="00D9732B">
      <w:pPr>
        <w:pStyle w:val="affffe"/>
        <w:rPr>
          <w:sz w:val="24"/>
          <w:szCs w:val="24"/>
          <w:lang w:eastAsia="ru-RU"/>
        </w:rPr>
      </w:pPr>
      <w:r w:rsidRPr="008249DE">
        <w:rPr>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w:t>
      </w:r>
      <w:r w:rsidRPr="008249DE">
        <w:rPr>
          <w:sz w:val="24"/>
          <w:szCs w:val="24"/>
          <w:lang w:eastAsia="ru-RU"/>
        </w:rPr>
        <w:t>н</w:t>
      </w:r>
      <w:r w:rsidRPr="008249DE">
        <w:rPr>
          <w:sz w:val="24"/>
          <w:szCs w:val="24"/>
          <w:lang w:eastAsia="ru-RU"/>
        </w:rPr>
        <w:t>вестиционную программу. После принятия органом регулирования решения об изменении и</w:t>
      </w:r>
      <w:r w:rsidRPr="008249DE">
        <w:rPr>
          <w:sz w:val="24"/>
          <w:szCs w:val="24"/>
          <w:lang w:eastAsia="ru-RU"/>
        </w:rPr>
        <w:t>н</w:t>
      </w:r>
      <w:r w:rsidRPr="008249DE">
        <w:rPr>
          <w:sz w:val="24"/>
          <w:szCs w:val="24"/>
          <w:lang w:eastAsia="ru-RU"/>
        </w:rPr>
        <w:t>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8249DE">
        <w:rPr>
          <w:sz w:val="24"/>
          <w:szCs w:val="24"/>
          <w:lang w:eastAsia="ru-RU"/>
        </w:rPr>
        <w:t>а</w:t>
      </w:r>
      <w:r w:rsidRPr="008249DE">
        <w:rPr>
          <w:sz w:val="24"/>
          <w:szCs w:val="24"/>
          <w:lang w:eastAsia="ru-RU"/>
        </w:rPr>
        <w:t>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w:t>
      </w:r>
      <w:r w:rsidRPr="008249DE">
        <w:rPr>
          <w:sz w:val="24"/>
          <w:szCs w:val="24"/>
          <w:lang w:eastAsia="ru-RU"/>
        </w:rPr>
        <w:t>ъ</w:t>
      </w:r>
      <w:r w:rsidRPr="008249DE">
        <w:rPr>
          <w:sz w:val="24"/>
          <w:szCs w:val="24"/>
          <w:lang w:eastAsia="ru-RU"/>
        </w:rPr>
        <w:t>ектов капитального строительства, установленных правилами подключения к системам тепл</w:t>
      </w:r>
      <w:r w:rsidRPr="008249DE">
        <w:rPr>
          <w:sz w:val="24"/>
          <w:szCs w:val="24"/>
          <w:lang w:eastAsia="ru-RU"/>
        </w:rPr>
        <w:t>о</w:t>
      </w:r>
      <w:r w:rsidRPr="008249DE">
        <w:rPr>
          <w:sz w:val="24"/>
          <w:szCs w:val="24"/>
          <w:lang w:eastAsia="ru-RU"/>
        </w:rPr>
        <w:t>снабжения, утвержденными Правительством Российской Федерации.</w:t>
      </w:r>
    </w:p>
    <w:p w:rsidR="00481CC2" w:rsidRPr="008249DE" w:rsidRDefault="00481CC2" w:rsidP="00D9732B">
      <w:pPr>
        <w:pStyle w:val="affffe"/>
        <w:rPr>
          <w:sz w:val="24"/>
          <w:szCs w:val="24"/>
          <w:lang w:eastAsia="ru-RU"/>
        </w:rPr>
      </w:pPr>
      <w:r w:rsidRPr="008249DE">
        <w:rPr>
          <w:sz w:val="24"/>
          <w:szCs w:val="24"/>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w:t>
      </w:r>
      <w:r w:rsidRPr="008249DE">
        <w:rPr>
          <w:sz w:val="24"/>
          <w:szCs w:val="24"/>
          <w:lang w:eastAsia="ru-RU"/>
        </w:rPr>
        <w:t>о</w:t>
      </w:r>
      <w:r w:rsidRPr="008249DE">
        <w:rPr>
          <w:sz w:val="24"/>
          <w:szCs w:val="24"/>
          <w:lang w:eastAsia="ru-RU"/>
        </w:rPr>
        <w:t xml:space="preserve">снабжению, если такое подсоединение возможно в перспективе. </w:t>
      </w:r>
    </w:p>
    <w:p w:rsidR="00481CC2" w:rsidRPr="008249DE" w:rsidRDefault="00481CC2" w:rsidP="00D9732B">
      <w:pPr>
        <w:pStyle w:val="affffe"/>
        <w:rPr>
          <w:sz w:val="24"/>
          <w:szCs w:val="24"/>
          <w:lang w:eastAsia="ru-RU"/>
        </w:rPr>
      </w:pPr>
      <w:r w:rsidRPr="008249DE">
        <w:rPr>
          <w:sz w:val="24"/>
          <w:szCs w:val="24"/>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w:t>
      </w:r>
      <w:r w:rsidRPr="008249DE">
        <w:rPr>
          <w:sz w:val="24"/>
          <w:szCs w:val="24"/>
          <w:lang w:eastAsia="ru-RU"/>
        </w:rPr>
        <w:t>и</w:t>
      </w:r>
      <w:r w:rsidRPr="008249DE">
        <w:rPr>
          <w:sz w:val="24"/>
          <w:szCs w:val="24"/>
          <w:lang w:eastAsia="ru-RU"/>
        </w:rPr>
        <w:t>емлемой) цене, в целях компенсации затрат на строительство новых и реконструкцию сущес</w:t>
      </w:r>
      <w:r w:rsidRPr="008249DE">
        <w:rPr>
          <w:sz w:val="24"/>
          <w:szCs w:val="24"/>
          <w:lang w:eastAsia="ru-RU"/>
        </w:rPr>
        <w:t>т</w:t>
      </w:r>
      <w:r w:rsidRPr="008249DE">
        <w:rPr>
          <w:sz w:val="24"/>
          <w:szCs w:val="24"/>
          <w:lang w:eastAsia="ru-RU"/>
        </w:rPr>
        <w:t xml:space="preserve">вующих тепловых сетей, и увеличению радиуса эффективного теплоснабжения. </w:t>
      </w:r>
    </w:p>
    <w:p w:rsidR="00481CC2" w:rsidRPr="008249DE" w:rsidRDefault="00481CC2" w:rsidP="00D9732B">
      <w:pPr>
        <w:pStyle w:val="affffe"/>
        <w:rPr>
          <w:sz w:val="24"/>
          <w:szCs w:val="24"/>
          <w:lang w:eastAsia="ru-RU"/>
        </w:rPr>
      </w:pPr>
      <w:r w:rsidRPr="008249DE">
        <w:rPr>
          <w:sz w:val="24"/>
          <w:szCs w:val="24"/>
          <w:lang w:eastAsia="ru-RU"/>
        </w:rPr>
        <w:lastRenderedPageBreak/>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w:t>
      </w:r>
      <w:r w:rsidRPr="008249DE">
        <w:rPr>
          <w:sz w:val="24"/>
          <w:szCs w:val="24"/>
          <w:lang w:eastAsia="ru-RU"/>
        </w:rPr>
        <w:t>о</w:t>
      </w:r>
      <w:r w:rsidRPr="008249DE">
        <w:rPr>
          <w:sz w:val="24"/>
          <w:szCs w:val="24"/>
          <w:lang w:eastAsia="ru-RU"/>
        </w:rPr>
        <w:t>сти, а также одно-двухквартирной жилой застройки с приусадебными (приквартирными) з</w:t>
      </w:r>
      <w:r w:rsidRPr="008249DE">
        <w:rPr>
          <w:sz w:val="24"/>
          <w:szCs w:val="24"/>
          <w:lang w:eastAsia="ru-RU"/>
        </w:rPr>
        <w:t>е</w:t>
      </w:r>
      <w:r w:rsidRPr="008249DE">
        <w:rPr>
          <w:sz w:val="24"/>
          <w:szCs w:val="24"/>
          <w:lang w:eastAsia="ru-RU"/>
        </w:rPr>
        <w:t>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w:t>
      </w:r>
      <w:r w:rsidRPr="008249DE">
        <w:rPr>
          <w:sz w:val="24"/>
          <w:szCs w:val="24"/>
          <w:lang w:eastAsia="ru-RU"/>
        </w:rPr>
        <w:t>х</w:t>
      </w:r>
      <w:r w:rsidRPr="008249DE">
        <w:rPr>
          <w:sz w:val="24"/>
          <w:szCs w:val="24"/>
          <w:lang w:eastAsia="ru-RU"/>
        </w:rPr>
        <w:t>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481CC2" w:rsidRPr="008249DE" w:rsidRDefault="00481CC2" w:rsidP="00D9732B">
      <w:pPr>
        <w:pStyle w:val="affffe"/>
        <w:rPr>
          <w:sz w:val="24"/>
          <w:szCs w:val="24"/>
          <w:lang w:eastAsia="ru-RU"/>
        </w:rPr>
      </w:pPr>
      <w:r w:rsidRPr="008249DE">
        <w:rPr>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w:t>
      </w:r>
      <w:r w:rsidRPr="008249DE">
        <w:rPr>
          <w:sz w:val="24"/>
          <w:szCs w:val="24"/>
          <w:lang w:eastAsia="ru-RU"/>
        </w:rPr>
        <w:t>о</w:t>
      </w:r>
      <w:r w:rsidRPr="008249DE">
        <w:rPr>
          <w:sz w:val="24"/>
          <w:szCs w:val="24"/>
          <w:lang w:eastAsia="ru-RU"/>
        </w:rPr>
        <w:t>дской готовности на газообразном, жидком и твердом топливе общей теплопроизводительн</w:t>
      </w:r>
      <w:r w:rsidRPr="008249DE">
        <w:rPr>
          <w:sz w:val="24"/>
          <w:szCs w:val="24"/>
          <w:lang w:eastAsia="ru-RU"/>
        </w:rPr>
        <w:t>о</w:t>
      </w:r>
      <w:r w:rsidRPr="008249DE">
        <w:rPr>
          <w:sz w:val="24"/>
          <w:szCs w:val="24"/>
          <w:lang w:eastAsia="ru-RU"/>
        </w:rPr>
        <w:t>стью до 360 кВт с параметрами теплоносителя не более 95</w:t>
      </w:r>
      <w:r w:rsidRPr="008249DE">
        <w:rPr>
          <w:sz w:val="24"/>
          <w:szCs w:val="24"/>
          <w:vertAlign w:val="superscript"/>
          <w:lang w:eastAsia="ru-RU"/>
        </w:rPr>
        <w:t>о</w:t>
      </w:r>
      <w:r w:rsidRPr="008249DE">
        <w:rPr>
          <w:sz w:val="24"/>
          <w:szCs w:val="24"/>
          <w:lang w:eastAsia="ru-RU"/>
        </w:rPr>
        <w:t>С и 0,6 МПа. Теплогенераторы сл</w:t>
      </w:r>
      <w:r w:rsidRPr="008249DE">
        <w:rPr>
          <w:sz w:val="24"/>
          <w:szCs w:val="24"/>
          <w:lang w:eastAsia="ru-RU"/>
        </w:rPr>
        <w:t>е</w:t>
      </w:r>
      <w:r w:rsidRPr="008249DE">
        <w:rPr>
          <w:sz w:val="24"/>
          <w:szCs w:val="24"/>
          <w:lang w:eastAsia="ru-RU"/>
        </w:rPr>
        <w:t>дует размещать в отдельном помещении на любом надземном этаже, а также в цокольном и подвальном этажах отапливаемого здания.</w:t>
      </w:r>
    </w:p>
    <w:p w:rsidR="00481CC2" w:rsidRPr="008249DE" w:rsidRDefault="00481CC2" w:rsidP="00D9732B">
      <w:pPr>
        <w:pStyle w:val="affffe"/>
        <w:rPr>
          <w:sz w:val="24"/>
          <w:szCs w:val="24"/>
          <w:lang w:eastAsia="ru-RU"/>
        </w:rPr>
      </w:pPr>
      <w:r w:rsidRPr="008249DE">
        <w:rPr>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w:t>
      </w:r>
      <w:r w:rsidRPr="008249DE">
        <w:rPr>
          <w:sz w:val="24"/>
          <w:szCs w:val="24"/>
          <w:lang w:eastAsia="ru-RU"/>
        </w:rPr>
        <w:t>и</w:t>
      </w:r>
      <w:r w:rsidRPr="008249DE">
        <w:rPr>
          <w:sz w:val="24"/>
          <w:szCs w:val="24"/>
          <w:lang w:eastAsia="ru-RU"/>
        </w:rPr>
        <w:t>рование воздуха.</w:t>
      </w:r>
    </w:p>
    <w:p w:rsidR="00481CC2" w:rsidRPr="008249DE" w:rsidRDefault="00481CC2" w:rsidP="00D9732B">
      <w:pPr>
        <w:pStyle w:val="affffe"/>
        <w:rPr>
          <w:sz w:val="24"/>
          <w:szCs w:val="24"/>
          <w:lang w:eastAsia="ru-RU"/>
        </w:rPr>
      </w:pPr>
      <w:r w:rsidRPr="008249DE">
        <w:rPr>
          <w:sz w:val="24"/>
          <w:szCs w:val="24"/>
          <w:lang w:eastAsia="ru-RU"/>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w:t>
      </w:r>
      <w:r w:rsidRPr="008249DE">
        <w:rPr>
          <w:sz w:val="24"/>
          <w:szCs w:val="24"/>
          <w:lang w:eastAsia="ru-RU"/>
        </w:rPr>
        <w:t>и</w:t>
      </w:r>
      <w:r w:rsidRPr="008249DE">
        <w:rPr>
          <w:sz w:val="24"/>
          <w:szCs w:val="24"/>
          <w:lang w:eastAsia="ru-RU"/>
        </w:rPr>
        <w:t>ков тепловой энергии, перечень которых определяется правилами подключения к системам т</w:t>
      </w:r>
      <w:r w:rsidRPr="008249DE">
        <w:rPr>
          <w:sz w:val="24"/>
          <w:szCs w:val="24"/>
          <w:lang w:eastAsia="ru-RU"/>
        </w:rPr>
        <w:t>е</w:t>
      </w:r>
      <w:r w:rsidRPr="008249DE">
        <w:rPr>
          <w:sz w:val="24"/>
          <w:szCs w:val="24"/>
          <w:lang w:eastAsia="ru-RU"/>
        </w:rPr>
        <w:t>плоснабжения, утвержденными Правительством Российской Федерации, при наличии осущес</w:t>
      </w:r>
      <w:r w:rsidRPr="008249DE">
        <w:rPr>
          <w:sz w:val="24"/>
          <w:szCs w:val="24"/>
          <w:lang w:eastAsia="ru-RU"/>
        </w:rPr>
        <w:t>т</w:t>
      </w:r>
      <w:r w:rsidRPr="008249DE">
        <w:rPr>
          <w:sz w:val="24"/>
          <w:szCs w:val="24"/>
          <w:lang w:eastAsia="ru-RU"/>
        </w:rPr>
        <w:t>вленного в надлежащем порядке подключения к системам теплоснабжения многоквартирных домов.</w:t>
      </w:r>
    </w:p>
    <w:p w:rsidR="001F6C1C" w:rsidRPr="00FD4248" w:rsidRDefault="00FD4248" w:rsidP="00D9732B">
      <w:pPr>
        <w:pStyle w:val="affffe"/>
        <w:rPr>
          <w:sz w:val="24"/>
          <w:szCs w:val="24"/>
          <w:lang w:eastAsia="ru-RU"/>
        </w:rPr>
      </w:pPr>
      <w:r w:rsidRPr="00FD4248">
        <w:rPr>
          <w:sz w:val="24"/>
          <w:szCs w:val="24"/>
          <w:lang w:eastAsia="ru-RU"/>
        </w:rPr>
        <w:t>При строительстве</w:t>
      </w:r>
      <w:r w:rsidR="001F6C1C" w:rsidRPr="00FD4248">
        <w:rPr>
          <w:sz w:val="24"/>
          <w:szCs w:val="24"/>
          <w:lang w:eastAsia="ru-RU"/>
        </w:rPr>
        <w:t xml:space="preserve"> объектов жилого фонда усадебного типа, подключение к централиз</w:t>
      </w:r>
      <w:r w:rsidR="001F6C1C" w:rsidRPr="00FD4248">
        <w:rPr>
          <w:sz w:val="24"/>
          <w:szCs w:val="24"/>
          <w:lang w:eastAsia="ru-RU"/>
        </w:rPr>
        <w:t>о</w:t>
      </w:r>
      <w:r w:rsidR="001F6C1C" w:rsidRPr="00FD4248">
        <w:rPr>
          <w:sz w:val="24"/>
          <w:szCs w:val="24"/>
          <w:lang w:eastAsia="ru-RU"/>
        </w:rPr>
        <w:t>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w:t>
      </w:r>
      <w:r w:rsidR="001F6C1C" w:rsidRPr="00FD4248">
        <w:rPr>
          <w:sz w:val="24"/>
          <w:szCs w:val="24"/>
          <w:lang w:eastAsia="ru-RU"/>
        </w:rPr>
        <w:t>е</w:t>
      </w:r>
      <w:r w:rsidR="001F6C1C" w:rsidRPr="00FD4248">
        <w:rPr>
          <w:sz w:val="24"/>
          <w:szCs w:val="24"/>
          <w:lang w:eastAsia="ru-RU"/>
        </w:rPr>
        <w:t>пловых сетей, потери тепловой энергии в тепловых сетях, а также увеличение удельных затрат на строительство тепловых сетей, связанных с большой протяженностью тепловых сетей мал</w:t>
      </w:r>
      <w:r w:rsidR="001F6C1C" w:rsidRPr="00FD4248">
        <w:rPr>
          <w:sz w:val="24"/>
          <w:szCs w:val="24"/>
          <w:lang w:eastAsia="ru-RU"/>
        </w:rPr>
        <w:t>о</w:t>
      </w:r>
      <w:r w:rsidR="001F6C1C" w:rsidRPr="00FD4248">
        <w:rPr>
          <w:sz w:val="24"/>
          <w:szCs w:val="24"/>
          <w:lang w:eastAsia="ru-RU"/>
        </w:rPr>
        <w:t>го диаметра).</w:t>
      </w:r>
    </w:p>
    <w:p w:rsidR="004F7DC5" w:rsidRPr="004F7DC5" w:rsidRDefault="00377D4F" w:rsidP="00157A3B">
      <w:pPr>
        <w:pStyle w:val="2"/>
        <w:tabs>
          <w:tab w:val="clear" w:pos="0"/>
        </w:tabs>
        <w:spacing w:before="0"/>
        <w:ind w:left="0"/>
      </w:pPr>
      <w:r>
        <w:rPr>
          <w:szCs w:val="24"/>
        </w:rPr>
        <w:br w:type="page"/>
      </w:r>
      <w:bookmarkStart w:id="630" w:name="_Toc392245464"/>
      <w:r w:rsidR="004F7DC5">
        <w:lastRenderedPageBreak/>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w:t>
      </w:r>
      <w:r w:rsidR="004F7DC5">
        <w:t>р</w:t>
      </w:r>
      <w:r w:rsidR="004F7DC5">
        <w:t>спективных тепловых нагрузок</w:t>
      </w:r>
      <w:bookmarkEnd w:id="630"/>
    </w:p>
    <w:p w:rsidR="004F7DC5" w:rsidRPr="00DF6C2F" w:rsidRDefault="004F7DC5" w:rsidP="00DF6C2F">
      <w:pPr>
        <w:pStyle w:val="affffe"/>
        <w:rPr>
          <w:sz w:val="24"/>
          <w:szCs w:val="24"/>
          <w:lang w:eastAsia="ru-RU"/>
        </w:rPr>
      </w:pPr>
      <w:r w:rsidRPr="00DF6C2F">
        <w:rPr>
          <w:sz w:val="24"/>
          <w:szCs w:val="24"/>
          <w:lang w:eastAsia="ru-RU"/>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w:t>
      </w:r>
      <w:r w:rsidRPr="00DF6C2F">
        <w:rPr>
          <w:sz w:val="24"/>
          <w:szCs w:val="24"/>
          <w:lang w:eastAsia="ru-RU"/>
        </w:rPr>
        <w:t>а</w:t>
      </w:r>
      <w:r w:rsidRPr="00DF6C2F">
        <w:rPr>
          <w:sz w:val="24"/>
          <w:szCs w:val="24"/>
          <w:lang w:eastAsia="ru-RU"/>
        </w:rPr>
        <w:t>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w:t>
      </w:r>
      <w:r w:rsidRPr="00DF6C2F">
        <w:rPr>
          <w:sz w:val="24"/>
          <w:szCs w:val="24"/>
          <w:lang w:eastAsia="ru-RU"/>
        </w:rPr>
        <w:t>р</w:t>
      </w:r>
      <w:r w:rsidRPr="00DF6C2F">
        <w:rPr>
          <w:sz w:val="24"/>
          <w:szCs w:val="24"/>
          <w:lang w:eastAsia="ru-RU"/>
        </w:rPr>
        <w:t>гии, что приводит к значительным затратам на строительство и дальнейшую эксплуатацию п</w:t>
      </w:r>
      <w:r w:rsidRPr="00DF6C2F">
        <w:rPr>
          <w:sz w:val="24"/>
          <w:szCs w:val="24"/>
          <w:lang w:eastAsia="ru-RU"/>
        </w:rPr>
        <w:t>о</w:t>
      </w:r>
      <w:r w:rsidRPr="00DF6C2F">
        <w:rPr>
          <w:sz w:val="24"/>
          <w:szCs w:val="24"/>
          <w:lang w:eastAsia="ru-RU"/>
        </w:rPr>
        <w:t>добной установки, т.е. экономически не обоснована.</w:t>
      </w:r>
    </w:p>
    <w:p w:rsidR="004F7DC5" w:rsidRDefault="004F7DC5" w:rsidP="00157A3B">
      <w:pPr>
        <w:pStyle w:val="2"/>
        <w:tabs>
          <w:tab w:val="clear" w:pos="0"/>
        </w:tabs>
        <w:spacing w:before="120"/>
        <w:ind w:left="0"/>
      </w:pPr>
      <w:bookmarkStart w:id="631" w:name="_Toc377934553"/>
      <w:bookmarkStart w:id="632" w:name="_Toc392245465"/>
      <w:r>
        <w:t>О</w:t>
      </w:r>
      <w:r w:rsidRPr="007156DF">
        <w:t>боснование предлагаемых для реконструкции действующих источников тепл</w:t>
      </w:r>
      <w:r w:rsidRPr="007156DF">
        <w:t>о</w:t>
      </w:r>
      <w:r w:rsidRPr="007156DF">
        <w:t>вой энергии с комбинированной выработкой тепловой и электрической энергии для обе</w:t>
      </w:r>
      <w:r w:rsidRPr="007156DF">
        <w:t>с</w:t>
      </w:r>
      <w:r w:rsidRPr="007156DF">
        <w:t>печения перспективных приростов тепловых нагрузок</w:t>
      </w:r>
      <w:bookmarkEnd w:id="631"/>
      <w:bookmarkEnd w:id="632"/>
    </w:p>
    <w:p w:rsidR="004F7DC5" w:rsidRPr="00DF6C2F" w:rsidRDefault="004F7DC5" w:rsidP="00DF6C2F">
      <w:pPr>
        <w:pStyle w:val="affffe"/>
        <w:rPr>
          <w:sz w:val="24"/>
          <w:szCs w:val="24"/>
          <w:lang w:eastAsia="ru-RU"/>
        </w:rPr>
      </w:pPr>
      <w:r w:rsidRPr="00DF6C2F">
        <w:rPr>
          <w:sz w:val="24"/>
          <w:szCs w:val="24"/>
          <w:lang w:eastAsia="ru-RU"/>
        </w:rPr>
        <w:t>Действующих источников тепловой энергии с комбинированной выработкой тепловой и электрической энергии на территории Поселения не существует.</w:t>
      </w:r>
    </w:p>
    <w:p w:rsidR="004F7DC5" w:rsidRPr="00E612AB" w:rsidRDefault="004F7DC5" w:rsidP="00157A3B">
      <w:pPr>
        <w:pStyle w:val="2"/>
        <w:tabs>
          <w:tab w:val="clear" w:pos="0"/>
        </w:tabs>
        <w:spacing w:before="120"/>
        <w:ind w:left="0"/>
      </w:pPr>
      <w:bookmarkStart w:id="633" w:name="_Toc392245466"/>
      <w:r w:rsidRPr="00E612AB">
        <w:t>Обоснование предлагаемых для реконструкции котельных для выработки эле</w:t>
      </w:r>
      <w:r w:rsidRPr="00E612AB">
        <w:t>к</w:t>
      </w:r>
      <w:r w:rsidRPr="00E612AB">
        <w:t>троэнергии в комбинированном цикле на базе существующих и перспективных тепловых нагрузок</w:t>
      </w:r>
      <w:bookmarkEnd w:id="633"/>
    </w:p>
    <w:p w:rsidR="004F7DC5" w:rsidRPr="00DF6C2F" w:rsidRDefault="004F7DC5" w:rsidP="00DF6C2F">
      <w:pPr>
        <w:pStyle w:val="affffe"/>
        <w:rPr>
          <w:sz w:val="24"/>
          <w:szCs w:val="24"/>
          <w:lang w:eastAsia="ru-RU"/>
        </w:rPr>
      </w:pPr>
      <w:r w:rsidRPr="00DF6C2F">
        <w:rPr>
          <w:sz w:val="24"/>
          <w:szCs w:val="24"/>
          <w:lang w:eastAsia="ru-RU"/>
        </w:rPr>
        <w:t>Согласно «Методическим рекомендациям по разработке схем теплоснабжения», утве</w:t>
      </w:r>
      <w:r w:rsidRPr="00DF6C2F">
        <w:rPr>
          <w:sz w:val="24"/>
          <w:szCs w:val="24"/>
          <w:lang w:eastAsia="ru-RU"/>
        </w:rPr>
        <w:t>р</w:t>
      </w:r>
      <w:r w:rsidRPr="00DF6C2F">
        <w:rPr>
          <w:sz w:val="24"/>
          <w:szCs w:val="24"/>
          <w:lang w:eastAsia="ru-RU"/>
        </w:rPr>
        <w:t>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w:t>
      </w:r>
      <w:r w:rsidRPr="00DF6C2F">
        <w:rPr>
          <w:sz w:val="24"/>
          <w:szCs w:val="24"/>
          <w:lang w:eastAsia="ru-RU"/>
        </w:rPr>
        <w:t>о</w:t>
      </w:r>
      <w:r w:rsidRPr="00DF6C2F">
        <w:rPr>
          <w:sz w:val="24"/>
          <w:szCs w:val="24"/>
          <w:lang w:eastAsia="ru-RU"/>
        </w:rPr>
        <w:t>тающие в режиме комбинированной выработки электрической и тепловой энергии рекоменд</w:t>
      </w:r>
      <w:r w:rsidRPr="00DF6C2F">
        <w:rPr>
          <w:sz w:val="24"/>
          <w:szCs w:val="24"/>
          <w:lang w:eastAsia="ru-RU"/>
        </w:rPr>
        <w:t>у</w:t>
      </w:r>
      <w:r w:rsidRPr="00DF6C2F">
        <w:rPr>
          <w:sz w:val="24"/>
          <w:szCs w:val="24"/>
          <w:lang w:eastAsia="ru-RU"/>
        </w:rPr>
        <w:t>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FA66E2" w:rsidRPr="00DF6C2F" w:rsidRDefault="004F7DC5" w:rsidP="00DF6C2F">
      <w:pPr>
        <w:pStyle w:val="affffe"/>
        <w:rPr>
          <w:sz w:val="24"/>
          <w:szCs w:val="24"/>
          <w:lang w:eastAsia="ru-RU"/>
        </w:rPr>
      </w:pPr>
      <w:r w:rsidRPr="00DF6C2F">
        <w:rPr>
          <w:sz w:val="24"/>
          <w:szCs w:val="24"/>
          <w:lang w:eastAsia="ru-RU"/>
        </w:rPr>
        <w:t>Таким образом, реконструкция котельных для выработки электроэнергии в Поселении не предусматривается.</w:t>
      </w:r>
      <w:bookmarkStart w:id="634" w:name="_Toc377934555"/>
    </w:p>
    <w:p w:rsidR="004F7DC5" w:rsidRDefault="00FA66E2" w:rsidP="00157A3B">
      <w:pPr>
        <w:pStyle w:val="2"/>
        <w:tabs>
          <w:tab w:val="clear" w:pos="0"/>
        </w:tabs>
        <w:spacing w:before="240"/>
        <w:ind w:left="0"/>
      </w:pPr>
      <w:r>
        <w:t xml:space="preserve"> </w:t>
      </w:r>
      <w:bookmarkStart w:id="635" w:name="_Toc392245467"/>
      <w:r w:rsidR="004F7DC5">
        <w:t>О</w:t>
      </w:r>
      <w:r w:rsidR="004F7DC5" w:rsidRPr="007156DF">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634"/>
      <w:bookmarkEnd w:id="635"/>
    </w:p>
    <w:p w:rsidR="004F7DC5" w:rsidRPr="004F7DC5" w:rsidRDefault="004F7DC5" w:rsidP="00DF6C2F">
      <w:pPr>
        <w:pStyle w:val="affffe"/>
        <w:rPr>
          <w:sz w:val="24"/>
          <w:szCs w:val="24"/>
          <w:lang w:eastAsia="ru-RU"/>
        </w:rPr>
      </w:pPr>
      <w:r w:rsidRPr="00DF6C2F">
        <w:rPr>
          <w:sz w:val="24"/>
          <w:szCs w:val="24"/>
          <w:lang w:eastAsia="ru-RU"/>
        </w:rPr>
        <w:t>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4F7DC5" w:rsidRDefault="00377D4F" w:rsidP="00157A3B">
      <w:pPr>
        <w:pStyle w:val="2"/>
        <w:tabs>
          <w:tab w:val="clear" w:pos="0"/>
        </w:tabs>
        <w:spacing w:before="0"/>
        <w:ind w:left="0"/>
      </w:pPr>
      <w:bookmarkStart w:id="636" w:name="_Toc377934556"/>
      <w:r>
        <w:br w:type="page"/>
      </w:r>
      <w:bookmarkStart w:id="637" w:name="_Toc392245468"/>
      <w:r w:rsidR="004F7DC5">
        <w:lastRenderedPageBreak/>
        <w:t>О</w:t>
      </w:r>
      <w:r w:rsidR="004F7DC5" w:rsidRPr="007156DF">
        <w:t>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636"/>
      <w:bookmarkEnd w:id="637"/>
    </w:p>
    <w:p w:rsidR="004F7DC5" w:rsidRPr="004F7DC5" w:rsidRDefault="004F7DC5" w:rsidP="00DF6C2F">
      <w:pPr>
        <w:pStyle w:val="affffe"/>
        <w:rPr>
          <w:sz w:val="24"/>
          <w:szCs w:val="24"/>
          <w:lang w:eastAsia="ru-RU"/>
        </w:rPr>
      </w:pPr>
      <w:r w:rsidRPr="00DF6C2F">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rsidR="004F7DC5" w:rsidRPr="00B21A88" w:rsidRDefault="004F7DC5" w:rsidP="00157A3B">
      <w:pPr>
        <w:pStyle w:val="2"/>
        <w:tabs>
          <w:tab w:val="clear" w:pos="0"/>
        </w:tabs>
        <w:spacing w:before="240"/>
        <w:ind w:left="0"/>
      </w:pPr>
      <w:bookmarkStart w:id="638" w:name="_Toc377934557"/>
      <w:bookmarkStart w:id="639" w:name="_Toc392245469"/>
      <w:r w:rsidRPr="00B21A88">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8"/>
      <w:bookmarkEnd w:id="639"/>
    </w:p>
    <w:p w:rsidR="004F7DC5" w:rsidRPr="00DF6C2F" w:rsidRDefault="004F7DC5" w:rsidP="00DF6C2F">
      <w:pPr>
        <w:pStyle w:val="affffe"/>
        <w:rPr>
          <w:sz w:val="24"/>
          <w:szCs w:val="24"/>
          <w:lang w:eastAsia="ru-RU"/>
        </w:rPr>
      </w:pPr>
      <w:r w:rsidRPr="00DF6C2F">
        <w:rPr>
          <w:sz w:val="24"/>
          <w:szCs w:val="24"/>
          <w:lang w:eastAsia="ru-RU"/>
        </w:rPr>
        <w:t>Действующие источники тепловой энергии с комбинированной выработкой тепловой и электрической энергии на территории Поселения отсутствуют.</w:t>
      </w:r>
    </w:p>
    <w:p w:rsidR="004F7DC5" w:rsidRPr="007B530C" w:rsidRDefault="004F7DC5" w:rsidP="00157A3B">
      <w:pPr>
        <w:pStyle w:val="2"/>
        <w:tabs>
          <w:tab w:val="clear" w:pos="0"/>
        </w:tabs>
        <w:spacing w:before="240"/>
        <w:ind w:left="0"/>
      </w:pPr>
      <w:bookmarkStart w:id="640" w:name="_Toc392245470"/>
      <w:r w:rsidRPr="007B530C">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40"/>
    </w:p>
    <w:p w:rsidR="009D54DB" w:rsidRPr="009D54DB" w:rsidRDefault="009D54DB" w:rsidP="009D54DB">
      <w:pPr>
        <w:pStyle w:val="affffe"/>
        <w:rPr>
          <w:sz w:val="24"/>
          <w:szCs w:val="24"/>
          <w:lang w:eastAsia="ru-RU"/>
        </w:rPr>
      </w:pPr>
      <w:bookmarkStart w:id="641" w:name="_Toc377934559"/>
      <w:r w:rsidRPr="009D54DB">
        <w:rPr>
          <w:sz w:val="24"/>
          <w:szCs w:val="24"/>
          <w:lang w:eastAsia="ru-RU"/>
        </w:rPr>
        <w:t>На расчетный срок в Поселении не предполагается вывод</w:t>
      </w:r>
      <w:r>
        <w:rPr>
          <w:sz w:val="24"/>
          <w:szCs w:val="24"/>
          <w:lang w:eastAsia="ru-RU"/>
        </w:rPr>
        <w:t xml:space="preserve"> в резерв и (или) вывод</w:t>
      </w:r>
      <w:r w:rsidRPr="009D54DB">
        <w:rPr>
          <w:sz w:val="24"/>
          <w:szCs w:val="24"/>
          <w:lang w:eastAsia="ru-RU"/>
        </w:rPr>
        <w:t xml:space="preserve"> из эк</w:t>
      </w:r>
      <w:r w:rsidRPr="009D54DB">
        <w:rPr>
          <w:sz w:val="24"/>
          <w:szCs w:val="24"/>
          <w:lang w:eastAsia="ru-RU"/>
        </w:rPr>
        <w:t>с</w:t>
      </w:r>
      <w:r w:rsidRPr="009D54DB">
        <w:rPr>
          <w:sz w:val="24"/>
          <w:szCs w:val="24"/>
          <w:lang w:eastAsia="ru-RU"/>
        </w:rPr>
        <w:t xml:space="preserve">плуатации источников теплоснабжения.  </w:t>
      </w:r>
    </w:p>
    <w:p w:rsidR="004F7DC5" w:rsidRPr="00B21A88" w:rsidRDefault="004F7DC5" w:rsidP="00157A3B">
      <w:pPr>
        <w:pStyle w:val="2"/>
        <w:tabs>
          <w:tab w:val="clear" w:pos="0"/>
        </w:tabs>
        <w:spacing w:before="240"/>
        <w:ind w:left="0"/>
      </w:pPr>
      <w:bookmarkStart w:id="642" w:name="_Toc392245471"/>
      <w:r w:rsidRPr="00B21A88">
        <w:t>Обоснование организации индивидуального теплоснабжения в зонах застройки поселения малоэтажными жилыми зданиями</w:t>
      </w:r>
      <w:bookmarkEnd w:id="641"/>
      <w:bookmarkEnd w:id="642"/>
    </w:p>
    <w:p w:rsidR="0081663F" w:rsidRPr="0081663F" w:rsidRDefault="0081663F" w:rsidP="0081663F">
      <w:pPr>
        <w:pStyle w:val="affffe"/>
        <w:rPr>
          <w:sz w:val="24"/>
          <w:szCs w:val="24"/>
          <w:lang w:eastAsia="ru-RU"/>
        </w:rPr>
      </w:pPr>
      <w:r w:rsidRPr="0081663F">
        <w:rPr>
          <w:sz w:val="24"/>
          <w:szCs w:val="24"/>
          <w:lang w:eastAsia="ru-RU"/>
        </w:rPr>
        <w:t xml:space="preserve">В схеме теплоснабжения СП </w:t>
      </w:r>
      <w:r w:rsidR="007A787D">
        <w:rPr>
          <w:sz w:val="24"/>
          <w:szCs w:val="24"/>
          <w:lang w:eastAsia="ru-RU"/>
        </w:rPr>
        <w:t>Сургут</w:t>
      </w:r>
      <w:r w:rsidRPr="0081663F">
        <w:rPr>
          <w:sz w:val="24"/>
          <w:szCs w:val="24"/>
          <w:lang w:eastAsia="ru-RU"/>
        </w:rPr>
        <w:t xml:space="preserve"> предлагается обеспечивать перспективных потреб</w:t>
      </w:r>
      <w:r w:rsidRPr="0081663F">
        <w:rPr>
          <w:sz w:val="24"/>
          <w:szCs w:val="24"/>
          <w:lang w:eastAsia="ru-RU"/>
        </w:rPr>
        <w:t>и</w:t>
      </w:r>
      <w:r w:rsidRPr="0081663F">
        <w:rPr>
          <w:sz w:val="24"/>
          <w:szCs w:val="24"/>
          <w:lang w:eastAsia="ru-RU"/>
        </w:rPr>
        <w:t>телей тепловой энергии за счет индивидуальных источников тепловой энергии.</w:t>
      </w:r>
    </w:p>
    <w:p w:rsidR="009D7FD7" w:rsidRDefault="009D7FD7" w:rsidP="009D7FD7">
      <w:pPr>
        <w:pStyle w:val="affffe"/>
        <w:rPr>
          <w:sz w:val="24"/>
          <w:szCs w:val="24"/>
          <w:lang w:eastAsia="ru-RU"/>
        </w:rPr>
      </w:pPr>
      <w:bookmarkStart w:id="643" w:name="_Toc377934560"/>
      <w:r w:rsidRPr="009D7FD7">
        <w:rPr>
          <w:sz w:val="24"/>
          <w:szCs w:val="24"/>
          <w:lang w:eastAsia="ru-RU"/>
        </w:rPr>
        <w:t>В случае строительства объектов жилого фонда усадебного типа, подключение к центр</w:t>
      </w:r>
      <w:r w:rsidRPr="009D7FD7">
        <w:rPr>
          <w:sz w:val="24"/>
          <w:szCs w:val="24"/>
          <w:lang w:eastAsia="ru-RU"/>
        </w:rPr>
        <w:t>а</w:t>
      </w:r>
      <w:r w:rsidRPr="009D7FD7">
        <w:rPr>
          <w:sz w:val="24"/>
          <w:szCs w:val="24"/>
          <w:lang w:eastAsia="ru-RU"/>
        </w:rPr>
        <w:t>лизованной системе теплоснабжения определяется в каждом конкретном случае и не пред</w:t>
      </w:r>
      <w:r w:rsidRPr="009D7FD7">
        <w:rPr>
          <w:sz w:val="24"/>
          <w:szCs w:val="24"/>
          <w:lang w:eastAsia="ru-RU"/>
        </w:rPr>
        <w:t>у</w:t>
      </w:r>
      <w:r w:rsidRPr="009D7FD7">
        <w:rPr>
          <w:sz w:val="24"/>
          <w:szCs w:val="24"/>
          <w:lang w:eastAsia="ru-RU"/>
        </w:rPr>
        <w:t>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w:t>
      </w:r>
      <w:r w:rsidRPr="009D7FD7">
        <w:rPr>
          <w:sz w:val="24"/>
          <w:szCs w:val="24"/>
          <w:lang w:eastAsia="ru-RU"/>
        </w:rPr>
        <w:t>н</w:t>
      </w:r>
      <w:r w:rsidRPr="009D7FD7">
        <w:rPr>
          <w:sz w:val="24"/>
          <w:szCs w:val="24"/>
          <w:lang w:eastAsia="ru-RU"/>
        </w:rPr>
        <w:t>ных с большой протяженностью тепловых сетей малого диаметра). Зона предельной эффекти</w:t>
      </w:r>
      <w:r w:rsidRPr="009D7FD7">
        <w:rPr>
          <w:sz w:val="24"/>
          <w:szCs w:val="24"/>
          <w:lang w:eastAsia="ru-RU"/>
        </w:rPr>
        <w:t>в</w:t>
      </w:r>
      <w:r w:rsidRPr="009D7FD7">
        <w:rPr>
          <w:sz w:val="24"/>
          <w:szCs w:val="24"/>
          <w:lang w:eastAsia="ru-RU"/>
        </w:rPr>
        <w:t xml:space="preserve">ности централизованного теплоснабжения определяется показателем удельной материальной характеристики плотности тепловой нагрузки (плотностью максимального потока тепла). В </w:t>
      </w:r>
      <w:r>
        <w:rPr>
          <w:sz w:val="24"/>
          <w:szCs w:val="24"/>
          <w:lang w:eastAsia="ru-RU"/>
        </w:rPr>
        <w:t>СП Сургут</w:t>
      </w:r>
      <w:r w:rsidRPr="009D7FD7">
        <w:rPr>
          <w:sz w:val="24"/>
          <w:szCs w:val="24"/>
          <w:lang w:eastAsia="ru-RU"/>
        </w:rPr>
        <w:t xml:space="preserve"> зона предельной эффективности жилой застройки усадебного типа больше 200 м2/Гкал/ч, что показывает нецелесообразность подключения к централизованному теплосна</w:t>
      </w:r>
      <w:r w:rsidRPr="009D7FD7">
        <w:rPr>
          <w:sz w:val="24"/>
          <w:szCs w:val="24"/>
          <w:lang w:eastAsia="ru-RU"/>
        </w:rPr>
        <w:t>б</w:t>
      </w:r>
      <w:r w:rsidRPr="009D7FD7">
        <w:rPr>
          <w:sz w:val="24"/>
          <w:szCs w:val="24"/>
          <w:lang w:eastAsia="ru-RU"/>
        </w:rPr>
        <w:t>жению.</w:t>
      </w:r>
      <w:r>
        <w:rPr>
          <w:sz w:val="24"/>
          <w:szCs w:val="24"/>
          <w:lang w:eastAsia="ru-RU"/>
        </w:rPr>
        <w:t xml:space="preserve"> </w:t>
      </w:r>
      <w:r w:rsidRPr="009D7FD7">
        <w:rPr>
          <w:sz w:val="24"/>
          <w:szCs w:val="24"/>
          <w:lang w:eastAsia="ru-RU"/>
        </w:rPr>
        <w:t xml:space="preserve">(Статья «Анализ основных тенденций развития систем теплоснабжения России» К.э.н. И. А. Башмакова, исполнительного директора Центра по эффективному использованию энергии (ЦЭНЭФ), города Москвы). </w:t>
      </w:r>
    </w:p>
    <w:p w:rsidR="009D7FD7" w:rsidRDefault="009D7FD7" w:rsidP="009D7FD7">
      <w:pPr>
        <w:pStyle w:val="affffe"/>
        <w:rPr>
          <w:sz w:val="24"/>
          <w:szCs w:val="24"/>
          <w:lang w:eastAsia="ru-RU"/>
        </w:rPr>
      </w:pPr>
    </w:p>
    <w:p w:rsidR="009D7FD7" w:rsidRPr="009D7FD7" w:rsidRDefault="009D7FD7" w:rsidP="009D7FD7">
      <w:pPr>
        <w:pStyle w:val="affffe"/>
        <w:rPr>
          <w:sz w:val="24"/>
          <w:szCs w:val="24"/>
          <w:lang w:eastAsia="ru-RU"/>
        </w:rPr>
      </w:pPr>
    </w:p>
    <w:p w:rsidR="00D256A7" w:rsidRDefault="00D256A7" w:rsidP="0081663F">
      <w:pPr>
        <w:pStyle w:val="2"/>
        <w:tabs>
          <w:tab w:val="clear" w:pos="0"/>
        </w:tabs>
        <w:ind w:left="0"/>
      </w:pPr>
      <w:bookmarkStart w:id="644" w:name="_Toc392245472"/>
      <w:r>
        <w:lastRenderedPageBreak/>
        <w:t>О</w:t>
      </w:r>
      <w:r w:rsidRPr="007156DF">
        <w:t>боснование организации теплоснабжения в производственных</w:t>
      </w:r>
      <w:r>
        <w:t xml:space="preserve"> зонах на террит</w:t>
      </w:r>
      <w:r>
        <w:t>о</w:t>
      </w:r>
      <w:r>
        <w:t>рии поселения (</w:t>
      </w:r>
      <w:r w:rsidRPr="007156DF">
        <w:t>городского округа</w:t>
      </w:r>
      <w:bookmarkEnd w:id="643"/>
      <w:r>
        <w:t>)</w:t>
      </w:r>
      <w:bookmarkEnd w:id="644"/>
    </w:p>
    <w:bookmarkEnd w:id="577"/>
    <w:bookmarkEnd w:id="578"/>
    <w:p w:rsidR="00A4182C" w:rsidRPr="00A4182C" w:rsidRDefault="00C34A78" w:rsidP="00A4182C">
      <w:pPr>
        <w:pStyle w:val="affffe"/>
        <w:rPr>
          <w:sz w:val="24"/>
          <w:szCs w:val="24"/>
          <w:lang w:eastAsia="ru-RU"/>
        </w:rPr>
      </w:pPr>
      <w:r>
        <w:rPr>
          <w:sz w:val="24"/>
          <w:szCs w:val="24"/>
          <w:lang w:eastAsia="ru-RU"/>
        </w:rPr>
        <w:t xml:space="preserve">Предлагается организовать теплоснабжение комбината школьного питания мощностью 5000 порций/день от действующей «Индийской» котельной, расположенной </w:t>
      </w:r>
      <w:r w:rsidR="000A6EAF">
        <w:rPr>
          <w:sz w:val="24"/>
          <w:szCs w:val="24"/>
          <w:lang w:eastAsia="ru-RU"/>
        </w:rPr>
        <w:t>в непосредстве</w:t>
      </w:r>
      <w:r w:rsidR="000A6EAF">
        <w:rPr>
          <w:sz w:val="24"/>
          <w:szCs w:val="24"/>
          <w:lang w:eastAsia="ru-RU"/>
        </w:rPr>
        <w:t>н</w:t>
      </w:r>
      <w:r w:rsidR="000A6EAF">
        <w:rPr>
          <w:sz w:val="24"/>
          <w:szCs w:val="24"/>
          <w:lang w:eastAsia="ru-RU"/>
        </w:rPr>
        <w:t>ной близости и имеющий достаточный резерв для надежного и качественного теплоснабжения.</w:t>
      </w:r>
    </w:p>
    <w:p w:rsidR="003363B8" w:rsidRPr="003363B8" w:rsidRDefault="003363B8" w:rsidP="0081663F">
      <w:pPr>
        <w:pStyle w:val="2"/>
        <w:tabs>
          <w:tab w:val="clear" w:pos="0"/>
        </w:tabs>
        <w:ind w:left="0"/>
      </w:pPr>
      <w:bookmarkStart w:id="645" w:name="_Toc392245473"/>
      <w:r>
        <w:t>П</w:t>
      </w:r>
      <w:r w:rsidRPr="003363B8">
        <w:t xml:space="preserve">редложения по </w:t>
      </w:r>
      <w:r w:rsidR="001F3F37">
        <w:t>строительству</w:t>
      </w:r>
      <w:r w:rsidR="00A4182C">
        <w:t>,</w:t>
      </w:r>
      <w:r w:rsidR="001F3F37">
        <w:t xml:space="preserve"> </w:t>
      </w:r>
      <w:r w:rsidRPr="003363B8">
        <w:t>реконструкции источников тепловой энергии, обеспечивающих перспективную тепловую нагрузку в существующих и расширяемых з</w:t>
      </w:r>
      <w:r w:rsidRPr="003363B8">
        <w:t>о</w:t>
      </w:r>
      <w:r w:rsidRPr="003363B8">
        <w:t>нах действия источник</w:t>
      </w:r>
      <w:r>
        <w:t>ов тепловой энергии</w:t>
      </w:r>
      <w:bookmarkEnd w:id="645"/>
    </w:p>
    <w:p w:rsidR="00D26265" w:rsidRPr="00EC7579" w:rsidRDefault="00D26265" w:rsidP="00EC7579">
      <w:pPr>
        <w:pStyle w:val="affffe"/>
        <w:rPr>
          <w:sz w:val="24"/>
          <w:szCs w:val="24"/>
          <w:lang w:eastAsia="ru-RU"/>
        </w:rPr>
      </w:pPr>
      <w:r w:rsidRPr="00EC7579">
        <w:rPr>
          <w:sz w:val="24"/>
          <w:szCs w:val="24"/>
          <w:lang w:eastAsia="ru-RU"/>
        </w:rPr>
        <w:t xml:space="preserve">Предложения </w:t>
      </w:r>
      <w:r w:rsidR="00A14C1F" w:rsidRPr="00EC7579">
        <w:rPr>
          <w:sz w:val="24"/>
          <w:szCs w:val="24"/>
          <w:lang w:eastAsia="ru-RU"/>
        </w:rPr>
        <w:t xml:space="preserve">по источникам тепловой энергии </w:t>
      </w:r>
      <w:r w:rsidRPr="00EC7579">
        <w:rPr>
          <w:sz w:val="24"/>
          <w:szCs w:val="24"/>
          <w:lang w:eastAsia="ru-RU"/>
        </w:rPr>
        <w:t xml:space="preserve"> для включения в  Схему (инвестицио</w:t>
      </w:r>
      <w:r w:rsidRPr="00EC7579">
        <w:rPr>
          <w:sz w:val="24"/>
          <w:szCs w:val="24"/>
          <w:lang w:eastAsia="ru-RU"/>
        </w:rPr>
        <w:t>н</w:t>
      </w:r>
      <w:r w:rsidRPr="00EC7579">
        <w:rPr>
          <w:sz w:val="24"/>
          <w:szCs w:val="24"/>
          <w:lang w:eastAsia="ru-RU"/>
        </w:rPr>
        <w:t>ную программу)</w:t>
      </w:r>
      <w:r w:rsidR="00EC7579">
        <w:rPr>
          <w:sz w:val="24"/>
          <w:szCs w:val="24"/>
          <w:lang w:eastAsia="ru-RU"/>
        </w:rPr>
        <w:t>:</w:t>
      </w:r>
    </w:p>
    <w:p w:rsidR="00D26265" w:rsidRDefault="00EC7579" w:rsidP="00A72AAF">
      <w:pPr>
        <w:pStyle w:val="a5"/>
        <w:numPr>
          <w:ilvl w:val="0"/>
          <w:numId w:val="42"/>
        </w:numPr>
        <w:tabs>
          <w:tab w:val="left" w:pos="993"/>
        </w:tabs>
        <w:spacing w:after="0" w:line="360" w:lineRule="auto"/>
        <w:jc w:val="both"/>
        <w:rPr>
          <w:szCs w:val="24"/>
        </w:rPr>
      </w:pPr>
      <w:r>
        <w:rPr>
          <w:szCs w:val="24"/>
        </w:rPr>
        <w:t>П</w:t>
      </w:r>
      <w:r w:rsidRPr="00EC7579">
        <w:rPr>
          <w:szCs w:val="24"/>
        </w:rPr>
        <w:t xml:space="preserve">еревод котельной </w:t>
      </w:r>
      <w:r w:rsidR="000A6EAF">
        <w:rPr>
          <w:szCs w:val="24"/>
        </w:rPr>
        <w:t>СХТ</w:t>
      </w:r>
      <w:r w:rsidR="00D26265" w:rsidRPr="00EC7579">
        <w:rPr>
          <w:szCs w:val="24"/>
        </w:rPr>
        <w:t xml:space="preserve"> на 2-х контурный режим работы</w:t>
      </w:r>
      <w:r w:rsidRPr="00EC7579">
        <w:rPr>
          <w:szCs w:val="24"/>
        </w:rPr>
        <w:t xml:space="preserve"> с установкой систе</w:t>
      </w:r>
      <w:r>
        <w:rPr>
          <w:szCs w:val="24"/>
        </w:rPr>
        <w:t>мы ХВО.</w:t>
      </w:r>
    </w:p>
    <w:p w:rsidR="00EC7579" w:rsidRPr="00EC7579" w:rsidRDefault="00EC7579" w:rsidP="00A72AAF">
      <w:pPr>
        <w:pStyle w:val="a5"/>
        <w:numPr>
          <w:ilvl w:val="0"/>
          <w:numId w:val="42"/>
        </w:numPr>
        <w:tabs>
          <w:tab w:val="left" w:pos="993"/>
        </w:tabs>
        <w:spacing w:after="0" w:line="360" w:lineRule="auto"/>
        <w:ind w:left="0" w:firstLine="709"/>
        <w:jc w:val="both"/>
        <w:rPr>
          <w:szCs w:val="24"/>
        </w:rPr>
      </w:pPr>
      <w:r>
        <w:rPr>
          <w:szCs w:val="24"/>
        </w:rPr>
        <w:t xml:space="preserve">Установка системы диспетчеризации </w:t>
      </w:r>
      <w:r w:rsidR="00821783">
        <w:rPr>
          <w:szCs w:val="24"/>
        </w:rPr>
        <w:t>на котельных СХТ и «Индийской».</w:t>
      </w:r>
    </w:p>
    <w:p w:rsidR="00D256A7" w:rsidRPr="00EC7579" w:rsidRDefault="00D256A7" w:rsidP="00EC7579">
      <w:pPr>
        <w:pStyle w:val="2"/>
        <w:tabs>
          <w:tab w:val="clear" w:pos="0"/>
        </w:tabs>
        <w:ind w:left="0"/>
      </w:pPr>
      <w:bookmarkStart w:id="646" w:name="_Toc377934561"/>
      <w:bookmarkStart w:id="647" w:name="_Toc392245474"/>
      <w:r w:rsidRPr="00EC7579">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w:t>
      </w:r>
      <w:r w:rsidRPr="00EC7579">
        <w:t>о</w:t>
      </w:r>
      <w:r w:rsidRPr="00EC7579">
        <w:t>снабжения поселения, городского округа и ежегодное распределение объемов тепловой нагрузки между источниками тепловой энергии</w:t>
      </w:r>
      <w:bookmarkEnd w:id="646"/>
      <w:bookmarkEnd w:id="647"/>
    </w:p>
    <w:p w:rsidR="00887121" w:rsidRDefault="00887121" w:rsidP="00887121">
      <w:pPr>
        <w:pStyle w:val="affffe"/>
        <w:rPr>
          <w:sz w:val="24"/>
          <w:szCs w:val="24"/>
          <w:lang w:eastAsia="ru-RU"/>
        </w:rPr>
      </w:pPr>
      <w:bookmarkStart w:id="648" w:name="_Toc377934562"/>
      <w:r w:rsidRPr="00887121">
        <w:rPr>
          <w:sz w:val="24"/>
          <w:szCs w:val="24"/>
          <w:lang w:eastAsia="ru-RU"/>
        </w:rPr>
        <w:t>Перспективные балансы тепловой мощности источников тепловой энергии и теплонос</w:t>
      </w:r>
      <w:r w:rsidRPr="00887121">
        <w:rPr>
          <w:sz w:val="24"/>
          <w:szCs w:val="24"/>
          <w:lang w:eastAsia="ru-RU"/>
        </w:rPr>
        <w:t>и</w:t>
      </w:r>
      <w:r w:rsidRPr="00887121">
        <w:rPr>
          <w:sz w:val="24"/>
          <w:szCs w:val="24"/>
          <w:lang w:eastAsia="ru-RU"/>
        </w:rPr>
        <w:t>теля и присоединенной тепловой нагрузки в системе теплоснабжения поселения составлены в соответствии с Генеральным планом поселения и действующими программами муниципалит</w:t>
      </w:r>
      <w:r w:rsidRPr="00887121">
        <w:rPr>
          <w:sz w:val="24"/>
          <w:szCs w:val="24"/>
          <w:lang w:eastAsia="ru-RU"/>
        </w:rPr>
        <w:t>е</w:t>
      </w:r>
      <w:r w:rsidRPr="00887121">
        <w:rPr>
          <w:sz w:val="24"/>
          <w:szCs w:val="24"/>
          <w:lang w:eastAsia="ru-RU"/>
        </w:rPr>
        <w:t xml:space="preserve">та. </w:t>
      </w:r>
    </w:p>
    <w:p w:rsidR="00887121" w:rsidRPr="00F1269B" w:rsidRDefault="00887121" w:rsidP="00887121">
      <w:pPr>
        <w:pStyle w:val="affffe"/>
        <w:rPr>
          <w:sz w:val="24"/>
          <w:szCs w:val="24"/>
          <w:lang w:eastAsia="ru-RU"/>
        </w:rPr>
      </w:pPr>
      <w:r w:rsidRPr="00F1269B">
        <w:rPr>
          <w:sz w:val="24"/>
          <w:szCs w:val="24"/>
          <w:lang w:eastAsia="ru-RU"/>
        </w:rPr>
        <w:t>Распределение объемов тепловой нагрузки между источниками тепловой энергии не предусмотрено. Каждый из перспективных источников тепловой энергии имеет собственный объем тепловой нагрузки.</w:t>
      </w:r>
    </w:p>
    <w:p w:rsidR="00D256A7" w:rsidRPr="00D256A7" w:rsidRDefault="00D256A7" w:rsidP="00A4182C">
      <w:pPr>
        <w:pStyle w:val="2"/>
        <w:tabs>
          <w:tab w:val="clear" w:pos="0"/>
        </w:tabs>
        <w:ind w:left="0"/>
      </w:pPr>
      <w:bookmarkStart w:id="649" w:name="_Toc392245475"/>
      <w:r w:rsidRPr="00D256A7">
        <w:t>Расчет радиусов эффективного теплоснабжения (зоны действия источников те</w:t>
      </w:r>
      <w:r w:rsidRPr="00D256A7">
        <w:t>п</w:t>
      </w:r>
      <w:r w:rsidRPr="00D256A7">
        <w:t>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w:t>
      </w:r>
      <w:r w:rsidRPr="00D256A7">
        <w:t>е</w:t>
      </w:r>
      <w:r w:rsidRPr="00D256A7">
        <w:t>целесообразно вследствие увеличения совокупных расходов в указанной системе</w:t>
      </w:r>
      <w:bookmarkEnd w:id="648"/>
      <w:bookmarkEnd w:id="649"/>
    </w:p>
    <w:p w:rsidR="00D256A7" w:rsidRPr="00D256A7" w:rsidRDefault="00D256A7" w:rsidP="00D9732B">
      <w:pPr>
        <w:pStyle w:val="affffe"/>
        <w:spacing w:before="240"/>
        <w:rPr>
          <w:sz w:val="24"/>
          <w:szCs w:val="24"/>
          <w:lang w:eastAsia="ru-RU"/>
        </w:rPr>
      </w:pPr>
      <w:r w:rsidRPr="00D256A7">
        <w:rPr>
          <w:sz w:val="24"/>
          <w:szCs w:val="24"/>
          <w:lang w:eastAsia="ru-RU"/>
        </w:rPr>
        <w:t>Согласно Федеральному закону 190-ФЗ «О теплоснабжении» эффективный радиус те</w:t>
      </w:r>
      <w:r w:rsidRPr="00D256A7">
        <w:rPr>
          <w:sz w:val="24"/>
          <w:szCs w:val="24"/>
          <w:lang w:eastAsia="ru-RU"/>
        </w:rPr>
        <w:t>п</w:t>
      </w:r>
      <w:r w:rsidRPr="00D256A7">
        <w:rPr>
          <w:sz w:val="24"/>
          <w:szCs w:val="24"/>
          <w:lang w:eastAsia="ru-RU"/>
        </w:rPr>
        <w:t>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w:t>
      </w:r>
      <w:r w:rsidRPr="00D256A7">
        <w:rPr>
          <w:sz w:val="24"/>
          <w:szCs w:val="24"/>
          <w:lang w:eastAsia="ru-RU"/>
        </w:rPr>
        <w:t>е</w:t>
      </w:r>
      <w:r w:rsidRPr="00D256A7">
        <w:rPr>
          <w:sz w:val="24"/>
          <w:szCs w:val="24"/>
          <w:lang w:eastAsia="ru-RU"/>
        </w:rPr>
        <w:t>ние теплопотребляющей установки к данной системе теплоснабжения нецелесообразно по пр</w:t>
      </w:r>
      <w:r w:rsidRPr="00D256A7">
        <w:rPr>
          <w:sz w:val="24"/>
          <w:szCs w:val="24"/>
          <w:lang w:eastAsia="ru-RU"/>
        </w:rPr>
        <w:t>и</w:t>
      </w:r>
      <w:r w:rsidRPr="00D256A7">
        <w:rPr>
          <w:sz w:val="24"/>
          <w:szCs w:val="24"/>
          <w:lang w:eastAsia="ru-RU"/>
        </w:rPr>
        <w:t>чине увеличения совокупных расходов в системе теплоснабжения.</w:t>
      </w:r>
    </w:p>
    <w:p w:rsidR="00D256A7" w:rsidRPr="00D256A7" w:rsidRDefault="00D256A7" w:rsidP="00D9732B">
      <w:pPr>
        <w:pStyle w:val="affffe"/>
        <w:rPr>
          <w:sz w:val="24"/>
          <w:szCs w:val="24"/>
          <w:lang w:eastAsia="ru-RU"/>
        </w:rPr>
      </w:pPr>
      <w:r w:rsidRPr="00D256A7">
        <w:rPr>
          <w:sz w:val="24"/>
          <w:szCs w:val="24"/>
          <w:lang w:eastAsia="ru-RU"/>
        </w:rPr>
        <w:t>Ввиду отсутствия утвержденных Методических рекомендаций по определению эффе</w:t>
      </w:r>
      <w:r w:rsidRPr="00D256A7">
        <w:rPr>
          <w:sz w:val="24"/>
          <w:szCs w:val="24"/>
          <w:lang w:eastAsia="ru-RU"/>
        </w:rPr>
        <w:t>к</w:t>
      </w:r>
      <w:r w:rsidRPr="00D256A7">
        <w:rPr>
          <w:sz w:val="24"/>
          <w:szCs w:val="24"/>
          <w:lang w:eastAsia="ru-RU"/>
        </w:rPr>
        <w:t>тивного радиуса теплоснабжения, в настоящей работе использованы разработки ОАО «ВН</w:t>
      </w:r>
      <w:r w:rsidRPr="00D256A7">
        <w:rPr>
          <w:sz w:val="24"/>
          <w:szCs w:val="24"/>
          <w:lang w:eastAsia="ru-RU"/>
        </w:rPr>
        <w:t>И</w:t>
      </w:r>
      <w:r w:rsidR="00442CE0">
        <w:rPr>
          <w:sz w:val="24"/>
          <w:szCs w:val="24"/>
          <w:lang w:eastAsia="ru-RU"/>
        </w:rPr>
        <w:lastRenderedPageBreak/>
        <w:t>ПИэнергопром</w:t>
      </w:r>
      <w:r w:rsidRPr="00D256A7">
        <w:rPr>
          <w:sz w:val="24"/>
          <w:szCs w:val="24"/>
          <w:lang w:eastAsia="ru-RU"/>
        </w:rPr>
        <w:t>», кратко изложенные в статье Папушкина В.Н. «Радиус эффективного тепл</w:t>
      </w:r>
      <w:r w:rsidRPr="00D256A7">
        <w:rPr>
          <w:sz w:val="24"/>
          <w:szCs w:val="24"/>
          <w:lang w:eastAsia="ru-RU"/>
        </w:rPr>
        <w:t>о</w:t>
      </w:r>
      <w:r w:rsidRPr="00D256A7">
        <w:rPr>
          <w:sz w:val="24"/>
          <w:szCs w:val="24"/>
          <w:lang w:eastAsia="ru-RU"/>
        </w:rPr>
        <w:t xml:space="preserve">снабжения» в журнале «Новости теплоснабжения» № 9,2010 год, стр. 10-15. </w:t>
      </w:r>
    </w:p>
    <w:p w:rsidR="00D256A7" w:rsidRPr="00D256A7" w:rsidRDefault="00D256A7" w:rsidP="00D9732B">
      <w:pPr>
        <w:pStyle w:val="affffe"/>
        <w:rPr>
          <w:sz w:val="24"/>
          <w:szCs w:val="24"/>
          <w:lang w:eastAsia="ru-RU"/>
        </w:rPr>
      </w:pPr>
      <w:r w:rsidRPr="00D256A7">
        <w:rPr>
          <w:sz w:val="24"/>
          <w:szCs w:val="24"/>
          <w:lang w:eastAsia="ru-RU"/>
        </w:rPr>
        <w:t>Расчет оптимального радиуса теплоснабжения, применяемого в качестве характерного параметра эффективности теплоснабжения, позволяет определить границы действия централ</w:t>
      </w:r>
      <w:r w:rsidRPr="00D256A7">
        <w:rPr>
          <w:sz w:val="24"/>
          <w:szCs w:val="24"/>
          <w:lang w:eastAsia="ru-RU"/>
        </w:rPr>
        <w:t>и</w:t>
      </w:r>
      <w:r w:rsidRPr="00D256A7">
        <w:rPr>
          <w:sz w:val="24"/>
          <w:szCs w:val="24"/>
          <w:lang w:eastAsia="ru-RU"/>
        </w:rPr>
        <w:t>зованного теплоснабжения по целевой функции минимума себестоимости, полезно отпущенн</w:t>
      </w:r>
      <w:r w:rsidRPr="00D256A7">
        <w:rPr>
          <w:sz w:val="24"/>
          <w:szCs w:val="24"/>
          <w:lang w:eastAsia="ru-RU"/>
        </w:rPr>
        <w:t>о</w:t>
      </w:r>
      <w:r w:rsidRPr="00D256A7">
        <w:rPr>
          <w:sz w:val="24"/>
          <w:szCs w:val="24"/>
          <w:lang w:eastAsia="ru-RU"/>
        </w:rPr>
        <w:t>го тепла.</w:t>
      </w:r>
    </w:p>
    <w:p w:rsidR="00D256A7" w:rsidRPr="00D256A7" w:rsidRDefault="00D256A7" w:rsidP="00D9732B">
      <w:pPr>
        <w:pStyle w:val="affffe"/>
        <w:rPr>
          <w:sz w:val="24"/>
          <w:szCs w:val="24"/>
          <w:lang w:eastAsia="ru-RU"/>
        </w:rPr>
      </w:pPr>
      <w:r w:rsidRPr="00D256A7">
        <w:rPr>
          <w:sz w:val="24"/>
          <w:szCs w:val="24"/>
          <w:lang w:eastAsia="ru-RU"/>
        </w:rPr>
        <w:t>Экономически целесообразный радиус теплоснабжения должен формировать решения о реконструкции действующей системы теплоснабжения в направлении централизации или д</w:t>
      </w:r>
      <w:r w:rsidRPr="00D256A7">
        <w:rPr>
          <w:sz w:val="24"/>
          <w:szCs w:val="24"/>
          <w:lang w:eastAsia="ru-RU"/>
        </w:rPr>
        <w:t>е</w:t>
      </w:r>
      <w:r w:rsidRPr="00D256A7">
        <w:rPr>
          <w:sz w:val="24"/>
          <w:szCs w:val="24"/>
          <w:lang w:eastAsia="ru-RU"/>
        </w:rPr>
        <w:t>централизации локальных зон теплоснабжения и принципе организации вновь создаваемой си</w:t>
      </w:r>
      <w:r w:rsidRPr="00D256A7">
        <w:rPr>
          <w:sz w:val="24"/>
          <w:szCs w:val="24"/>
          <w:lang w:eastAsia="ru-RU"/>
        </w:rPr>
        <w:t>с</w:t>
      </w:r>
      <w:r w:rsidRPr="00D256A7">
        <w:rPr>
          <w:sz w:val="24"/>
          <w:szCs w:val="24"/>
          <w:lang w:eastAsia="ru-RU"/>
        </w:rPr>
        <w:t>темы теплоснабжения. Решения по зонированию систем теплоснабжения определяются при разработке  схем теплоснабжения.</w:t>
      </w:r>
    </w:p>
    <w:p w:rsidR="00795115" w:rsidRDefault="00795115" w:rsidP="00D9732B">
      <w:pPr>
        <w:pStyle w:val="affffe"/>
        <w:rPr>
          <w:sz w:val="24"/>
          <w:szCs w:val="24"/>
          <w:lang w:eastAsia="ru-RU"/>
        </w:rPr>
      </w:pPr>
      <w:r w:rsidRPr="00795115">
        <w:rPr>
          <w:sz w:val="24"/>
          <w:szCs w:val="24"/>
          <w:lang w:eastAsia="ru-RU"/>
        </w:rPr>
        <w:t xml:space="preserve">Результаты расчёта </w:t>
      </w:r>
      <w:r w:rsidR="00442CE0">
        <w:rPr>
          <w:sz w:val="24"/>
          <w:szCs w:val="24"/>
          <w:lang w:eastAsia="ru-RU"/>
        </w:rPr>
        <w:t>эффективных</w:t>
      </w:r>
      <w:r w:rsidRPr="00795115">
        <w:rPr>
          <w:sz w:val="24"/>
          <w:szCs w:val="24"/>
          <w:lang w:eastAsia="ru-RU"/>
        </w:rPr>
        <w:t xml:space="preserve"> радиусов теплоснабжения</w:t>
      </w:r>
      <w:r>
        <w:rPr>
          <w:sz w:val="24"/>
          <w:szCs w:val="24"/>
          <w:lang w:eastAsia="ru-RU"/>
        </w:rPr>
        <w:t xml:space="preserve"> </w:t>
      </w:r>
      <w:r w:rsidRPr="00795115">
        <w:rPr>
          <w:sz w:val="24"/>
          <w:szCs w:val="24"/>
          <w:lang w:eastAsia="ru-RU"/>
        </w:rPr>
        <w:t xml:space="preserve">представлены в таблице </w:t>
      </w:r>
      <w:r w:rsidR="00821783">
        <w:rPr>
          <w:sz w:val="24"/>
          <w:szCs w:val="24"/>
          <w:lang w:eastAsia="ru-RU"/>
        </w:rPr>
        <w:t>40</w:t>
      </w:r>
      <w:r w:rsidRPr="00795115">
        <w:rPr>
          <w:sz w:val="24"/>
          <w:szCs w:val="24"/>
          <w:lang w:eastAsia="ru-RU"/>
        </w:rPr>
        <w:t xml:space="preserve">. </w:t>
      </w:r>
    </w:p>
    <w:p w:rsidR="00795115" w:rsidRPr="00225A40" w:rsidRDefault="00795115" w:rsidP="00D9732B">
      <w:pPr>
        <w:pStyle w:val="a1"/>
        <w:shd w:val="clear" w:color="auto" w:fill="F2F2F2"/>
        <w:tabs>
          <w:tab w:val="clear" w:pos="1985"/>
        </w:tabs>
        <w:spacing w:line="276" w:lineRule="auto"/>
        <w:ind w:left="0" w:firstLine="0"/>
      </w:pPr>
      <w:bookmarkStart w:id="650" w:name="_Toc373836464"/>
      <w:bookmarkStart w:id="651" w:name="_Toc338251878"/>
      <w:bookmarkStart w:id="652" w:name="_Toc316380139"/>
      <w:bookmarkStart w:id="653" w:name="_Toc329693475"/>
      <w:bookmarkStart w:id="654" w:name="_Toc392245331"/>
      <w:r w:rsidRPr="00225A40">
        <w:t>Эффективные радиусы теплоснабжения</w:t>
      </w:r>
      <w:bookmarkEnd w:id="650"/>
      <w:bookmarkEnd w:id="654"/>
      <w:r w:rsidRPr="00225A40">
        <w:t xml:space="preserve"> </w:t>
      </w:r>
      <w:bookmarkEnd w:id="651"/>
      <w:bookmarkEnd w:id="652"/>
      <w:bookmarkEnd w:id="653"/>
    </w:p>
    <w:tbl>
      <w:tblPr>
        <w:tblW w:w="4943" w:type="pct"/>
        <w:tblLayout w:type="fixed"/>
        <w:tblLook w:val="04A0"/>
      </w:tblPr>
      <w:tblGrid>
        <w:gridCol w:w="2728"/>
        <w:gridCol w:w="924"/>
        <w:gridCol w:w="880"/>
        <w:gridCol w:w="880"/>
        <w:gridCol w:w="880"/>
        <w:gridCol w:w="904"/>
        <w:gridCol w:w="992"/>
        <w:gridCol w:w="996"/>
        <w:gridCol w:w="838"/>
      </w:tblGrid>
      <w:tr w:rsidR="00442CE0" w:rsidRPr="00FA66E2" w:rsidTr="00442CE0">
        <w:trPr>
          <w:trHeight w:val="411"/>
        </w:trPr>
        <w:tc>
          <w:tcPr>
            <w:tcW w:w="1361" w:type="pct"/>
            <w:vMerge w:val="restart"/>
            <w:tcBorders>
              <w:top w:val="thinThickSmallGap" w:sz="24" w:space="0" w:color="auto"/>
              <w:left w:val="single" w:sz="4" w:space="0" w:color="auto"/>
              <w:right w:val="single" w:sz="4" w:space="0" w:color="auto"/>
            </w:tcBorders>
            <w:shd w:val="clear" w:color="auto" w:fill="D9D9D9"/>
            <w:vAlign w:val="center"/>
          </w:tcPr>
          <w:p w:rsidR="00442CE0" w:rsidRPr="00FA66E2" w:rsidRDefault="00442CE0" w:rsidP="00D9732B">
            <w:pPr>
              <w:spacing w:after="0" w:line="240" w:lineRule="auto"/>
              <w:jc w:val="center"/>
              <w:rPr>
                <w:b/>
                <w:color w:val="000000"/>
                <w:sz w:val="22"/>
              </w:rPr>
            </w:pPr>
            <w:r w:rsidRPr="00FA66E2">
              <w:rPr>
                <w:b/>
                <w:color w:val="000000"/>
                <w:sz w:val="22"/>
              </w:rPr>
              <w:t>Источник</w:t>
            </w:r>
          </w:p>
        </w:tc>
        <w:tc>
          <w:tcPr>
            <w:tcW w:w="3639" w:type="pct"/>
            <w:gridSpan w:val="8"/>
            <w:tcBorders>
              <w:top w:val="thinThickSmallGap" w:sz="24" w:space="0" w:color="auto"/>
              <w:left w:val="nil"/>
              <w:bottom w:val="single" w:sz="4" w:space="0" w:color="auto"/>
              <w:right w:val="single" w:sz="4" w:space="0" w:color="auto"/>
            </w:tcBorders>
            <w:shd w:val="clear" w:color="auto" w:fill="D9D9D9"/>
            <w:vAlign w:val="center"/>
          </w:tcPr>
          <w:p w:rsidR="00442CE0" w:rsidRPr="00FA66E2" w:rsidRDefault="00442CE0" w:rsidP="00D9732B">
            <w:pPr>
              <w:spacing w:after="0" w:line="240" w:lineRule="auto"/>
              <w:jc w:val="center"/>
              <w:rPr>
                <w:b/>
                <w:color w:val="000000"/>
                <w:sz w:val="22"/>
              </w:rPr>
            </w:pPr>
            <w:r w:rsidRPr="00FA66E2">
              <w:rPr>
                <w:b/>
                <w:color w:val="000000"/>
                <w:sz w:val="22"/>
              </w:rPr>
              <w:t>Эффе</w:t>
            </w:r>
            <w:r>
              <w:rPr>
                <w:b/>
                <w:color w:val="000000"/>
                <w:sz w:val="22"/>
              </w:rPr>
              <w:t xml:space="preserve">ктивный радиус теплоснабжения, </w:t>
            </w:r>
            <w:r w:rsidRPr="00FA66E2">
              <w:rPr>
                <w:b/>
                <w:color w:val="000000"/>
                <w:sz w:val="22"/>
              </w:rPr>
              <w:t>м</w:t>
            </w:r>
          </w:p>
        </w:tc>
      </w:tr>
      <w:tr w:rsidR="00442CE0" w:rsidRPr="00FA66E2" w:rsidTr="00196BDD">
        <w:trPr>
          <w:trHeight w:val="671"/>
        </w:trPr>
        <w:tc>
          <w:tcPr>
            <w:tcW w:w="1361" w:type="pct"/>
            <w:vMerge/>
            <w:tcBorders>
              <w:left w:val="single" w:sz="4" w:space="0" w:color="auto"/>
              <w:bottom w:val="thickThinSmallGap" w:sz="24" w:space="0" w:color="auto"/>
              <w:right w:val="single" w:sz="4" w:space="0" w:color="auto"/>
            </w:tcBorders>
            <w:shd w:val="clear" w:color="auto" w:fill="D9D9D9"/>
            <w:vAlign w:val="center"/>
          </w:tcPr>
          <w:p w:rsidR="00442CE0" w:rsidRPr="00FA66E2" w:rsidRDefault="00442CE0" w:rsidP="00D9732B">
            <w:pPr>
              <w:spacing w:after="0" w:line="240" w:lineRule="auto"/>
              <w:jc w:val="center"/>
              <w:rPr>
                <w:b/>
                <w:color w:val="000000"/>
                <w:sz w:val="22"/>
              </w:rPr>
            </w:pPr>
          </w:p>
        </w:tc>
        <w:tc>
          <w:tcPr>
            <w:tcW w:w="461"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2013</w:t>
            </w:r>
          </w:p>
        </w:tc>
        <w:tc>
          <w:tcPr>
            <w:tcW w:w="439"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2014</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442CE0" w:rsidRPr="00442CE0" w:rsidRDefault="00442CE0" w:rsidP="00442CE0">
            <w:pPr>
              <w:spacing w:after="0" w:line="240" w:lineRule="auto"/>
              <w:ind w:right="-175"/>
              <w:jc w:val="center"/>
              <w:rPr>
                <w:b/>
                <w:color w:val="000000"/>
                <w:sz w:val="22"/>
              </w:rPr>
            </w:pPr>
            <w:r w:rsidRPr="00442CE0">
              <w:rPr>
                <w:b/>
                <w:color w:val="000000"/>
                <w:sz w:val="22"/>
              </w:rPr>
              <w:t>2015</w:t>
            </w:r>
          </w:p>
        </w:tc>
        <w:tc>
          <w:tcPr>
            <w:tcW w:w="439" w:type="pct"/>
            <w:tcBorders>
              <w:top w:val="single" w:sz="4" w:space="0" w:color="auto"/>
              <w:left w:val="nil"/>
              <w:bottom w:val="thickThinSmallGap" w:sz="24" w:space="0" w:color="auto"/>
              <w:right w:val="single" w:sz="4" w:space="0" w:color="auto"/>
            </w:tcBorders>
            <w:shd w:val="clear" w:color="auto" w:fill="D9D9D9"/>
            <w:tcMar>
              <w:left w:w="57" w:type="dxa"/>
              <w:right w:w="57" w:type="dxa"/>
            </w:tcMar>
            <w:vAlign w:val="center"/>
          </w:tcPr>
          <w:p w:rsidR="00442CE0" w:rsidRPr="00442CE0" w:rsidRDefault="00442CE0" w:rsidP="00442CE0">
            <w:pPr>
              <w:spacing w:after="0" w:line="240" w:lineRule="auto"/>
              <w:ind w:right="-175"/>
              <w:jc w:val="center"/>
              <w:rPr>
                <w:b/>
                <w:color w:val="000000"/>
                <w:sz w:val="22"/>
              </w:rPr>
            </w:pPr>
            <w:r w:rsidRPr="00442CE0">
              <w:rPr>
                <w:b/>
                <w:color w:val="000000"/>
                <w:sz w:val="22"/>
              </w:rPr>
              <w:t>2016</w:t>
            </w:r>
          </w:p>
        </w:tc>
        <w:tc>
          <w:tcPr>
            <w:tcW w:w="451"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2017</w:t>
            </w:r>
          </w:p>
        </w:tc>
        <w:tc>
          <w:tcPr>
            <w:tcW w:w="495"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2018-2022</w:t>
            </w:r>
          </w:p>
        </w:tc>
        <w:tc>
          <w:tcPr>
            <w:tcW w:w="497"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2023-2027</w:t>
            </w:r>
          </w:p>
        </w:tc>
        <w:tc>
          <w:tcPr>
            <w:tcW w:w="418" w:type="pct"/>
            <w:tcBorders>
              <w:top w:val="single" w:sz="4" w:space="0" w:color="auto"/>
              <w:left w:val="nil"/>
              <w:bottom w:val="thickThinSmallGap" w:sz="24" w:space="0" w:color="auto"/>
              <w:right w:val="single" w:sz="4" w:space="0" w:color="auto"/>
            </w:tcBorders>
            <w:shd w:val="clear" w:color="auto" w:fill="D9D9D9"/>
            <w:vAlign w:val="center"/>
          </w:tcPr>
          <w:p w:rsidR="00442CE0" w:rsidRPr="00442CE0" w:rsidRDefault="00442CE0" w:rsidP="00442CE0">
            <w:pPr>
              <w:spacing w:after="0" w:line="240" w:lineRule="auto"/>
              <w:jc w:val="center"/>
              <w:rPr>
                <w:b/>
                <w:color w:val="000000"/>
                <w:sz w:val="22"/>
              </w:rPr>
            </w:pPr>
            <w:r w:rsidRPr="00442CE0">
              <w:rPr>
                <w:b/>
                <w:color w:val="000000"/>
                <w:sz w:val="22"/>
              </w:rPr>
              <w:t>2028-2030</w:t>
            </w:r>
          </w:p>
        </w:tc>
      </w:tr>
      <w:tr w:rsidR="00442CE0" w:rsidRPr="00FA66E2" w:rsidTr="00196BDD">
        <w:trPr>
          <w:trHeight w:val="340"/>
        </w:trPr>
        <w:tc>
          <w:tcPr>
            <w:tcW w:w="1361" w:type="pct"/>
            <w:tcBorders>
              <w:top w:val="thickThinSmallGap" w:sz="24" w:space="0" w:color="auto"/>
              <w:left w:val="single" w:sz="4" w:space="0" w:color="auto"/>
              <w:bottom w:val="single" w:sz="4" w:space="0" w:color="auto"/>
              <w:right w:val="single" w:sz="4" w:space="0" w:color="auto"/>
            </w:tcBorders>
            <w:shd w:val="clear" w:color="auto" w:fill="auto"/>
            <w:vAlign w:val="center"/>
          </w:tcPr>
          <w:p w:rsidR="00442CE0" w:rsidRPr="00FA66E2" w:rsidRDefault="00F1269B" w:rsidP="00196BDD">
            <w:pPr>
              <w:spacing w:after="0" w:line="240" w:lineRule="auto"/>
              <w:rPr>
                <w:color w:val="000000"/>
                <w:sz w:val="22"/>
              </w:rPr>
            </w:pPr>
            <w:r>
              <w:rPr>
                <w:color w:val="000000"/>
                <w:sz w:val="22"/>
              </w:rPr>
              <w:t>Котельная СХТ</w:t>
            </w:r>
          </w:p>
        </w:tc>
        <w:tc>
          <w:tcPr>
            <w:tcW w:w="461" w:type="pct"/>
            <w:tcBorders>
              <w:top w:val="thickThinSmallGap" w:sz="24" w:space="0" w:color="auto"/>
              <w:left w:val="nil"/>
              <w:bottom w:val="single" w:sz="4" w:space="0" w:color="auto"/>
              <w:right w:val="single" w:sz="4" w:space="0" w:color="auto"/>
            </w:tcBorders>
            <w:shd w:val="clear" w:color="auto" w:fill="auto"/>
            <w:noWrap/>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shd w:val="clear" w:color="auto" w:fill="auto"/>
            <w:noWrap/>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39"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51"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95"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97"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c>
          <w:tcPr>
            <w:tcW w:w="418" w:type="pct"/>
            <w:tcBorders>
              <w:top w:val="thickThinSmallGap" w:sz="24" w:space="0" w:color="auto"/>
              <w:left w:val="nil"/>
              <w:bottom w:val="single" w:sz="4" w:space="0" w:color="auto"/>
              <w:right w:val="single" w:sz="4" w:space="0" w:color="auto"/>
            </w:tcBorders>
            <w:vAlign w:val="center"/>
          </w:tcPr>
          <w:p w:rsidR="00442CE0" w:rsidRPr="00196BDD" w:rsidRDefault="00DF11F1" w:rsidP="00196BDD">
            <w:pPr>
              <w:spacing w:after="0" w:line="240" w:lineRule="auto"/>
              <w:jc w:val="center"/>
              <w:rPr>
                <w:color w:val="000000"/>
                <w:sz w:val="22"/>
              </w:rPr>
            </w:pPr>
            <w:r>
              <w:rPr>
                <w:color w:val="000000"/>
                <w:sz w:val="22"/>
              </w:rPr>
              <w:t>630</w:t>
            </w:r>
          </w:p>
        </w:tc>
      </w:tr>
      <w:tr w:rsidR="00442CE0" w:rsidRPr="00FA66E2" w:rsidTr="00196BDD">
        <w:trPr>
          <w:trHeight w:val="340"/>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442CE0" w:rsidRPr="00FA66E2" w:rsidRDefault="00F1269B" w:rsidP="00196BDD">
            <w:pPr>
              <w:spacing w:after="0" w:line="240" w:lineRule="auto"/>
              <w:rPr>
                <w:color w:val="000000"/>
                <w:sz w:val="22"/>
              </w:rPr>
            </w:pPr>
            <w:r>
              <w:rPr>
                <w:color w:val="000000"/>
                <w:sz w:val="22"/>
              </w:rPr>
              <w:t>«Индийская» котельная</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442CE0" w:rsidRPr="00196BDD" w:rsidRDefault="00DF11F1" w:rsidP="00196BDD">
            <w:pPr>
              <w:spacing w:after="0" w:line="240" w:lineRule="auto"/>
              <w:jc w:val="center"/>
              <w:rPr>
                <w:color w:val="000000"/>
                <w:sz w:val="22"/>
              </w:rPr>
            </w:pPr>
            <w:r>
              <w:rPr>
                <w:color w:val="000000"/>
                <w:sz w:val="22"/>
              </w:rPr>
              <w:t>640</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442CE0" w:rsidRPr="00196BDD" w:rsidRDefault="00DF11F1" w:rsidP="00196BDD">
            <w:pPr>
              <w:spacing w:after="0" w:line="240" w:lineRule="auto"/>
              <w:jc w:val="center"/>
              <w:rPr>
                <w:color w:val="000000"/>
                <w:sz w:val="22"/>
              </w:rPr>
            </w:pPr>
            <w:r>
              <w:rPr>
                <w:color w:val="000000"/>
                <w:sz w:val="22"/>
              </w:rPr>
              <w:t>640</w:t>
            </w:r>
          </w:p>
        </w:tc>
        <w:tc>
          <w:tcPr>
            <w:tcW w:w="439"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c>
          <w:tcPr>
            <w:tcW w:w="439"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c>
          <w:tcPr>
            <w:tcW w:w="451"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c>
          <w:tcPr>
            <w:tcW w:w="495"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c>
          <w:tcPr>
            <w:tcW w:w="497"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c>
          <w:tcPr>
            <w:tcW w:w="418" w:type="pct"/>
            <w:tcBorders>
              <w:top w:val="single" w:sz="4" w:space="0" w:color="auto"/>
              <w:left w:val="nil"/>
              <w:bottom w:val="single" w:sz="4" w:space="0" w:color="auto"/>
              <w:right w:val="single" w:sz="4" w:space="0" w:color="auto"/>
            </w:tcBorders>
            <w:vAlign w:val="center"/>
          </w:tcPr>
          <w:p w:rsidR="00442CE0" w:rsidRPr="00196BDD" w:rsidRDefault="008D2C42" w:rsidP="00196BDD">
            <w:pPr>
              <w:spacing w:after="0" w:line="240" w:lineRule="auto"/>
              <w:jc w:val="center"/>
              <w:rPr>
                <w:color w:val="000000"/>
                <w:sz w:val="22"/>
              </w:rPr>
            </w:pPr>
            <w:r>
              <w:rPr>
                <w:color w:val="000000"/>
                <w:sz w:val="22"/>
              </w:rPr>
              <w:t>600</w:t>
            </w:r>
          </w:p>
        </w:tc>
      </w:tr>
    </w:tbl>
    <w:p w:rsidR="00FA66E2" w:rsidRDefault="00FA66E2" w:rsidP="00D9732B">
      <w:pPr>
        <w:pStyle w:val="13"/>
        <w:keepNext w:val="0"/>
        <w:keepLines w:val="0"/>
        <w:pageBreakBefore w:val="0"/>
        <w:numPr>
          <w:ilvl w:val="0"/>
          <w:numId w:val="0"/>
        </w:numPr>
        <w:pBdr>
          <w:left w:val="single" w:sz="6" w:space="18" w:color="FFFFFF"/>
        </w:pBdr>
        <w:spacing w:before="120" w:after="120" w:line="360" w:lineRule="atLeast"/>
      </w:pPr>
    </w:p>
    <w:p w:rsidR="007E769C" w:rsidRDefault="007E769C" w:rsidP="00A72AAF">
      <w:pPr>
        <w:pStyle w:val="13"/>
        <w:keepNext w:val="0"/>
        <w:keepLines w:val="0"/>
        <w:pageBreakBefore w:val="0"/>
        <w:numPr>
          <w:ilvl w:val="0"/>
          <w:numId w:val="28"/>
        </w:numPr>
        <w:pBdr>
          <w:left w:val="single" w:sz="6" w:space="18" w:color="FFFFFF"/>
        </w:pBdr>
        <w:spacing w:before="120" w:after="120" w:line="360" w:lineRule="atLeast"/>
        <w:ind w:left="0"/>
        <w:sectPr w:rsidR="007E769C" w:rsidSect="00A735E1">
          <w:pgSz w:w="11907" w:h="16839" w:code="9"/>
          <w:pgMar w:top="1134" w:right="851" w:bottom="1134" w:left="1134" w:header="284" w:footer="284" w:gutter="0"/>
          <w:cols w:space="708"/>
          <w:docGrid w:linePitch="360"/>
        </w:sectPr>
      </w:pPr>
    </w:p>
    <w:p w:rsidR="003363B8" w:rsidRPr="002C34F5" w:rsidRDefault="002C34F5"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655" w:name="_Toc392245476"/>
      <w:r>
        <w:lastRenderedPageBreak/>
        <w:t>ПРЕДЛОЖЕНИЯ ПО СТРОИТЕЛЬСТВУ И РЕКОНСТРУКЦИИ ТЕ</w:t>
      </w:r>
      <w:r>
        <w:t>П</w:t>
      </w:r>
      <w:r>
        <w:t>ЛОВЫХ СЕТЕЙ И СООРУЖЕНИЙ НА НИХ</w:t>
      </w:r>
      <w:bookmarkEnd w:id="655"/>
    </w:p>
    <w:p w:rsidR="00E5157C" w:rsidRPr="00E5157C" w:rsidRDefault="00E5157C" w:rsidP="007E769C">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56" w:name="_Toc381687597"/>
      <w:bookmarkStart w:id="657" w:name="_Toc381697410"/>
      <w:bookmarkStart w:id="658" w:name="_Toc381698601"/>
      <w:bookmarkStart w:id="659" w:name="_Toc381699444"/>
      <w:bookmarkStart w:id="660" w:name="_Toc381878995"/>
      <w:bookmarkStart w:id="661" w:name="_Toc381882181"/>
      <w:bookmarkStart w:id="662" w:name="_Toc381882339"/>
      <w:bookmarkStart w:id="663" w:name="_Toc381882497"/>
      <w:bookmarkStart w:id="664" w:name="_Toc381882654"/>
      <w:bookmarkStart w:id="665" w:name="_Toc381889372"/>
      <w:bookmarkStart w:id="666" w:name="_Toc381889532"/>
      <w:bookmarkStart w:id="667" w:name="_Toc381889697"/>
      <w:bookmarkStart w:id="668" w:name="_Toc381889861"/>
      <w:bookmarkStart w:id="669" w:name="_Toc381891377"/>
      <w:bookmarkStart w:id="670" w:name="_Toc381892311"/>
      <w:bookmarkStart w:id="671" w:name="_Toc381893823"/>
      <w:bookmarkStart w:id="672" w:name="_Toc387938147"/>
      <w:bookmarkStart w:id="673" w:name="_Toc388609102"/>
      <w:bookmarkStart w:id="674" w:name="_Toc388884263"/>
      <w:bookmarkStart w:id="675" w:name="_Toc388887804"/>
      <w:bookmarkStart w:id="676" w:name="_Toc388887967"/>
      <w:bookmarkStart w:id="677" w:name="_Toc388974951"/>
      <w:bookmarkStart w:id="678" w:name="_Toc389118739"/>
      <w:bookmarkStart w:id="679" w:name="_Toc389463791"/>
      <w:bookmarkStart w:id="680" w:name="_Toc392245477"/>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806DCB" w:rsidRDefault="00BB6F77" w:rsidP="007E769C">
      <w:pPr>
        <w:pStyle w:val="2"/>
        <w:tabs>
          <w:tab w:val="clear" w:pos="0"/>
        </w:tabs>
        <w:ind w:left="0"/>
      </w:pPr>
      <w:bookmarkStart w:id="681" w:name="_Toc392245478"/>
      <w:r>
        <w:t>С</w:t>
      </w:r>
      <w:r w:rsidR="00806DCB" w:rsidRPr="00806DCB">
        <w:t>троительств</w:t>
      </w:r>
      <w:r w:rsidR="00CC3EA1">
        <w:t>о</w:t>
      </w:r>
      <w:r w:rsidR="00806DCB" w:rsidRPr="00806DCB">
        <w:t xml:space="preserve"> и реконструкци</w:t>
      </w:r>
      <w:r>
        <w:t>я</w:t>
      </w:r>
      <w:r w:rsidR="00806DCB" w:rsidRPr="00806DCB">
        <w:t xml:space="preserve"> тепловых сетей, обеспечивающих перераспред</w:t>
      </w:r>
      <w:r w:rsidR="00806DCB" w:rsidRPr="00806DCB">
        <w:t>е</w:t>
      </w:r>
      <w:r w:rsidR="00806DCB" w:rsidRPr="00806DCB">
        <w:t xml:space="preserve">ление тепловой нагрузки из зон с дефицитом тепловой мощности в зоны с </w:t>
      </w:r>
      <w:r>
        <w:t>избытком</w:t>
      </w:r>
      <w:r w:rsidR="00806DCB" w:rsidRPr="00806DCB">
        <w:t xml:space="preserve"> те</w:t>
      </w:r>
      <w:r w:rsidR="00806DCB" w:rsidRPr="00806DCB">
        <w:t>п</w:t>
      </w:r>
      <w:r w:rsidR="00806DCB" w:rsidRPr="00806DCB">
        <w:t>ловой мощности (использо</w:t>
      </w:r>
      <w:r w:rsidR="00806DCB">
        <w:t>вание существующих резервов</w:t>
      </w:r>
      <w:r w:rsidR="009F1F84">
        <w:t>)</w:t>
      </w:r>
      <w:bookmarkEnd w:id="681"/>
    </w:p>
    <w:p w:rsidR="00806DCB" w:rsidRPr="00E300CD" w:rsidRDefault="00806DCB" w:rsidP="00CC3EA1">
      <w:pPr>
        <w:pStyle w:val="affffe"/>
        <w:rPr>
          <w:sz w:val="24"/>
          <w:szCs w:val="24"/>
          <w:lang w:eastAsia="ru-RU"/>
        </w:rPr>
      </w:pPr>
      <w:r w:rsidRPr="00CC3EA1">
        <w:rPr>
          <w:sz w:val="24"/>
          <w:szCs w:val="24"/>
          <w:lang w:eastAsia="ru-RU"/>
        </w:rPr>
        <w:t>В связи с тем, что дефицита тепловой мощности на территории Поселения не выявлено,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806DCB" w:rsidRDefault="00BB6F77" w:rsidP="007E769C">
      <w:pPr>
        <w:pStyle w:val="2"/>
        <w:tabs>
          <w:tab w:val="clear" w:pos="0"/>
        </w:tabs>
        <w:ind w:left="0"/>
      </w:pPr>
      <w:bookmarkStart w:id="682" w:name="_Toc392245479"/>
      <w:r>
        <w:t>Строительство</w:t>
      </w:r>
      <w:r w:rsidR="00806DCB" w:rsidRPr="00806DCB">
        <w:t xml:space="preserve"> и реконструкции тепловых сетей для обеспечения перспективных приростов тепловой нагрузки в</w:t>
      </w:r>
      <w:r>
        <w:t>о вновь</w:t>
      </w:r>
      <w:r w:rsidR="00806DCB" w:rsidRPr="00806DCB">
        <w:t xml:space="preserve"> осваиваемых районах поселения </w:t>
      </w:r>
      <w:r>
        <w:t>(</w:t>
      </w:r>
      <w:r w:rsidR="00806DCB" w:rsidRPr="00806DCB">
        <w:t>городского окр</w:t>
      </w:r>
      <w:r w:rsidR="00806DCB" w:rsidRPr="00806DCB">
        <w:t>у</w:t>
      </w:r>
      <w:r w:rsidR="00806DCB" w:rsidRPr="00806DCB">
        <w:t>га</w:t>
      </w:r>
      <w:r>
        <w:t>)</w:t>
      </w:r>
      <w:r w:rsidR="00806DCB" w:rsidRPr="00806DCB">
        <w:t xml:space="preserve"> под жилищную, комплексную или производствен</w:t>
      </w:r>
      <w:r w:rsidR="00806DCB">
        <w:t>ную застройку</w:t>
      </w:r>
      <w:bookmarkEnd w:id="682"/>
    </w:p>
    <w:p w:rsidR="00CC3EA1" w:rsidRDefault="004C437B" w:rsidP="00CC3EA1">
      <w:pPr>
        <w:pStyle w:val="affffe"/>
        <w:rPr>
          <w:sz w:val="24"/>
          <w:szCs w:val="24"/>
          <w:lang w:eastAsia="ru-RU"/>
        </w:rPr>
      </w:pPr>
      <w:r>
        <w:rPr>
          <w:sz w:val="24"/>
          <w:szCs w:val="24"/>
          <w:lang w:eastAsia="ru-RU"/>
        </w:rPr>
        <w:t>Генеральным планом предусматривается строительство 4-х многоквартирных жилых домов и комбината школьного питания в 2015 году, теплоснабжение которые будет осущест</w:t>
      </w:r>
      <w:r>
        <w:rPr>
          <w:sz w:val="24"/>
          <w:szCs w:val="24"/>
          <w:lang w:eastAsia="ru-RU"/>
        </w:rPr>
        <w:t>в</w:t>
      </w:r>
      <w:r>
        <w:rPr>
          <w:sz w:val="24"/>
          <w:szCs w:val="24"/>
          <w:lang w:eastAsia="ru-RU"/>
        </w:rPr>
        <w:t>ляться  от де</w:t>
      </w:r>
      <w:r w:rsidR="0009568F">
        <w:rPr>
          <w:sz w:val="24"/>
          <w:szCs w:val="24"/>
          <w:lang w:eastAsia="ru-RU"/>
        </w:rPr>
        <w:t>йствующей «Индийской» котельной (см. п. 2.4.2).</w:t>
      </w:r>
      <w:r>
        <w:rPr>
          <w:sz w:val="24"/>
          <w:szCs w:val="24"/>
          <w:lang w:eastAsia="ru-RU"/>
        </w:rPr>
        <w:t xml:space="preserve"> Сведения о новом строительстве тепловых сетей для обеспечения данных приростов тепловой нагрузки представлены в таблице 4</w:t>
      </w:r>
      <w:r w:rsidR="00384ACE">
        <w:rPr>
          <w:sz w:val="24"/>
          <w:szCs w:val="24"/>
          <w:lang w:eastAsia="ru-RU"/>
        </w:rPr>
        <w:t>1</w:t>
      </w:r>
      <w:r>
        <w:rPr>
          <w:sz w:val="24"/>
          <w:szCs w:val="24"/>
          <w:lang w:eastAsia="ru-RU"/>
        </w:rPr>
        <w:t>.</w:t>
      </w:r>
    </w:p>
    <w:p w:rsidR="004C437B" w:rsidRDefault="004C437B" w:rsidP="004C437B">
      <w:pPr>
        <w:pStyle w:val="a1"/>
        <w:shd w:val="clear" w:color="auto" w:fill="F2F2F2"/>
        <w:tabs>
          <w:tab w:val="clear" w:pos="1985"/>
        </w:tabs>
        <w:spacing w:line="276" w:lineRule="auto"/>
        <w:ind w:left="0" w:firstLine="0"/>
      </w:pPr>
      <w:bookmarkStart w:id="683" w:name="_Toc392245332"/>
      <w:r w:rsidRPr="007619F5">
        <w:t xml:space="preserve">Сведения о строительстве тепловых сетей для </w:t>
      </w:r>
      <w:r>
        <w:t>обеспечения перспективных приростов тепловой нагрузки</w:t>
      </w:r>
      <w:bookmarkEnd w:id="6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1576"/>
        <w:gridCol w:w="1933"/>
        <w:gridCol w:w="1620"/>
        <w:gridCol w:w="1812"/>
        <w:gridCol w:w="1620"/>
      </w:tblGrid>
      <w:tr w:rsidR="004C437B" w:rsidRPr="00596247" w:rsidTr="00793B50">
        <w:tc>
          <w:tcPr>
            <w:tcW w:w="1577"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Зона дейс</w:t>
            </w:r>
            <w:r w:rsidRPr="00596247">
              <w:rPr>
                <w:b/>
                <w:sz w:val="24"/>
                <w:szCs w:val="24"/>
                <w:lang w:eastAsia="ru-RU"/>
              </w:rPr>
              <w:t>т</w:t>
            </w:r>
            <w:r w:rsidRPr="00596247">
              <w:rPr>
                <w:b/>
                <w:sz w:val="24"/>
                <w:szCs w:val="24"/>
                <w:lang w:eastAsia="ru-RU"/>
              </w:rPr>
              <w:t>вия</w:t>
            </w:r>
          </w:p>
        </w:tc>
        <w:tc>
          <w:tcPr>
            <w:tcW w:w="1576"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Диаметр, мм</w:t>
            </w:r>
          </w:p>
        </w:tc>
        <w:tc>
          <w:tcPr>
            <w:tcW w:w="1933"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Протяженность в 2-х трубном исчислении, м</w:t>
            </w:r>
          </w:p>
        </w:tc>
        <w:tc>
          <w:tcPr>
            <w:tcW w:w="1620"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Тип пр</w:t>
            </w:r>
            <w:r w:rsidRPr="00596247">
              <w:rPr>
                <w:b/>
                <w:sz w:val="24"/>
                <w:szCs w:val="24"/>
                <w:lang w:eastAsia="ru-RU"/>
              </w:rPr>
              <w:t>о</w:t>
            </w:r>
            <w:r w:rsidRPr="00596247">
              <w:rPr>
                <w:b/>
                <w:sz w:val="24"/>
                <w:szCs w:val="24"/>
                <w:lang w:eastAsia="ru-RU"/>
              </w:rPr>
              <w:t>кладки</w:t>
            </w:r>
          </w:p>
        </w:tc>
        <w:tc>
          <w:tcPr>
            <w:tcW w:w="1812"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Тип изоляции</w:t>
            </w:r>
          </w:p>
        </w:tc>
        <w:tc>
          <w:tcPr>
            <w:tcW w:w="1620" w:type="dxa"/>
            <w:tcBorders>
              <w:top w:val="thinThickSmallGap" w:sz="24" w:space="0" w:color="auto"/>
              <w:bottom w:val="thickThinSmallGap" w:sz="24" w:space="0" w:color="auto"/>
            </w:tcBorders>
            <w:shd w:val="clear" w:color="auto" w:fill="D9D9D9"/>
            <w:vAlign w:val="center"/>
          </w:tcPr>
          <w:p w:rsidR="004C437B" w:rsidRPr="00596247" w:rsidRDefault="004C437B" w:rsidP="004C437B">
            <w:pPr>
              <w:pStyle w:val="affffe"/>
              <w:spacing w:line="240" w:lineRule="auto"/>
              <w:ind w:firstLine="0"/>
              <w:jc w:val="center"/>
              <w:rPr>
                <w:b/>
                <w:sz w:val="24"/>
                <w:szCs w:val="24"/>
                <w:lang w:eastAsia="ru-RU"/>
              </w:rPr>
            </w:pPr>
            <w:r w:rsidRPr="00596247">
              <w:rPr>
                <w:b/>
                <w:sz w:val="24"/>
                <w:szCs w:val="24"/>
                <w:lang w:eastAsia="ru-RU"/>
              </w:rPr>
              <w:t>Год пр</w:t>
            </w:r>
            <w:r w:rsidRPr="00596247">
              <w:rPr>
                <w:b/>
                <w:sz w:val="24"/>
                <w:szCs w:val="24"/>
                <w:lang w:eastAsia="ru-RU"/>
              </w:rPr>
              <w:t>о</w:t>
            </w:r>
            <w:r w:rsidRPr="00596247">
              <w:rPr>
                <w:b/>
                <w:sz w:val="24"/>
                <w:szCs w:val="24"/>
                <w:lang w:eastAsia="ru-RU"/>
              </w:rPr>
              <w:t>кладки</w:t>
            </w:r>
          </w:p>
        </w:tc>
      </w:tr>
      <w:tr w:rsidR="00793B50" w:rsidRPr="00596247" w:rsidTr="00793B50">
        <w:trPr>
          <w:trHeight w:val="340"/>
        </w:trPr>
        <w:tc>
          <w:tcPr>
            <w:tcW w:w="1577" w:type="dxa"/>
            <w:vMerge w:val="restart"/>
            <w:tcBorders>
              <w:top w:val="thickThinSmallGap" w:sz="24" w:space="0" w:color="auto"/>
            </w:tcBorders>
            <w:vAlign w:val="center"/>
          </w:tcPr>
          <w:p w:rsidR="00793B50" w:rsidRPr="00596247" w:rsidRDefault="00793B50" w:rsidP="004C437B">
            <w:pPr>
              <w:pStyle w:val="affffe"/>
              <w:spacing w:line="240" w:lineRule="auto"/>
              <w:ind w:firstLine="0"/>
              <w:jc w:val="center"/>
              <w:rPr>
                <w:sz w:val="24"/>
                <w:szCs w:val="24"/>
                <w:lang w:eastAsia="ru-RU"/>
              </w:rPr>
            </w:pPr>
            <w:r>
              <w:rPr>
                <w:sz w:val="24"/>
                <w:szCs w:val="24"/>
                <w:lang w:eastAsia="ru-RU"/>
              </w:rPr>
              <w:t>«Индийская» котельная</w:t>
            </w:r>
          </w:p>
        </w:tc>
        <w:tc>
          <w:tcPr>
            <w:tcW w:w="1576" w:type="dxa"/>
            <w:tcBorders>
              <w:top w:val="thickThinSmallGap" w:sz="24" w:space="0" w:color="auto"/>
            </w:tcBorders>
            <w:vAlign w:val="center"/>
          </w:tcPr>
          <w:p w:rsidR="00793B50" w:rsidRPr="00596247" w:rsidRDefault="00793B50" w:rsidP="004C437B">
            <w:pPr>
              <w:pStyle w:val="affffe"/>
              <w:spacing w:line="240" w:lineRule="auto"/>
              <w:ind w:left="-70" w:firstLine="0"/>
              <w:jc w:val="center"/>
              <w:rPr>
                <w:sz w:val="24"/>
                <w:szCs w:val="24"/>
                <w:lang w:eastAsia="ru-RU"/>
              </w:rPr>
            </w:pPr>
            <w:r>
              <w:rPr>
                <w:sz w:val="24"/>
                <w:szCs w:val="24"/>
                <w:lang w:eastAsia="ru-RU"/>
              </w:rPr>
              <w:t>89</w:t>
            </w:r>
          </w:p>
        </w:tc>
        <w:tc>
          <w:tcPr>
            <w:tcW w:w="1933" w:type="dxa"/>
            <w:tcBorders>
              <w:top w:val="thickThinSmallGap" w:sz="24" w:space="0" w:color="auto"/>
            </w:tcBorders>
            <w:vAlign w:val="center"/>
          </w:tcPr>
          <w:p w:rsidR="00793B50" w:rsidRPr="00596247" w:rsidRDefault="00793B50" w:rsidP="00793B50">
            <w:pPr>
              <w:pStyle w:val="affffe"/>
              <w:spacing w:line="240" w:lineRule="auto"/>
              <w:ind w:left="-70" w:firstLine="0"/>
              <w:jc w:val="center"/>
              <w:rPr>
                <w:sz w:val="24"/>
                <w:szCs w:val="24"/>
                <w:lang w:eastAsia="ru-RU"/>
              </w:rPr>
            </w:pPr>
            <w:r>
              <w:rPr>
                <w:sz w:val="24"/>
                <w:szCs w:val="24"/>
                <w:lang w:eastAsia="ru-RU"/>
              </w:rPr>
              <w:t>200</w:t>
            </w:r>
          </w:p>
        </w:tc>
        <w:tc>
          <w:tcPr>
            <w:tcW w:w="1620" w:type="dxa"/>
            <w:tcBorders>
              <w:top w:val="thickThinSmallGap" w:sz="24" w:space="0" w:color="auto"/>
            </w:tcBorders>
            <w:vAlign w:val="center"/>
          </w:tcPr>
          <w:p w:rsidR="00793B50" w:rsidRPr="00596247" w:rsidRDefault="00793B50" w:rsidP="004C437B">
            <w:pPr>
              <w:pStyle w:val="affffe"/>
              <w:spacing w:line="240" w:lineRule="auto"/>
              <w:ind w:left="-70" w:firstLine="0"/>
              <w:jc w:val="center"/>
              <w:rPr>
                <w:sz w:val="24"/>
                <w:szCs w:val="24"/>
                <w:lang w:eastAsia="ru-RU"/>
              </w:rPr>
            </w:pPr>
            <w:r w:rsidRPr="00596247">
              <w:rPr>
                <w:sz w:val="24"/>
                <w:szCs w:val="24"/>
                <w:lang w:eastAsia="ru-RU"/>
              </w:rPr>
              <w:t>надземная</w:t>
            </w:r>
          </w:p>
        </w:tc>
        <w:tc>
          <w:tcPr>
            <w:tcW w:w="1812" w:type="dxa"/>
            <w:tcBorders>
              <w:top w:val="thickThinSmallGap" w:sz="24" w:space="0" w:color="auto"/>
            </w:tcBorders>
            <w:vAlign w:val="center"/>
          </w:tcPr>
          <w:p w:rsidR="00793B50" w:rsidRPr="00596247" w:rsidRDefault="00793B50" w:rsidP="004C437B">
            <w:pPr>
              <w:pStyle w:val="affffe"/>
              <w:spacing w:line="240" w:lineRule="auto"/>
              <w:ind w:left="-70" w:firstLine="0"/>
              <w:jc w:val="center"/>
              <w:rPr>
                <w:sz w:val="24"/>
                <w:szCs w:val="24"/>
                <w:lang w:eastAsia="ru-RU"/>
              </w:rPr>
            </w:pPr>
            <w:r w:rsidRPr="00596247">
              <w:rPr>
                <w:sz w:val="24"/>
                <w:szCs w:val="24"/>
                <w:lang w:eastAsia="ru-RU"/>
              </w:rPr>
              <w:t>ППУ</w:t>
            </w:r>
          </w:p>
        </w:tc>
        <w:tc>
          <w:tcPr>
            <w:tcW w:w="1620" w:type="dxa"/>
            <w:tcBorders>
              <w:top w:val="thickThinSmallGap" w:sz="24" w:space="0" w:color="auto"/>
            </w:tcBorders>
            <w:vAlign w:val="center"/>
          </w:tcPr>
          <w:p w:rsidR="00793B50" w:rsidRPr="00596247" w:rsidRDefault="00256511" w:rsidP="004C437B">
            <w:pPr>
              <w:pStyle w:val="affffe"/>
              <w:spacing w:line="240" w:lineRule="auto"/>
              <w:ind w:left="-70" w:firstLine="0"/>
              <w:jc w:val="center"/>
              <w:rPr>
                <w:sz w:val="24"/>
                <w:szCs w:val="24"/>
                <w:lang w:eastAsia="ru-RU"/>
              </w:rPr>
            </w:pPr>
            <w:r>
              <w:rPr>
                <w:sz w:val="24"/>
                <w:szCs w:val="24"/>
                <w:lang w:eastAsia="ru-RU"/>
              </w:rPr>
              <w:t>2015</w:t>
            </w:r>
          </w:p>
        </w:tc>
      </w:tr>
      <w:tr w:rsidR="00793B50" w:rsidRPr="00596247" w:rsidTr="00793B50">
        <w:trPr>
          <w:trHeight w:val="340"/>
        </w:trPr>
        <w:tc>
          <w:tcPr>
            <w:tcW w:w="1577" w:type="dxa"/>
            <w:vMerge/>
            <w:vAlign w:val="center"/>
          </w:tcPr>
          <w:p w:rsidR="00793B50" w:rsidRPr="00596247" w:rsidRDefault="00793B50" w:rsidP="004C437B">
            <w:pPr>
              <w:pStyle w:val="affffe"/>
              <w:spacing w:line="240" w:lineRule="auto"/>
              <w:ind w:firstLine="0"/>
              <w:jc w:val="center"/>
              <w:rPr>
                <w:sz w:val="24"/>
                <w:szCs w:val="24"/>
                <w:lang w:eastAsia="ru-RU"/>
              </w:rPr>
            </w:pPr>
          </w:p>
        </w:tc>
        <w:tc>
          <w:tcPr>
            <w:tcW w:w="1576" w:type="dxa"/>
            <w:vAlign w:val="center"/>
          </w:tcPr>
          <w:p w:rsidR="00793B50" w:rsidRPr="00596247" w:rsidRDefault="00793B50" w:rsidP="004C437B">
            <w:pPr>
              <w:pStyle w:val="affffe"/>
              <w:spacing w:line="240" w:lineRule="auto"/>
              <w:ind w:left="-70" w:firstLine="0"/>
              <w:jc w:val="center"/>
              <w:rPr>
                <w:sz w:val="24"/>
                <w:szCs w:val="24"/>
                <w:lang w:eastAsia="ru-RU"/>
              </w:rPr>
            </w:pPr>
            <w:r w:rsidRPr="00596247">
              <w:rPr>
                <w:sz w:val="24"/>
                <w:szCs w:val="24"/>
                <w:lang w:eastAsia="ru-RU"/>
              </w:rPr>
              <w:t>57</w:t>
            </w:r>
          </w:p>
        </w:tc>
        <w:tc>
          <w:tcPr>
            <w:tcW w:w="1933" w:type="dxa"/>
            <w:vAlign w:val="center"/>
          </w:tcPr>
          <w:p w:rsidR="00793B50" w:rsidRPr="00596247" w:rsidRDefault="00793B50" w:rsidP="004C437B">
            <w:pPr>
              <w:pStyle w:val="affffe"/>
              <w:spacing w:line="240" w:lineRule="auto"/>
              <w:ind w:left="-70" w:firstLine="0"/>
              <w:jc w:val="center"/>
              <w:rPr>
                <w:sz w:val="24"/>
                <w:szCs w:val="24"/>
                <w:lang w:eastAsia="ru-RU"/>
              </w:rPr>
            </w:pPr>
            <w:r>
              <w:rPr>
                <w:sz w:val="24"/>
                <w:szCs w:val="24"/>
                <w:lang w:eastAsia="ru-RU"/>
              </w:rPr>
              <w:t>500</w:t>
            </w:r>
          </w:p>
        </w:tc>
        <w:tc>
          <w:tcPr>
            <w:tcW w:w="1620" w:type="dxa"/>
          </w:tcPr>
          <w:p w:rsidR="00793B50" w:rsidRPr="00596247" w:rsidRDefault="00793B50" w:rsidP="004C437B">
            <w:pPr>
              <w:pStyle w:val="affffe"/>
              <w:spacing w:line="240" w:lineRule="auto"/>
              <w:ind w:left="-70" w:firstLine="0"/>
              <w:jc w:val="center"/>
              <w:rPr>
                <w:sz w:val="24"/>
                <w:szCs w:val="24"/>
                <w:lang w:eastAsia="ru-RU"/>
              </w:rPr>
            </w:pPr>
            <w:r w:rsidRPr="00596247">
              <w:rPr>
                <w:sz w:val="24"/>
                <w:szCs w:val="24"/>
                <w:lang w:eastAsia="ru-RU"/>
              </w:rPr>
              <w:t>надземная</w:t>
            </w:r>
          </w:p>
        </w:tc>
        <w:tc>
          <w:tcPr>
            <w:tcW w:w="1812" w:type="dxa"/>
          </w:tcPr>
          <w:p w:rsidR="00793B50" w:rsidRPr="00596247" w:rsidRDefault="00793B50" w:rsidP="004C437B">
            <w:pPr>
              <w:pStyle w:val="affffe"/>
              <w:spacing w:line="240" w:lineRule="auto"/>
              <w:ind w:left="-70" w:firstLine="0"/>
              <w:jc w:val="center"/>
              <w:rPr>
                <w:sz w:val="24"/>
                <w:szCs w:val="24"/>
                <w:lang w:eastAsia="ru-RU"/>
              </w:rPr>
            </w:pPr>
            <w:r w:rsidRPr="00596247">
              <w:rPr>
                <w:sz w:val="24"/>
                <w:szCs w:val="24"/>
                <w:lang w:eastAsia="ru-RU"/>
              </w:rPr>
              <w:t>ППУ</w:t>
            </w:r>
          </w:p>
        </w:tc>
        <w:tc>
          <w:tcPr>
            <w:tcW w:w="1620" w:type="dxa"/>
          </w:tcPr>
          <w:p w:rsidR="00793B50" w:rsidRPr="00596247" w:rsidRDefault="00256511" w:rsidP="004C437B">
            <w:pPr>
              <w:pStyle w:val="affffe"/>
              <w:spacing w:line="240" w:lineRule="auto"/>
              <w:ind w:left="-70" w:firstLine="0"/>
              <w:jc w:val="center"/>
              <w:rPr>
                <w:sz w:val="24"/>
                <w:szCs w:val="24"/>
                <w:lang w:eastAsia="ru-RU"/>
              </w:rPr>
            </w:pPr>
            <w:r>
              <w:rPr>
                <w:sz w:val="24"/>
                <w:szCs w:val="24"/>
                <w:lang w:eastAsia="ru-RU"/>
              </w:rPr>
              <w:t>2015</w:t>
            </w:r>
          </w:p>
        </w:tc>
      </w:tr>
    </w:tbl>
    <w:p w:rsidR="00806DCB" w:rsidRPr="00806DCB" w:rsidRDefault="00BB6F77" w:rsidP="007E769C">
      <w:pPr>
        <w:pStyle w:val="2"/>
        <w:tabs>
          <w:tab w:val="clear" w:pos="0"/>
        </w:tabs>
        <w:ind w:left="0" w:firstLine="142"/>
      </w:pPr>
      <w:bookmarkStart w:id="684" w:name="_Toc392245480"/>
      <w:r>
        <w:t>С</w:t>
      </w:r>
      <w:r w:rsidR="00806DCB" w:rsidRPr="00806DCB">
        <w:t>троительств</w:t>
      </w:r>
      <w:r>
        <w:t>о</w:t>
      </w:r>
      <w:r w:rsidR="00806DCB" w:rsidRPr="00806DCB">
        <w:t xml:space="preserve"> и реконструкции тепловых сетей</w:t>
      </w:r>
      <w:r>
        <w:t xml:space="preserve">, </w:t>
      </w:r>
      <w:r w:rsidR="00806DCB" w:rsidRPr="00806DCB">
        <w:t>обеспеч</w:t>
      </w:r>
      <w:r>
        <w:t>ивающих</w:t>
      </w:r>
      <w:r w:rsidR="00806DCB" w:rsidRPr="00806DCB">
        <w:t xml:space="preserve"> услови</w:t>
      </w:r>
      <w:r>
        <w:t>я</w:t>
      </w:r>
      <w:r w:rsidR="00806DCB" w:rsidRPr="00806DCB">
        <w:t>,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4"/>
    </w:p>
    <w:p w:rsidR="007619F5" w:rsidRDefault="007619F5" w:rsidP="007619F5">
      <w:pPr>
        <w:pStyle w:val="affffe"/>
        <w:rPr>
          <w:sz w:val="24"/>
          <w:szCs w:val="24"/>
          <w:lang w:eastAsia="ru-RU"/>
        </w:rPr>
      </w:pPr>
      <w:bookmarkStart w:id="685" w:name="_Toc377934567"/>
      <w:r w:rsidRPr="007619F5">
        <w:rPr>
          <w:sz w:val="24"/>
          <w:szCs w:val="24"/>
          <w:lang w:eastAsia="ru-RU"/>
        </w:rPr>
        <w:t>Строительство тепловых сетей, обеспечивающих условия, при наличии которых сущес</w:t>
      </w:r>
      <w:r w:rsidRPr="007619F5">
        <w:rPr>
          <w:sz w:val="24"/>
          <w:szCs w:val="24"/>
          <w:lang w:eastAsia="ru-RU"/>
        </w:rPr>
        <w:t>т</w:t>
      </w:r>
      <w:r w:rsidRPr="007619F5">
        <w:rPr>
          <w:sz w:val="24"/>
          <w:szCs w:val="24"/>
          <w:lang w:eastAsia="ru-RU"/>
        </w:rPr>
        <w:t>вует возможность поставок тепловой энергии потребителям от различных источников тепловой энергии при сохранении надежности теплоснабжения, на расчетный срок не предусматривае</w:t>
      </w:r>
      <w:r w:rsidRPr="007619F5">
        <w:rPr>
          <w:sz w:val="24"/>
          <w:szCs w:val="24"/>
          <w:lang w:eastAsia="ru-RU"/>
        </w:rPr>
        <w:t>т</w:t>
      </w:r>
      <w:r w:rsidRPr="007619F5">
        <w:rPr>
          <w:sz w:val="24"/>
          <w:szCs w:val="24"/>
          <w:lang w:eastAsia="ru-RU"/>
        </w:rPr>
        <w:t xml:space="preserve">ся. </w:t>
      </w:r>
    </w:p>
    <w:p w:rsidR="00793B50" w:rsidRDefault="00793B50" w:rsidP="007619F5">
      <w:pPr>
        <w:pStyle w:val="affffe"/>
        <w:rPr>
          <w:sz w:val="24"/>
          <w:szCs w:val="24"/>
          <w:lang w:eastAsia="ru-RU"/>
        </w:rPr>
      </w:pPr>
    </w:p>
    <w:p w:rsidR="00793B50" w:rsidRPr="007619F5" w:rsidRDefault="00793B50" w:rsidP="007619F5">
      <w:pPr>
        <w:pStyle w:val="affffe"/>
        <w:rPr>
          <w:sz w:val="24"/>
          <w:szCs w:val="24"/>
          <w:lang w:eastAsia="ru-RU"/>
        </w:rPr>
      </w:pPr>
    </w:p>
    <w:p w:rsidR="00EE6353" w:rsidRPr="007F3C60" w:rsidRDefault="00BB6F77" w:rsidP="00793B50">
      <w:pPr>
        <w:pStyle w:val="2"/>
        <w:tabs>
          <w:tab w:val="clear" w:pos="0"/>
        </w:tabs>
        <w:ind w:left="0"/>
      </w:pPr>
      <w:bookmarkStart w:id="686" w:name="_Toc392245481"/>
      <w:r>
        <w:lastRenderedPageBreak/>
        <w:t>С</w:t>
      </w:r>
      <w:r w:rsidR="00EE6353" w:rsidRPr="007F3C60">
        <w:t>троительств</w:t>
      </w:r>
      <w:r>
        <w:t>о</w:t>
      </w:r>
      <w:r w:rsidR="00EE6353" w:rsidRPr="007F3C60">
        <w:t xml:space="preserve"> или реконструкци</w:t>
      </w:r>
      <w:r w:rsidR="00EE6353">
        <w:t>и</w:t>
      </w:r>
      <w:r w:rsidR="00EE6353" w:rsidRPr="007F3C60">
        <w:t xml:space="preserve"> тепловых сетей для повышения эффективн</w:t>
      </w:r>
      <w:r w:rsidR="00EE6353" w:rsidRPr="007F3C60">
        <w:t>о</w:t>
      </w:r>
      <w:r w:rsidR="00EE6353" w:rsidRPr="007F3C60">
        <w:t>сти функционирования системы теплоснабжения, в том числе за счет перевода котельных в пиковый режим работы или ликвидации котельных</w:t>
      </w:r>
      <w:bookmarkEnd w:id="685"/>
      <w:bookmarkEnd w:id="686"/>
    </w:p>
    <w:p w:rsidR="007619F5" w:rsidRPr="00EE6353" w:rsidRDefault="00793B50" w:rsidP="00D9732B">
      <w:pPr>
        <w:pStyle w:val="affffe"/>
        <w:rPr>
          <w:sz w:val="24"/>
          <w:szCs w:val="24"/>
          <w:lang w:eastAsia="ru-RU"/>
        </w:rPr>
      </w:pPr>
      <w:r>
        <w:rPr>
          <w:sz w:val="24"/>
          <w:szCs w:val="24"/>
          <w:lang w:eastAsia="ru-RU"/>
        </w:rPr>
        <w:t>Строительство или реконструкция тепловых сетей для повышения эффективности фун</w:t>
      </w:r>
      <w:r>
        <w:rPr>
          <w:sz w:val="24"/>
          <w:szCs w:val="24"/>
          <w:lang w:eastAsia="ru-RU"/>
        </w:rPr>
        <w:t>к</w:t>
      </w:r>
      <w:r>
        <w:rPr>
          <w:sz w:val="24"/>
          <w:szCs w:val="24"/>
          <w:lang w:eastAsia="ru-RU"/>
        </w:rPr>
        <w:t>ционирования системы теплоснабжения</w:t>
      </w:r>
      <w:r w:rsidRPr="00793B50">
        <w:rPr>
          <w:sz w:val="24"/>
          <w:szCs w:val="24"/>
          <w:lang w:eastAsia="ru-RU"/>
        </w:rPr>
        <w:t>, в том числе за счет перевода котельных в пиковый р</w:t>
      </w:r>
      <w:r w:rsidRPr="00793B50">
        <w:rPr>
          <w:sz w:val="24"/>
          <w:szCs w:val="24"/>
          <w:lang w:eastAsia="ru-RU"/>
        </w:rPr>
        <w:t>е</w:t>
      </w:r>
      <w:r w:rsidRPr="00793B50">
        <w:rPr>
          <w:sz w:val="24"/>
          <w:szCs w:val="24"/>
          <w:lang w:eastAsia="ru-RU"/>
        </w:rPr>
        <w:t>жим работы или ликвидации котельных</w:t>
      </w:r>
      <w:r>
        <w:rPr>
          <w:sz w:val="24"/>
          <w:szCs w:val="24"/>
          <w:lang w:eastAsia="ru-RU"/>
        </w:rPr>
        <w:t>, не предусматривается.</w:t>
      </w:r>
    </w:p>
    <w:p w:rsidR="000C4A19" w:rsidRDefault="00BB6F77" w:rsidP="000C4A19">
      <w:pPr>
        <w:pStyle w:val="2"/>
        <w:tabs>
          <w:tab w:val="clear" w:pos="0"/>
        </w:tabs>
        <w:ind w:left="0"/>
      </w:pPr>
      <w:bookmarkStart w:id="687" w:name="_Toc377934568"/>
      <w:bookmarkStart w:id="688" w:name="_Toc392245482"/>
      <w:r>
        <w:t>С</w:t>
      </w:r>
      <w:r w:rsidR="00EE6353">
        <w:t>троительств</w:t>
      </w:r>
      <w:r>
        <w:t>о</w:t>
      </w:r>
      <w:r w:rsidR="00EE6353">
        <w:t xml:space="preserve"> </w:t>
      </w:r>
      <w:r w:rsidR="00EE6353" w:rsidRPr="007156DF">
        <w:t>тепловых сетей для обеспечения нормативной надежности тепл</w:t>
      </w:r>
      <w:r w:rsidR="00EE6353" w:rsidRPr="007156DF">
        <w:t>о</w:t>
      </w:r>
      <w:r w:rsidR="00EE6353" w:rsidRPr="007156DF">
        <w:t>снабжения</w:t>
      </w:r>
      <w:bookmarkStart w:id="689" w:name="_Toc377934569"/>
      <w:bookmarkEnd w:id="687"/>
      <w:bookmarkEnd w:id="688"/>
    </w:p>
    <w:p w:rsidR="000C4A19" w:rsidRPr="000C4A19" w:rsidRDefault="000C4A19" w:rsidP="000C4A19">
      <w:pPr>
        <w:pStyle w:val="2f1"/>
        <w:shd w:val="clear" w:color="auto" w:fill="auto"/>
        <w:spacing w:line="360" w:lineRule="auto"/>
        <w:ind w:right="23" w:firstLine="697"/>
        <w:jc w:val="both"/>
        <w:rPr>
          <w:sz w:val="24"/>
          <w:szCs w:val="24"/>
        </w:rPr>
      </w:pPr>
      <w:r w:rsidRPr="000C4A19">
        <w:rPr>
          <w:sz w:val="24"/>
          <w:szCs w:val="24"/>
        </w:rPr>
        <w:t>Строительство тепловых сетей для обеспечения нормативной надежности не предпол</w:t>
      </w:r>
      <w:r w:rsidRPr="000C4A19">
        <w:rPr>
          <w:sz w:val="24"/>
          <w:szCs w:val="24"/>
        </w:rPr>
        <w:t>а</w:t>
      </w:r>
      <w:r w:rsidRPr="000C4A19">
        <w:rPr>
          <w:sz w:val="24"/>
          <w:szCs w:val="24"/>
        </w:rPr>
        <w:t>гается. Необходимые показатели надежности достигаются за счет реконструкции трубопров</w:t>
      </w:r>
      <w:r w:rsidRPr="000C4A19">
        <w:rPr>
          <w:sz w:val="24"/>
          <w:szCs w:val="24"/>
        </w:rPr>
        <w:t>о</w:t>
      </w:r>
      <w:r w:rsidRPr="000C4A19">
        <w:rPr>
          <w:sz w:val="24"/>
          <w:szCs w:val="24"/>
        </w:rPr>
        <w:t>дов в связи с окончанием срока службы.</w:t>
      </w:r>
    </w:p>
    <w:p w:rsidR="00966B5F" w:rsidRDefault="00312BD4" w:rsidP="007E769C">
      <w:pPr>
        <w:pStyle w:val="2"/>
        <w:tabs>
          <w:tab w:val="clear" w:pos="0"/>
        </w:tabs>
        <w:ind w:left="0"/>
      </w:pPr>
      <w:r>
        <w:rPr>
          <w:sz w:val="25"/>
          <w:szCs w:val="25"/>
        </w:rPr>
        <w:t xml:space="preserve"> </w:t>
      </w:r>
      <w:bookmarkStart w:id="690" w:name="_Toc392245483"/>
      <w:r w:rsidR="00966B5F" w:rsidRPr="007156DF">
        <w:t>Реконструкция тепловых сетей с увеличением диаметра трубопроводов для обе</w:t>
      </w:r>
      <w:r w:rsidR="00966B5F" w:rsidRPr="007156DF">
        <w:t>с</w:t>
      </w:r>
      <w:r w:rsidR="00966B5F" w:rsidRPr="007156DF">
        <w:t>печения перспективных приростов тепловой нагрузки</w:t>
      </w:r>
      <w:bookmarkEnd w:id="689"/>
      <w:bookmarkEnd w:id="690"/>
    </w:p>
    <w:p w:rsidR="00966B5F" w:rsidRPr="00F26D74" w:rsidRDefault="00966B5F" w:rsidP="00F26D74">
      <w:pPr>
        <w:pStyle w:val="affffe"/>
        <w:rPr>
          <w:sz w:val="24"/>
          <w:szCs w:val="24"/>
          <w:lang w:eastAsia="ru-RU"/>
        </w:rPr>
      </w:pPr>
      <w:r w:rsidRPr="00F26D74">
        <w:rPr>
          <w:sz w:val="24"/>
          <w:szCs w:val="24"/>
          <w:lang w:eastAsia="ru-RU"/>
        </w:rPr>
        <w:t>Реконструкция тепловых сетей с увеличением диаметров не предусматривается.</w:t>
      </w:r>
    </w:p>
    <w:p w:rsidR="00BB6F77" w:rsidRDefault="00BB6F77" w:rsidP="007E769C">
      <w:pPr>
        <w:pStyle w:val="2"/>
        <w:tabs>
          <w:tab w:val="clear" w:pos="0"/>
        </w:tabs>
        <w:ind w:left="0"/>
      </w:pPr>
      <w:bookmarkStart w:id="691" w:name="_Toc392245484"/>
      <w:r>
        <w:t>Реконструкция тепловых сетей, подлежащих замене в связи с исчерпанием эк</w:t>
      </w:r>
      <w:r>
        <w:t>с</w:t>
      </w:r>
      <w:r>
        <w:t>плуатационного ресурса</w:t>
      </w:r>
      <w:bookmarkEnd w:id="691"/>
    </w:p>
    <w:p w:rsidR="007A5541" w:rsidRPr="00F26D74" w:rsidRDefault="007A5541" w:rsidP="00D9732B">
      <w:pPr>
        <w:pStyle w:val="affffe"/>
        <w:rPr>
          <w:sz w:val="24"/>
          <w:szCs w:val="24"/>
          <w:lang w:eastAsia="ru-RU"/>
        </w:rPr>
      </w:pPr>
      <w:r w:rsidRPr="00F26D74">
        <w:rPr>
          <w:sz w:val="24"/>
          <w:szCs w:val="24"/>
          <w:lang w:eastAsia="ru-RU"/>
        </w:rPr>
        <w:t>По истечении расчетного срока службы (расчетного ресурса) трубопровод должен про</w:t>
      </w:r>
      <w:r w:rsidRPr="00F26D74">
        <w:rPr>
          <w:sz w:val="24"/>
          <w:szCs w:val="24"/>
          <w:lang w:eastAsia="ru-RU"/>
        </w:rPr>
        <w:t>й</w:t>
      </w:r>
      <w:r w:rsidRPr="00F26D74">
        <w:rPr>
          <w:sz w:val="24"/>
          <w:szCs w:val="24"/>
          <w:lang w:eastAsia="ru-RU"/>
        </w:rPr>
        <w:t>ти техническое диагностирование по методике, соответствующей законодательству Российской Федерации в области эксплуатации, экспертизы промышленной безопасности и оценки ост</w:t>
      </w:r>
      <w:r w:rsidRPr="00F26D74">
        <w:rPr>
          <w:sz w:val="24"/>
          <w:szCs w:val="24"/>
          <w:lang w:eastAsia="ru-RU"/>
        </w:rPr>
        <w:t>а</w:t>
      </w:r>
      <w:r w:rsidRPr="00F26D74">
        <w:rPr>
          <w:sz w:val="24"/>
          <w:szCs w:val="24"/>
          <w:lang w:eastAsia="ru-RU"/>
        </w:rPr>
        <w:t>точного ресурса трубопроводов тепловых сетей. Экспертиза промышленной безопасности дает оценку соответствия объекта экспертизы предъявляемым к нему требованиям промышленной безопасности, результатом которой является заключение</w:t>
      </w:r>
      <w:r w:rsidR="00312314" w:rsidRPr="00F26D74">
        <w:rPr>
          <w:sz w:val="24"/>
          <w:szCs w:val="24"/>
          <w:lang w:eastAsia="ru-RU"/>
        </w:rPr>
        <w:t>. По результатам экспертизы капр</w:t>
      </w:r>
      <w:r w:rsidR="00312314" w:rsidRPr="00F26D74">
        <w:rPr>
          <w:sz w:val="24"/>
          <w:szCs w:val="24"/>
          <w:lang w:eastAsia="ru-RU"/>
        </w:rPr>
        <w:t>е</w:t>
      </w:r>
      <w:r w:rsidR="00312314" w:rsidRPr="00F26D74">
        <w:rPr>
          <w:sz w:val="24"/>
          <w:szCs w:val="24"/>
          <w:lang w:eastAsia="ru-RU"/>
        </w:rPr>
        <w:t xml:space="preserve">монт, </w:t>
      </w:r>
      <w:r w:rsidRPr="00F26D74">
        <w:rPr>
          <w:sz w:val="24"/>
          <w:szCs w:val="24"/>
          <w:lang w:eastAsia="ru-RU"/>
        </w:rPr>
        <w:t>либо продл</w:t>
      </w:r>
      <w:r w:rsidR="00312314" w:rsidRPr="00F26D74">
        <w:rPr>
          <w:sz w:val="24"/>
          <w:szCs w:val="24"/>
          <w:lang w:eastAsia="ru-RU"/>
        </w:rPr>
        <w:t>ение</w:t>
      </w:r>
      <w:r w:rsidRPr="00F26D74">
        <w:rPr>
          <w:sz w:val="24"/>
          <w:szCs w:val="24"/>
          <w:lang w:eastAsia="ru-RU"/>
        </w:rPr>
        <w:t xml:space="preserve"> ресурс</w:t>
      </w:r>
      <w:r w:rsidR="00312314" w:rsidRPr="00F26D74">
        <w:rPr>
          <w:sz w:val="24"/>
          <w:szCs w:val="24"/>
          <w:lang w:eastAsia="ru-RU"/>
        </w:rPr>
        <w:t>а</w:t>
      </w:r>
      <w:r w:rsidR="0009568F">
        <w:rPr>
          <w:sz w:val="24"/>
          <w:szCs w:val="24"/>
          <w:lang w:eastAsia="ru-RU"/>
        </w:rPr>
        <w:t xml:space="preserve"> (см. п. 1.3.3).</w:t>
      </w:r>
    </w:p>
    <w:p w:rsidR="00966B5F" w:rsidRDefault="00966B5F" w:rsidP="00D9732B">
      <w:pPr>
        <w:pStyle w:val="affffe"/>
        <w:rPr>
          <w:sz w:val="24"/>
          <w:szCs w:val="24"/>
          <w:lang w:eastAsia="ru-RU"/>
        </w:rPr>
      </w:pPr>
      <w:r w:rsidRPr="00F26D74">
        <w:rPr>
          <w:sz w:val="24"/>
          <w:szCs w:val="24"/>
          <w:lang w:eastAsia="ru-RU"/>
        </w:rPr>
        <w:t xml:space="preserve">Реконструкцию тепловых сетей предлагается выполнять </w:t>
      </w:r>
      <w:r w:rsidR="00E236AD">
        <w:rPr>
          <w:sz w:val="24"/>
          <w:szCs w:val="24"/>
          <w:lang w:eastAsia="ru-RU"/>
        </w:rPr>
        <w:t>на надземный тип</w:t>
      </w:r>
      <w:r w:rsidRPr="00F26D74">
        <w:rPr>
          <w:sz w:val="24"/>
          <w:szCs w:val="24"/>
          <w:lang w:eastAsia="ru-RU"/>
        </w:rPr>
        <w:t xml:space="preserve"> прокладки. </w:t>
      </w:r>
    </w:p>
    <w:p w:rsidR="00F26D74" w:rsidRDefault="00F26D74" w:rsidP="00D9732B">
      <w:pPr>
        <w:pStyle w:val="affffe"/>
        <w:rPr>
          <w:sz w:val="24"/>
          <w:szCs w:val="24"/>
          <w:lang w:eastAsia="ru-RU"/>
        </w:rPr>
      </w:pPr>
      <w:r w:rsidRPr="00F26D74">
        <w:rPr>
          <w:sz w:val="24"/>
          <w:szCs w:val="24"/>
          <w:lang w:eastAsia="ru-RU"/>
        </w:rPr>
        <w:t xml:space="preserve">В </w:t>
      </w:r>
      <w:r>
        <w:rPr>
          <w:sz w:val="24"/>
          <w:szCs w:val="24"/>
          <w:lang w:eastAsia="ru-RU"/>
        </w:rPr>
        <w:t>202</w:t>
      </w:r>
      <w:r w:rsidR="00E236AD">
        <w:rPr>
          <w:sz w:val="24"/>
          <w:szCs w:val="24"/>
          <w:lang w:eastAsia="ru-RU"/>
        </w:rPr>
        <w:t>3</w:t>
      </w:r>
      <w:r>
        <w:rPr>
          <w:sz w:val="24"/>
          <w:szCs w:val="24"/>
          <w:lang w:eastAsia="ru-RU"/>
        </w:rPr>
        <w:t xml:space="preserve"> году</w:t>
      </w:r>
      <w:r w:rsidRPr="00F26D74">
        <w:rPr>
          <w:sz w:val="24"/>
          <w:szCs w:val="24"/>
          <w:lang w:eastAsia="ru-RU"/>
        </w:rPr>
        <w:t xml:space="preserve"> предусматривается реконструкция тепловых сетей </w:t>
      </w:r>
      <w:r>
        <w:rPr>
          <w:sz w:val="24"/>
          <w:szCs w:val="24"/>
          <w:lang w:eastAsia="ru-RU"/>
        </w:rPr>
        <w:t xml:space="preserve">от </w:t>
      </w:r>
      <w:r w:rsidR="00E236AD">
        <w:rPr>
          <w:sz w:val="24"/>
          <w:szCs w:val="24"/>
          <w:lang w:eastAsia="ru-RU"/>
        </w:rPr>
        <w:t>2-х котельных</w:t>
      </w:r>
      <w:r>
        <w:rPr>
          <w:sz w:val="24"/>
          <w:szCs w:val="24"/>
          <w:lang w:eastAsia="ru-RU"/>
        </w:rPr>
        <w:t xml:space="preserve"> </w:t>
      </w:r>
      <w:r w:rsidR="00E236AD">
        <w:rPr>
          <w:sz w:val="24"/>
          <w:szCs w:val="24"/>
          <w:lang w:eastAsia="ru-RU"/>
        </w:rPr>
        <w:t>Посел</w:t>
      </w:r>
      <w:r w:rsidR="00E236AD">
        <w:rPr>
          <w:sz w:val="24"/>
          <w:szCs w:val="24"/>
          <w:lang w:eastAsia="ru-RU"/>
        </w:rPr>
        <w:t>е</w:t>
      </w:r>
      <w:r w:rsidR="00E236AD">
        <w:rPr>
          <w:sz w:val="24"/>
          <w:szCs w:val="24"/>
          <w:lang w:eastAsia="ru-RU"/>
        </w:rPr>
        <w:t>ния</w:t>
      </w:r>
      <w:r w:rsidRPr="00F26D74">
        <w:rPr>
          <w:sz w:val="24"/>
          <w:szCs w:val="24"/>
          <w:lang w:eastAsia="ru-RU"/>
        </w:rPr>
        <w:t>, подлежащих замене в связи с исчерпанием эксплуатационного ресурса. Сведения о пер</w:t>
      </w:r>
      <w:r w:rsidRPr="00F26D74">
        <w:rPr>
          <w:sz w:val="24"/>
          <w:szCs w:val="24"/>
          <w:lang w:eastAsia="ru-RU"/>
        </w:rPr>
        <w:t>е</w:t>
      </w:r>
      <w:r w:rsidRPr="00F26D74">
        <w:rPr>
          <w:sz w:val="24"/>
          <w:szCs w:val="24"/>
          <w:lang w:eastAsia="ru-RU"/>
        </w:rPr>
        <w:t>кладываемых трубопров</w:t>
      </w:r>
      <w:r>
        <w:rPr>
          <w:sz w:val="24"/>
          <w:szCs w:val="24"/>
          <w:lang w:eastAsia="ru-RU"/>
        </w:rPr>
        <w:t>одах представлены в таблице 4</w:t>
      </w:r>
      <w:r w:rsidR="00384ACE">
        <w:rPr>
          <w:sz w:val="24"/>
          <w:szCs w:val="24"/>
          <w:lang w:eastAsia="ru-RU"/>
        </w:rPr>
        <w:t>2</w:t>
      </w:r>
      <w:r>
        <w:rPr>
          <w:sz w:val="24"/>
          <w:szCs w:val="24"/>
          <w:lang w:eastAsia="ru-RU"/>
        </w:rPr>
        <w:t>.</w:t>
      </w:r>
    </w:p>
    <w:p w:rsidR="00E236AD" w:rsidRDefault="00E236AD" w:rsidP="00D9732B">
      <w:pPr>
        <w:pStyle w:val="affffe"/>
        <w:rPr>
          <w:sz w:val="24"/>
          <w:szCs w:val="24"/>
          <w:lang w:eastAsia="ru-RU"/>
        </w:rPr>
      </w:pPr>
    </w:p>
    <w:p w:rsidR="00E236AD" w:rsidRDefault="00E236AD" w:rsidP="00D9732B">
      <w:pPr>
        <w:pStyle w:val="affffe"/>
        <w:rPr>
          <w:sz w:val="24"/>
          <w:szCs w:val="24"/>
          <w:lang w:eastAsia="ru-RU"/>
        </w:rPr>
      </w:pPr>
    </w:p>
    <w:p w:rsidR="00E236AD" w:rsidRDefault="00E236AD" w:rsidP="00D9732B">
      <w:pPr>
        <w:pStyle w:val="affffe"/>
        <w:rPr>
          <w:sz w:val="24"/>
          <w:szCs w:val="24"/>
          <w:lang w:eastAsia="ru-RU"/>
        </w:rPr>
      </w:pPr>
    </w:p>
    <w:p w:rsidR="00F26D74" w:rsidRDefault="00F26D74" w:rsidP="00F26D74">
      <w:pPr>
        <w:pStyle w:val="a1"/>
        <w:shd w:val="clear" w:color="auto" w:fill="F2F2F2"/>
        <w:tabs>
          <w:tab w:val="clear" w:pos="1985"/>
        </w:tabs>
        <w:spacing w:line="276" w:lineRule="auto"/>
        <w:ind w:left="0" w:firstLine="0"/>
      </w:pPr>
      <w:bookmarkStart w:id="692" w:name="_Toc392245333"/>
      <w:r>
        <w:lastRenderedPageBreak/>
        <w:t>Сведения о перспективной реконструкции тепловых сетей, подлежащих замене в связи с исчерпанием эксплуатационного ресурса</w:t>
      </w:r>
      <w:bookmarkEnd w:id="692"/>
      <w:r>
        <w:t xml:space="preserve"> </w:t>
      </w:r>
    </w:p>
    <w:tbl>
      <w:tblPr>
        <w:tblW w:w="5000" w:type="pct"/>
        <w:tblLook w:val="04A0"/>
      </w:tblPr>
      <w:tblGrid>
        <w:gridCol w:w="2456"/>
        <w:gridCol w:w="1138"/>
        <w:gridCol w:w="1932"/>
        <w:gridCol w:w="1354"/>
        <w:gridCol w:w="1871"/>
        <w:gridCol w:w="1387"/>
      </w:tblGrid>
      <w:tr w:rsidR="00995A8B" w:rsidRPr="00995A8B" w:rsidTr="00E236AD">
        <w:trPr>
          <w:trHeight w:val="778"/>
        </w:trPr>
        <w:tc>
          <w:tcPr>
            <w:tcW w:w="1211" w:type="pct"/>
            <w:tcBorders>
              <w:top w:val="thinThickSmallGap" w:sz="24" w:space="0" w:color="auto"/>
              <w:left w:val="single" w:sz="4" w:space="0" w:color="auto"/>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Pr>
                <w:b/>
                <w:color w:val="000000"/>
                <w:sz w:val="22"/>
              </w:rPr>
              <w:t>Зона действия</w:t>
            </w:r>
          </w:p>
        </w:tc>
        <w:tc>
          <w:tcPr>
            <w:tcW w:w="561"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sidRPr="00995A8B">
              <w:rPr>
                <w:b/>
                <w:color w:val="000000"/>
                <w:sz w:val="22"/>
              </w:rPr>
              <w:t>Диаметр, мм</w:t>
            </w:r>
          </w:p>
        </w:tc>
        <w:tc>
          <w:tcPr>
            <w:tcW w:w="95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sidRPr="00995A8B">
              <w:rPr>
                <w:b/>
                <w:color w:val="000000"/>
                <w:sz w:val="22"/>
              </w:rPr>
              <w:t>Протяжённость в двухтрубном исчислении, м</w:t>
            </w:r>
          </w:p>
        </w:tc>
        <w:tc>
          <w:tcPr>
            <w:tcW w:w="668"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sidRPr="00995A8B">
              <w:rPr>
                <w:b/>
                <w:color w:val="000000"/>
                <w:sz w:val="22"/>
              </w:rPr>
              <w:t>Тип пр</w:t>
            </w:r>
            <w:r w:rsidRPr="00995A8B">
              <w:rPr>
                <w:b/>
                <w:color w:val="000000"/>
                <w:sz w:val="22"/>
              </w:rPr>
              <w:t>о</w:t>
            </w:r>
            <w:r w:rsidRPr="00995A8B">
              <w:rPr>
                <w:b/>
                <w:color w:val="000000"/>
                <w:sz w:val="22"/>
              </w:rPr>
              <w:t>кладки</w:t>
            </w:r>
          </w:p>
        </w:tc>
        <w:tc>
          <w:tcPr>
            <w:tcW w:w="923"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sidRPr="00995A8B">
              <w:rPr>
                <w:b/>
                <w:color w:val="000000"/>
                <w:sz w:val="22"/>
              </w:rPr>
              <w:t>Тип теплоиз</w:t>
            </w:r>
            <w:r w:rsidRPr="00995A8B">
              <w:rPr>
                <w:b/>
                <w:color w:val="000000"/>
                <w:sz w:val="22"/>
              </w:rPr>
              <w:t>о</w:t>
            </w:r>
            <w:r w:rsidRPr="00995A8B">
              <w:rPr>
                <w:b/>
                <w:color w:val="000000"/>
                <w:sz w:val="22"/>
              </w:rPr>
              <w:t>ляции</w:t>
            </w:r>
          </w:p>
        </w:tc>
        <w:tc>
          <w:tcPr>
            <w:tcW w:w="684" w:type="pct"/>
            <w:tcBorders>
              <w:top w:val="thinThickSmallGap" w:sz="24" w:space="0" w:color="auto"/>
              <w:left w:val="nil"/>
              <w:bottom w:val="thickThinSmallGap" w:sz="24" w:space="0" w:color="auto"/>
              <w:right w:val="single" w:sz="4" w:space="0" w:color="auto"/>
            </w:tcBorders>
            <w:shd w:val="clear" w:color="auto" w:fill="D9D9D9"/>
            <w:vAlign w:val="center"/>
            <w:hideMark/>
          </w:tcPr>
          <w:p w:rsidR="00995A8B" w:rsidRPr="00995A8B" w:rsidRDefault="00995A8B" w:rsidP="00995A8B">
            <w:pPr>
              <w:spacing w:after="0" w:line="240" w:lineRule="auto"/>
              <w:jc w:val="center"/>
              <w:rPr>
                <w:b/>
                <w:color w:val="000000"/>
                <w:sz w:val="22"/>
              </w:rPr>
            </w:pPr>
            <w:r w:rsidRPr="00995A8B">
              <w:rPr>
                <w:b/>
                <w:color w:val="000000"/>
                <w:sz w:val="22"/>
              </w:rPr>
              <w:t>Год пер</w:t>
            </w:r>
            <w:r w:rsidRPr="00995A8B">
              <w:rPr>
                <w:b/>
                <w:color w:val="000000"/>
                <w:sz w:val="22"/>
              </w:rPr>
              <w:t>е</w:t>
            </w:r>
            <w:r w:rsidRPr="00995A8B">
              <w:rPr>
                <w:b/>
                <w:color w:val="000000"/>
                <w:sz w:val="22"/>
              </w:rPr>
              <w:t>кладки</w:t>
            </w:r>
          </w:p>
        </w:tc>
      </w:tr>
      <w:tr w:rsidR="00E236AD" w:rsidRPr="00995A8B" w:rsidTr="00E236AD">
        <w:trPr>
          <w:trHeight w:val="300"/>
        </w:trPr>
        <w:tc>
          <w:tcPr>
            <w:tcW w:w="1211" w:type="pct"/>
            <w:vMerge w:val="restart"/>
            <w:tcBorders>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r>
              <w:rPr>
                <w:color w:val="000000"/>
                <w:sz w:val="22"/>
              </w:rPr>
              <w:t>Котельная СХТ</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57</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196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E236AD">
        <w:trPr>
          <w:trHeight w:val="300"/>
        </w:trPr>
        <w:tc>
          <w:tcPr>
            <w:tcW w:w="1211" w:type="pct"/>
            <w:vMerge/>
            <w:tcBorders>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76</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62</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E236AD">
        <w:trPr>
          <w:trHeight w:val="300"/>
        </w:trPr>
        <w:tc>
          <w:tcPr>
            <w:tcW w:w="1211" w:type="pct"/>
            <w:vMerge/>
            <w:tcBorders>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100</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746</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E236AD">
        <w:trPr>
          <w:trHeight w:val="300"/>
        </w:trPr>
        <w:tc>
          <w:tcPr>
            <w:tcW w:w="1211" w:type="pct"/>
            <w:vMerge/>
            <w:tcBorders>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159</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448</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626020">
        <w:trPr>
          <w:trHeight w:val="300"/>
        </w:trPr>
        <w:tc>
          <w:tcPr>
            <w:tcW w:w="1211" w:type="pct"/>
            <w:vMerge w:val="restart"/>
            <w:tcBorders>
              <w:top w:val="single" w:sz="4" w:space="0" w:color="auto"/>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r>
              <w:rPr>
                <w:color w:val="000000"/>
                <w:sz w:val="22"/>
              </w:rPr>
              <w:t>«Индийская» котельная</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57</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530</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626020">
        <w:trPr>
          <w:trHeight w:val="300"/>
        </w:trPr>
        <w:tc>
          <w:tcPr>
            <w:tcW w:w="1211" w:type="pct"/>
            <w:vMerge/>
            <w:tcBorders>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76</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844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626020">
        <w:trPr>
          <w:trHeight w:val="300"/>
        </w:trPr>
        <w:tc>
          <w:tcPr>
            <w:tcW w:w="1211" w:type="pct"/>
            <w:vMerge/>
            <w:tcBorders>
              <w:left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100</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864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r w:rsidR="00E236AD" w:rsidRPr="00995A8B" w:rsidTr="00626020">
        <w:trPr>
          <w:trHeight w:val="300"/>
        </w:trPr>
        <w:tc>
          <w:tcPr>
            <w:tcW w:w="1211" w:type="pct"/>
            <w:vMerge/>
            <w:tcBorders>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rPr>
                <w:color w:val="000000"/>
                <w:sz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159</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Default="00E236AD" w:rsidP="00995A8B">
            <w:pPr>
              <w:spacing w:after="0" w:line="240" w:lineRule="auto"/>
              <w:jc w:val="center"/>
              <w:rPr>
                <w:color w:val="000000"/>
                <w:sz w:val="22"/>
              </w:rPr>
            </w:pPr>
            <w:r>
              <w:rPr>
                <w:color w:val="000000"/>
                <w:sz w:val="22"/>
              </w:rPr>
              <w:t>944</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надземная</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Pr>
                <w:color w:val="000000"/>
                <w:sz w:val="22"/>
              </w:rPr>
              <w:t>ППУ</w:t>
            </w:r>
          </w:p>
        </w:tc>
        <w:tc>
          <w:tcPr>
            <w:tcW w:w="6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6AD" w:rsidRPr="00995A8B" w:rsidRDefault="00E236AD" w:rsidP="00626020">
            <w:pPr>
              <w:spacing w:after="0" w:line="240" w:lineRule="auto"/>
              <w:jc w:val="center"/>
              <w:rPr>
                <w:color w:val="000000"/>
                <w:sz w:val="22"/>
              </w:rPr>
            </w:pPr>
            <w:r w:rsidRPr="00995A8B">
              <w:rPr>
                <w:color w:val="000000"/>
                <w:sz w:val="22"/>
              </w:rPr>
              <w:t>20</w:t>
            </w:r>
            <w:r>
              <w:rPr>
                <w:color w:val="000000"/>
                <w:sz w:val="22"/>
              </w:rPr>
              <w:t>23</w:t>
            </w:r>
          </w:p>
        </w:tc>
      </w:tr>
    </w:tbl>
    <w:p w:rsidR="00F26D74" w:rsidRDefault="00F26D74" w:rsidP="00F26D74">
      <w:pPr>
        <w:pStyle w:val="a1"/>
        <w:numPr>
          <w:ilvl w:val="0"/>
          <w:numId w:val="0"/>
        </w:numPr>
        <w:shd w:val="clear" w:color="auto" w:fill="F2F2F2"/>
        <w:tabs>
          <w:tab w:val="clear" w:pos="1985"/>
        </w:tabs>
        <w:spacing w:line="276" w:lineRule="auto"/>
      </w:pPr>
    </w:p>
    <w:p w:rsidR="00312314" w:rsidRDefault="00995A8B" w:rsidP="007E769C">
      <w:pPr>
        <w:pStyle w:val="2"/>
        <w:tabs>
          <w:tab w:val="clear" w:pos="0"/>
        </w:tabs>
        <w:ind w:left="0"/>
      </w:pPr>
      <w:bookmarkStart w:id="693" w:name="_Toc392245485"/>
      <w:r>
        <w:t>Строительство и реконструкция насосных станций</w:t>
      </w:r>
      <w:bookmarkEnd w:id="693"/>
    </w:p>
    <w:p w:rsidR="00995A8B" w:rsidRPr="00995A8B" w:rsidRDefault="00995A8B" w:rsidP="00995A8B">
      <w:pPr>
        <w:pStyle w:val="affffe"/>
        <w:rPr>
          <w:sz w:val="24"/>
          <w:szCs w:val="24"/>
          <w:lang w:eastAsia="ru-RU"/>
        </w:rPr>
      </w:pPr>
      <w:r w:rsidRPr="00995A8B">
        <w:rPr>
          <w:sz w:val="24"/>
          <w:szCs w:val="24"/>
          <w:lang w:eastAsia="ru-RU"/>
        </w:rPr>
        <w:t>Насосные станции в поселении отсутствуют</w:t>
      </w:r>
      <w:r>
        <w:rPr>
          <w:sz w:val="24"/>
          <w:szCs w:val="24"/>
          <w:lang w:eastAsia="ru-RU"/>
        </w:rPr>
        <w:t>.</w:t>
      </w:r>
    </w:p>
    <w:p w:rsidR="00966B5F" w:rsidRPr="006F2B06" w:rsidRDefault="00966B5F" w:rsidP="00995A8B">
      <w:pPr>
        <w:pStyle w:val="affffe"/>
        <w:rPr>
          <w:sz w:val="24"/>
          <w:szCs w:val="24"/>
          <w:lang w:eastAsia="ru-RU"/>
        </w:rPr>
      </w:pPr>
      <w:r w:rsidRPr="00995A8B">
        <w:rPr>
          <w:sz w:val="24"/>
          <w:szCs w:val="24"/>
          <w:lang w:eastAsia="ru-RU"/>
        </w:rPr>
        <w:t>В связи с устойчивым гидравлическим режимом работы тепловых сетей, а также в связи с тем,  пропускной способности трубопроводов достаточно для обеспечения надежного и кач</w:t>
      </w:r>
      <w:r w:rsidRPr="00995A8B">
        <w:rPr>
          <w:sz w:val="24"/>
          <w:szCs w:val="24"/>
          <w:lang w:eastAsia="ru-RU"/>
        </w:rPr>
        <w:t>е</w:t>
      </w:r>
      <w:r w:rsidRPr="00995A8B">
        <w:rPr>
          <w:sz w:val="24"/>
          <w:szCs w:val="24"/>
          <w:lang w:eastAsia="ru-RU"/>
        </w:rPr>
        <w:t>ственного теплоснабжения, строительство и реконструкция насосных станций не предусматр</w:t>
      </w:r>
      <w:r w:rsidRPr="00995A8B">
        <w:rPr>
          <w:sz w:val="24"/>
          <w:szCs w:val="24"/>
          <w:lang w:eastAsia="ru-RU"/>
        </w:rPr>
        <w:t>и</w:t>
      </w:r>
      <w:r w:rsidRPr="00995A8B">
        <w:rPr>
          <w:sz w:val="24"/>
          <w:szCs w:val="24"/>
          <w:lang w:eastAsia="ru-RU"/>
        </w:rPr>
        <w:t>вается.</w:t>
      </w:r>
    </w:p>
    <w:p w:rsidR="00995A8B" w:rsidRDefault="00995A8B" w:rsidP="00A72AAF">
      <w:pPr>
        <w:pStyle w:val="13"/>
        <w:keepNext w:val="0"/>
        <w:keepLines w:val="0"/>
        <w:pageBreakBefore w:val="0"/>
        <w:numPr>
          <w:ilvl w:val="0"/>
          <w:numId w:val="28"/>
        </w:numPr>
        <w:pBdr>
          <w:left w:val="single" w:sz="6" w:space="18" w:color="FFFFFF"/>
        </w:pBdr>
        <w:spacing w:before="120" w:after="120" w:line="360" w:lineRule="atLeast"/>
        <w:ind w:left="0" w:firstLine="0"/>
        <w:sectPr w:rsidR="00995A8B" w:rsidSect="00A735E1">
          <w:pgSz w:w="11907" w:h="16839" w:code="9"/>
          <w:pgMar w:top="1134" w:right="851" w:bottom="1134" w:left="1134" w:header="284" w:footer="284" w:gutter="0"/>
          <w:cols w:space="708"/>
          <w:docGrid w:linePitch="360"/>
        </w:sectPr>
      </w:pPr>
    </w:p>
    <w:p w:rsidR="000D769D" w:rsidRPr="00666132" w:rsidRDefault="00281D0A"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694" w:name="_Toc392245486"/>
      <w:r w:rsidRPr="00666132">
        <w:lastRenderedPageBreak/>
        <w:t>ПЕРСПЕКТИВНЫЕ ТОПЛИВНЫЕ БАЛАНСЫ</w:t>
      </w:r>
      <w:bookmarkEnd w:id="694"/>
    </w:p>
    <w:p w:rsidR="0020343E" w:rsidRPr="0020343E" w:rsidRDefault="0020343E" w:rsidP="00D9732B">
      <w:pPr>
        <w:pStyle w:val="afe"/>
        <w:numPr>
          <w:ilvl w:val="0"/>
          <w:numId w:val="6"/>
        </w:numPr>
        <w:suppressAutoHyphens/>
        <w:autoSpaceDE w:val="0"/>
        <w:autoSpaceDN w:val="0"/>
        <w:spacing w:before="960" w:after="120" w:line="240" w:lineRule="auto"/>
        <w:ind w:left="0"/>
        <w:contextualSpacing w:val="0"/>
        <w:jc w:val="center"/>
        <w:outlineLvl w:val="0"/>
        <w:rPr>
          <w:rFonts w:cs="Arial"/>
          <w:b/>
          <w:bCs/>
          <w:vanish/>
          <w:u w:val="single"/>
        </w:rPr>
      </w:pPr>
      <w:bookmarkStart w:id="695" w:name="_Toc381687607"/>
      <w:bookmarkStart w:id="696" w:name="_Toc381697420"/>
      <w:bookmarkStart w:id="697" w:name="_Toc381698611"/>
      <w:bookmarkStart w:id="698" w:name="_Toc381699454"/>
      <w:bookmarkStart w:id="699" w:name="_Toc381879005"/>
      <w:bookmarkStart w:id="700" w:name="_Toc381882191"/>
      <w:bookmarkStart w:id="701" w:name="_Toc381882349"/>
      <w:bookmarkStart w:id="702" w:name="_Toc381882507"/>
      <w:bookmarkStart w:id="703" w:name="_Toc381882664"/>
      <w:bookmarkStart w:id="704" w:name="_Toc381889382"/>
      <w:bookmarkStart w:id="705" w:name="_Toc381889542"/>
      <w:bookmarkStart w:id="706" w:name="_Toc381889707"/>
      <w:bookmarkStart w:id="707" w:name="_Toc381889871"/>
      <w:bookmarkStart w:id="708" w:name="_Toc381891387"/>
      <w:bookmarkStart w:id="709" w:name="_Toc381892321"/>
      <w:bookmarkStart w:id="710" w:name="_Toc381893833"/>
      <w:bookmarkStart w:id="711" w:name="_Toc387938157"/>
      <w:bookmarkStart w:id="712" w:name="_Toc388609112"/>
      <w:bookmarkStart w:id="713" w:name="_Toc388884273"/>
      <w:bookmarkStart w:id="714" w:name="_Toc388887814"/>
      <w:bookmarkStart w:id="715" w:name="_Toc388887977"/>
      <w:bookmarkStart w:id="716" w:name="_Toc388974961"/>
      <w:bookmarkStart w:id="717" w:name="_Toc389118749"/>
      <w:bookmarkStart w:id="718" w:name="_Toc389463801"/>
      <w:bookmarkStart w:id="719" w:name="_Toc377934573"/>
      <w:bookmarkStart w:id="720" w:name="_Toc392245487"/>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20"/>
    </w:p>
    <w:p w:rsidR="000D769D" w:rsidRDefault="000D769D" w:rsidP="00D9732B">
      <w:pPr>
        <w:pStyle w:val="2"/>
        <w:tabs>
          <w:tab w:val="clear" w:pos="0"/>
          <w:tab w:val="num" w:pos="425"/>
        </w:tabs>
        <w:ind w:left="0"/>
      </w:pPr>
      <w:bookmarkStart w:id="721" w:name="_Toc392245488"/>
      <w:r w:rsidRPr="007156DF">
        <w:t>Расчеты по каждому источнику тепловой энергии перспективных максимальных ч</w:t>
      </w:r>
      <w:r w:rsidRPr="007156DF">
        <w:t>а</w:t>
      </w:r>
      <w:r w:rsidRPr="007156DF">
        <w:t>совых и годовых расходов основного вида топлива для зимнего, летнего и переходного п</w:t>
      </w:r>
      <w:r w:rsidRPr="007156DF">
        <w:t>е</w:t>
      </w:r>
      <w:r w:rsidRPr="007156DF">
        <w:t>риодов, необходимого для обеспечения нормативного функционирования источников т</w:t>
      </w:r>
      <w:r w:rsidRPr="007156DF">
        <w:t>е</w:t>
      </w:r>
      <w:r w:rsidRPr="007156DF">
        <w:t>пловой энергии на территории поселения, городского округа</w:t>
      </w:r>
      <w:bookmarkEnd w:id="719"/>
      <w:bookmarkEnd w:id="721"/>
    </w:p>
    <w:p w:rsidR="000D769D" w:rsidRPr="00E300CD" w:rsidRDefault="000D769D" w:rsidP="00D9732B">
      <w:pPr>
        <w:pStyle w:val="2f1"/>
        <w:shd w:val="clear" w:color="auto" w:fill="auto"/>
        <w:spacing w:line="360" w:lineRule="auto"/>
        <w:ind w:right="23" w:firstLine="697"/>
        <w:jc w:val="both"/>
        <w:rPr>
          <w:sz w:val="24"/>
          <w:szCs w:val="24"/>
        </w:rPr>
      </w:pPr>
      <w:r w:rsidRPr="00E300CD">
        <w:rPr>
          <w:sz w:val="24"/>
          <w:szCs w:val="24"/>
        </w:rPr>
        <w:t>На перспективу для сохраняемых в работе и новых теплоисточников сельского посел</w:t>
      </w:r>
      <w:r w:rsidRPr="00E300CD">
        <w:rPr>
          <w:sz w:val="24"/>
          <w:szCs w:val="24"/>
        </w:rPr>
        <w:t>е</w:t>
      </w:r>
      <w:r w:rsidRPr="00E300CD">
        <w:rPr>
          <w:sz w:val="24"/>
          <w:szCs w:val="24"/>
        </w:rPr>
        <w:t>ния основным топливом является природный газ.</w:t>
      </w:r>
    </w:p>
    <w:p w:rsidR="000D769D" w:rsidRDefault="000D769D" w:rsidP="00D9732B">
      <w:pPr>
        <w:pStyle w:val="2f1"/>
        <w:shd w:val="clear" w:color="auto" w:fill="auto"/>
        <w:spacing w:line="360" w:lineRule="auto"/>
        <w:ind w:right="23" w:firstLine="697"/>
        <w:jc w:val="both"/>
        <w:rPr>
          <w:sz w:val="24"/>
          <w:szCs w:val="24"/>
        </w:rPr>
      </w:pPr>
      <w:r w:rsidRPr="00E300CD">
        <w:rPr>
          <w:sz w:val="24"/>
          <w:szCs w:val="24"/>
        </w:rPr>
        <w:t>Перспективные топливные балансы для каждого источника тепловой энергии, распол</w:t>
      </w:r>
      <w:r w:rsidRPr="00E300CD">
        <w:rPr>
          <w:sz w:val="24"/>
          <w:szCs w:val="24"/>
        </w:rPr>
        <w:t>о</w:t>
      </w:r>
      <w:r w:rsidRPr="00E300CD">
        <w:rPr>
          <w:sz w:val="24"/>
          <w:szCs w:val="24"/>
        </w:rPr>
        <w:t>женного в границах поселения по видам основного и резервного топлива на каждом этапе пл</w:t>
      </w:r>
      <w:r w:rsidRPr="00E300CD">
        <w:rPr>
          <w:sz w:val="24"/>
          <w:szCs w:val="24"/>
        </w:rPr>
        <w:t>а</w:t>
      </w:r>
      <w:r w:rsidRPr="00E300CD">
        <w:rPr>
          <w:sz w:val="24"/>
          <w:szCs w:val="24"/>
        </w:rPr>
        <w:t>нируемого п</w:t>
      </w:r>
      <w:r w:rsidR="00723F0C">
        <w:rPr>
          <w:sz w:val="24"/>
          <w:szCs w:val="24"/>
        </w:rPr>
        <w:t>ериода представлены в таблице 4</w:t>
      </w:r>
      <w:r w:rsidR="00384ACE">
        <w:rPr>
          <w:sz w:val="24"/>
          <w:szCs w:val="24"/>
        </w:rPr>
        <w:t>3</w:t>
      </w:r>
      <w:r w:rsidRPr="00E300CD">
        <w:rPr>
          <w:sz w:val="24"/>
          <w:szCs w:val="24"/>
        </w:rPr>
        <w:t>.</w:t>
      </w:r>
    </w:p>
    <w:p w:rsidR="002945D0" w:rsidRDefault="002945D0" w:rsidP="00D9732B">
      <w:pPr>
        <w:pStyle w:val="2f1"/>
        <w:shd w:val="clear" w:color="auto" w:fill="auto"/>
        <w:spacing w:line="360" w:lineRule="auto"/>
        <w:ind w:right="23" w:firstLine="697"/>
        <w:jc w:val="both"/>
        <w:rPr>
          <w:sz w:val="24"/>
          <w:szCs w:val="24"/>
        </w:rPr>
        <w:sectPr w:rsidR="002945D0" w:rsidSect="00A735E1">
          <w:pgSz w:w="11907" w:h="16839" w:code="9"/>
          <w:pgMar w:top="1134" w:right="851" w:bottom="1134" w:left="1134" w:header="284" w:footer="284" w:gutter="0"/>
          <w:cols w:space="708"/>
          <w:docGrid w:linePitch="360"/>
        </w:sectPr>
      </w:pPr>
    </w:p>
    <w:p w:rsidR="000D769D" w:rsidRPr="00225A40" w:rsidRDefault="00594654" w:rsidP="00D9732B">
      <w:pPr>
        <w:pStyle w:val="a1"/>
        <w:shd w:val="clear" w:color="auto" w:fill="F2F2F2"/>
        <w:tabs>
          <w:tab w:val="clear" w:pos="1985"/>
        </w:tabs>
        <w:spacing w:line="276" w:lineRule="auto"/>
        <w:ind w:left="0" w:firstLine="0"/>
        <w:rPr>
          <w:b w:val="0"/>
          <w:szCs w:val="24"/>
          <w:lang w:eastAsia="en-US"/>
        </w:rPr>
      </w:pPr>
      <w:r w:rsidRPr="00225A40">
        <w:lastRenderedPageBreak/>
        <w:t xml:space="preserve"> </w:t>
      </w:r>
      <w:bookmarkStart w:id="722" w:name="_Toc392245334"/>
      <w:r w:rsidR="000D769D" w:rsidRPr="00225A40">
        <w:t>Перспективные топливные балансы теплоисточников</w:t>
      </w:r>
      <w:bookmarkEnd w:id="722"/>
      <w:r w:rsidR="000D769D" w:rsidRPr="00225A40">
        <w:rPr>
          <w:b w:val="0"/>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28"/>
        <w:gridCol w:w="1272"/>
        <w:gridCol w:w="887"/>
        <w:gridCol w:w="887"/>
        <w:gridCol w:w="887"/>
        <w:gridCol w:w="887"/>
        <w:gridCol w:w="887"/>
        <w:gridCol w:w="1053"/>
        <w:gridCol w:w="1053"/>
        <w:gridCol w:w="946"/>
      </w:tblGrid>
      <w:tr w:rsidR="002945D0" w:rsidRPr="002945D0" w:rsidTr="00657E9A">
        <w:trPr>
          <w:trHeight w:val="405"/>
          <w:tblHeader/>
        </w:trPr>
        <w:tc>
          <w:tcPr>
            <w:tcW w:w="2038" w:type="pct"/>
            <w:vMerge w:val="restart"/>
            <w:tcBorders>
              <w:top w:val="thinThickSmallGap" w:sz="24" w:space="0" w:color="auto"/>
            </w:tcBorders>
            <w:shd w:val="clear" w:color="auto" w:fill="D9D9D9"/>
            <w:noWrap/>
            <w:vAlign w:val="center"/>
            <w:hideMark/>
          </w:tcPr>
          <w:p w:rsidR="002945D0" w:rsidRPr="002945D0" w:rsidRDefault="002945D0" w:rsidP="002945D0">
            <w:pPr>
              <w:spacing w:after="0" w:line="240" w:lineRule="auto"/>
              <w:jc w:val="center"/>
              <w:rPr>
                <w:b/>
                <w:sz w:val="20"/>
                <w:szCs w:val="20"/>
              </w:rPr>
            </w:pPr>
            <w:r w:rsidRPr="002945D0">
              <w:rPr>
                <w:b/>
                <w:bCs/>
                <w:color w:val="000000"/>
                <w:sz w:val="20"/>
                <w:szCs w:val="20"/>
              </w:rPr>
              <w:t>Показатель</w:t>
            </w:r>
          </w:p>
        </w:tc>
        <w:tc>
          <w:tcPr>
            <w:tcW w:w="430" w:type="pct"/>
            <w:vMerge w:val="restart"/>
            <w:tcBorders>
              <w:top w:val="thinThickSmallGap" w:sz="24" w:space="0" w:color="auto"/>
            </w:tcBorders>
            <w:shd w:val="clear" w:color="auto" w:fill="D9D9D9"/>
            <w:vAlign w:val="center"/>
          </w:tcPr>
          <w:p w:rsidR="002945D0" w:rsidRPr="002945D0" w:rsidRDefault="002945D0" w:rsidP="002945D0">
            <w:pPr>
              <w:spacing w:after="0" w:line="240" w:lineRule="auto"/>
              <w:jc w:val="center"/>
              <w:rPr>
                <w:b/>
                <w:sz w:val="20"/>
                <w:szCs w:val="20"/>
              </w:rPr>
            </w:pPr>
            <w:r w:rsidRPr="002945D0">
              <w:rPr>
                <w:b/>
                <w:sz w:val="20"/>
                <w:szCs w:val="20"/>
              </w:rPr>
              <w:t>Ед. изм.</w:t>
            </w:r>
          </w:p>
        </w:tc>
        <w:tc>
          <w:tcPr>
            <w:tcW w:w="2532" w:type="pct"/>
            <w:gridSpan w:val="8"/>
            <w:tcBorders>
              <w:top w:val="thinThick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Расчетный срок</w:t>
            </w:r>
          </w:p>
        </w:tc>
      </w:tr>
      <w:tr w:rsidR="002945D0" w:rsidRPr="002945D0" w:rsidTr="00657E9A">
        <w:trPr>
          <w:trHeight w:val="315"/>
          <w:tblHeader/>
        </w:trPr>
        <w:tc>
          <w:tcPr>
            <w:tcW w:w="2038" w:type="pct"/>
            <w:vMerge/>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sz w:val="20"/>
                <w:szCs w:val="20"/>
              </w:rPr>
            </w:pPr>
          </w:p>
        </w:tc>
        <w:tc>
          <w:tcPr>
            <w:tcW w:w="430" w:type="pct"/>
            <w:vMerge/>
            <w:tcBorders>
              <w:bottom w:val="thickThinSmallGap" w:sz="24" w:space="0" w:color="auto"/>
            </w:tcBorders>
            <w:shd w:val="clear" w:color="auto" w:fill="D9D9D9"/>
            <w:vAlign w:val="center"/>
          </w:tcPr>
          <w:p w:rsidR="002945D0" w:rsidRPr="002945D0" w:rsidRDefault="002945D0" w:rsidP="002945D0">
            <w:pPr>
              <w:spacing w:after="0" w:line="240" w:lineRule="auto"/>
              <w:jc w:val="center"/>
              <w:rPr>
                <w:b/>
                <w:bCs/>
                <w:sz w:val="20"/>
                <w:szCs w:val="20"/>
              </w:rPr>
            </w:pPr>
          </w:p>
        </w:tc>
        <w:tc>
          <w:tcPr>
            <w:tcW w:w="300"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2013</w:t>
            </w:r>
          </w:p>
        </w:tc>
        <w:tc>
          <w:tcPr>
            <w:tcW w:w="300"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2014</w:t>
            </w:r>
          </w:p>
        </w:tc>
        <w:tc>
          <w:tcPr>
            <w:tcW w:w="300"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2015</w:t>
            </w:r>
          </w:p>
        </w:tc>
        <w:tc>
          <w:tcPr>
            <w:tcW w:w="300"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2016</w:t>
            </w:r>
          </w:p>
        </w:tc>
        <w:tc>
          <w:tcPr>
            <w:tcW w:w="300"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2017</w:t>
            </w:r>
          </w:p>
        </w:tc>
        <w:tc>
          <w:tcPr>
            <w:tcW w:w="356"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2018-2022</w:t>
            </w:r>
          </w:p>
        </w:tc>
        <w:tc>
          <w:tcPr>
            <w:tcW w:w="356" w:type="pct"/>
            <w:tcBorders>
              <w:bottom w:val="thickThinSmallGap" w:sz="24" w:space="0" w:color="auto"/>
            </w:tcBorders>
            <w:shd w:val="clear" w:color="auto" w:fill="D9D9D9"/>
            <w:noWrap/>
            <w:vAlign w:val="center"/>
            <w:hideMark/>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2023-2027</w:t>
            </w:r>
          </w:p>
        </w:tc>
        <w:tc>
          <w:tcPr>
            <w:tcW w:w="320" w:type="pct"/>
            <w:tcBorders>
              <w:bottom w:val="thickThinSmallGap" w:sz="24" w:space="0" w:color="auto"/>
            </w:tcBorders>
            <w:shd w:val="clear" w:color="auto" w:fill="D9D9D9"/>
          </w:tcPr>
          <w:p w:rsidR="002945D0" w:rsidRPr="002945D0" w:rsidRDefault="002945D0" w:rsidP="002945D0">
            <w:pPr>
              <w:spacing w:after="0" w:line="240" w:lineRule="auto"/>
              <w:jc w:val="center"/>
              <w:rPr>
                <w:b/>
                <w:bCs/>
                <w:color w:val="000000"/>
                <w:sz w:val="20"/>
                <w:szCs w:val="20"/>
              </w:rPr>
            </w:pPr>
            <w:r w:rsidRPr="002945D0">
              <w:rPr>
                <w:b/>
                <w:bCs/>
                <w:color w:val="000000"/>
                <w:sz w:val="20"/>
                <w:szCs w:val="20"/>
              </w:rPr>
              <w:t>2028-2030</w:t>
            </w:r>
          </w:p>
        </w:tc>
      </w:tr>
      <w:tr w:rsidR="002945D0" w:rsidRPr="002945D0" w:rsidTr="002945D0">
        <w:trPr>
          <w:trHeight w:val="315"/>
        </w:trPr>
        <w:tc>
          <w:tcPr>
            <w:tcW w:w="5000" w:type="pct"/>
            <w:gridSpan w:val="10"/>
            <w:tcBorders>
              <w:top w:val="thickThinSmallGap" w:sz="24" w:space="0" w:color="auto"/>
              <w:bottom w:val="single" w:sz="4" w:space="0" w:color="auto"/>
            </w:tcBorders>
            <w:shd w:val="clear" w:color="auto" w:fill="auto"/>
            <w:noWrap/>
            <w:vAlign w:val="center"/>
            <w:hideMark/>
          </w:tcPr>
          <w:p w:rsidR="002945D0" w:rsidRPr="002945D0" w:rsidRDefault="005600AE" w:rsidP="002945D0">
            <w:pPr>
              <w:spacing w:after="0" w:line="240" w:lineRule="auto"/>
              <w:rPr>
                <w:b/>
                <w:color w:val="000000"/>
                <w:sz w:val="20"/>
                <w:szCs w:val="20"/>
              </w:rPr>
            </w:pPr>
            <w:r>
              <w:rPr>
                <w:b/>
                <w:color w:val="000000"/>
                <w:sz w:val="20"/>
                <w:szCs w:val="20"/>
              </w:rPr>
              <w:t>Котельная СХТ</w:t>
            </w:r>
          </w:p>
        </w:tc>
      </w:tr>
      <w:tr w:rsidR="009B5700" w:rsidRPr="002945D0" w:rsidTr="002945D0">
        <w:trPr>
          <w:trHeight w:val="315"/>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2945D0">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2945D0">
            <w:pPr>
              <w:spacing w:after="0" w:line="240" w:lineRule="auto"/>
              <w:jc w:val="center"/>
              <w:rPr>
                <w:sz w:val="20"/>
                <w:szCs w:val="20"/>
              </w:rPr>
            </w:pPr>
            <w:r w:rsidRPr="002945D0">
              <w:rPr>
                <w:sz w:val="20"/>
                <w:szCs w:val="20"/>
              </w:rPr>
              <w:t>кгу.т./Гкал</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2945D0">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155,3</w:t>
            </w: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155,3</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155,3</w:t>
            </w:r>
          </w:p>
        </w:tc>
        <w:tc>
          <w:tcPr>
            <w:tcW w:w="320" w:type="pct"/>
            <w:tcBorders>
              <w:top w:val="single" w:sz="4" w:space="0" w:color="auto"/>
              <w:left w:val="single" w:sz="4" w:space="0" w:color="auto"/>
              <w:bottom w:val="single" w:sz="4" w:space="0" w:color="auto"/>
              <w:right w:val="single" w:sz="4" w:space="0" w:color="auto"/>
            </w:tcBorders>
            <w:vAlign w:val="center"/>
          </w:tcPr>
          <w:p w:rsidR="009B5700" w:rsidRPr="002945D0" w:rsidRDefault="009B5700" w:rsidP="00BE237C">
            <w:pPr>
              <w:spacing w:after="0" w:line="240" w:lineRule="auto"/>
              <w:jc w:val="center"/>
              <w:rPr>
                <w:color w:val="000000"/>
                <w:sz w:val="20"/>
                <w:szCs w:val="20"/>
              </w:rPr>
            </w:pPr>
            <w:r>
              <w:rPr>
                <w:color w:val="000000"/>
                <w:sz w:val="20"/>
                <w:szCs w:val="20"/>
              </w:rPr>
              <w:t>155,3</w:t>
            </w:r>
          </w:p>
        </w:tc>
      </w:tr>
      <w:tr w:rsidR="009B5700" w:rsidRPr="002945D0" w:rsidTr="002945D0">
        <w:trPr>
          <w:trHeight w:val="375"/>
        </w:trPr>
        <w:tc>
          <w:tcPr>
            <w:tcW w:w="2038" w:type="pct"/>
            <w:tcBorders>
              <w:top w:val="single" w:sz="4" w:space="0" w:color="auto"/>
            </w:tcBorders>
            <w:shd w:val="clear" w:color="auto" w:fill="auto"/>
            <w:noWrap/>
            <w:vAlign w:val="center"/>
            <w:hideMark/>
          </w:tcPr>
          <w:p w:rsidR="009B5700" w:rsidRPr="002945D0" w:rsidRDefault="009B5700" w:rsidP="002945D0">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tcBorders>
              <w:top w:val="single" w:sz="4" w:space="0" w:color="auto"/>
            </w:tcBorders>
            <w:shd w:val="clear" w:color="auto" w:fill="auto"/>
            <w:noWrap/>
            <w:vAlign w:val="center"/>
            <w:hideMark/>
          </w:tcPr>
          <w:p w:rsidR="009B5700" w:rsidRPr="002945D0" w:rsidRDefault="009B5700" w:rsidP="002945D0">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tcBorders>
              <w:top w:val="single" w:sz="4" w:space="0" w:color="auto"/>
            </w:tcBorders>
            <w:shd w:val="clear" w:color="auto" w:fill="auto"/>
            <w:noWrap/>
            <w:vAlign w:val="center"/>
            <w:hideMark/>
          </w:tcPr>
          <w:p w:rsidR="009B5700" w:rsidRPr="002945D0" w:rsidRDefault="009B5700" w:rsidP="002945D0">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135,9</w:t>
            </w:r>
          </w:p>
        </w:tc>
        <w:tc>
          <w:tcPr>
            <w:tcW w:w="300" w:type="pct"/>
            <w:tcBorders>
              <w:top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135,9</w:t>
            </w:r>
          </w:p>
        </w:tc>
        <w:tc>
          <w:tcPr>
            <w:tcW w:w="356" w:type="pct"/>
            <w:tcBorders>
              <w:top w:val="single" w:sz="4" w:space="0" w:color="auto"/>
            </w:tcBorders>
            <w:shd w:val="clear" w:color="auto" w:fill="auto"/>
            <w:noWrap/>
            <w:vAlign w:val="center"/>
            <w:hideMark/>
          </w:tcPr>
          <w:p w:rsidR="009B5700" w:rsidRPr="002945D0" w:rsidRDefault="009B5700" w:rsidP="00AA2FC5">
            <w:pPr>
              <w:spacing w:after="0" w:line="240" w:lineRule="auto"/>
              <w:jc w:val="center"/>
              <w:rPr>
                <w:color w:val="000000"/>
                <w:sz w:val="20"/>
                <w:szCs w:val="20"/>
              </w:rPr>
            </w:pPr>
            <w:r>
              <w:rPr>
                <w:color w:val="000000"/>
                <w:sz w:val="20"/>
                <w:szCs w:val="20"/>
              </w:rPr>
              <w:t>135,9</w:t>
            </w:r>
          </w:p>
        </w:tc>
        <w:tc>
          <w:tcPr>
            <w:tcW w:w="356" w:type="pct"/>
            <w:tcBorders>
              <w:top w:val="single" w:sz="4" w:space="0" w:color="auto"/>
            </w:tcBorders>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135,9</w:t>
            </w:r>
          </w:p>
        </w:tc>
        <w:tc>
          <w:tcPr>
            <w:tcW w:w="320" w:type="pct"/>
            <w:tcBorders>
              <w:top w:val="single" w:sz="4" w:space="0" w:color="auto"/>
            </w:tcBorders>
            <w:vAlign w:val="center"/>
          </w:tcPr>
          <w:p w:rsidR="009B5700" w:rsidRPr="002945D0" w:rsidRDefault="009B5700" w:rsidP="00BE237C">
            <w:pPr>
              <w:spacing w:after="0" w:line="240" w:lineRule="auto"/>
              <w:jc w:val="center"/>
              <w:rPr>
                <w:color w:val="000000"/>
                <w:sz w:val="20"/>
                <w:szCs w:val="20"/>
              </w:rPr>
            </w:pPr>
            <w:r>
              <w:rPr>
                <w:color w:val="000000"/>
                <w:sz w:val="20"/>
                <w:szCs w:val="20"/>
              </w:rPr>
              <w:t>135,9</w:t>
            </w:r>
          </w:p>
        </w:tc>
      </w:tr>
      <w:tr w:rsidR="00C44233" w:rsidRPr="002945D0" w:rsidTr="00C44233">
        <w:trPr>
          <w:trHeight w:val="315"/>
        </w:trPr>
        <w:tc>
          <w:tcPr>
            <w:tcW w:w="2038" w:type="pct"/>
            <w:shd w:val="clear" w:color="auto" w:fill="auto"/>
            <w:noWrap/>
            <w:vAlign w:val="center"/>
            <w:hideMark/>
          </w:tcPr>
          <w:p w:rsidR="00C44233" w:rsidRPr="002945D0" w:rsidRDefault="00C44233"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C44233" w:rsidRPr="002945D0" w:rsidRDefault="00C44233" w:rsidP="002945D0">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C44233" w:rsidRPr="002945D0" w:rsidRDefault="00C44233" w:rsidP="002945D0">
            <w:pPr>
              <w:spacing w:after="0" w:line="240" w:lineRule="auto"/>
              <w:jc w:val="center"/>
              <w:rPr>
                <w:color w:val="000000"/>
                <w:sz w:val="20"/>
                <w:szCs w:val="20"/>
              </w:rPr>
            </w:pPr>
            <w:r>
              <w:rPr>
                <w:color w:val="000000"/>
                <w:sz w:val="20"/>
                <w:szCs w:val="20"/>
              </w:rPr>
              <w:t>258,7</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56"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56"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c>
          <w:tcPr>
            <w:tcW w:w="320" w:type="pct"/>
            <w:vAlign w:val="center"/>
          </w:tcPr>
          <w:p w:rsidR="00C44233" w:rsidRPr="00C44233" w:rsidRDefault="00C44233" w:rsidP="00C44233">
            <w:pPr>
              <w:spacing w:after="0" w:line="240" w:lineRule="auto"/>
              <w:jc w:val="center"/>
              <w:rPr>
                <w:color w:val="000000"/>
                <w:sz w:val="20"/>
                <w:szCs w:val="20"/>
              </w:rPr>
            </w:pPr>
            <w:r w:rsidRPr="00860B9C">
              <w:rPr>
                <w:color w:val="000000"/>
                <w:sz w:val="20"/>
                <w:szCs w:val="20"/>
              </w:rPr>
              <w:t>258,7</w:t>
            </w:r>
          </w:p>
        </w:tc>
      </w:tr>
      <w:tr w:rsidR="00AA2FC5" w:rsidRPr="002945D0" w:rsidTr="002945D0">
        <w:trPr>
          <w:trHeight w:val="315"/>
        </w:trPr>
        <w:tc>
          <w:tcPr>
            <w:tcW w:w="2038" w:type="pct"/>
            <w:shd w:val="clear" w:color="auto" w:fill="auto"/>
            <w:noWrap/>
            <w:vAlign w:val="center"/>
            <w:hideMark/>
          </w:tcPr>
          <w:p w:rsidR="00AA2FC5" w:rsidRPr="002945D0" w:rsidRDefault="00AA2FC5"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AA2FC5" w:rsidRPr="002945D0" w:rsidRDefault="00AA2FC5" w:rsidP="002945D0">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AA2FC5" w:rsidRPr="002945D0" w:rsidRDefault="00AA2FC5" w:rsidP="002945D0">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AA2FC5" w:rsidRPr="002945D0" w:rsidRDefault="00C44233" w:rsidP="002945D0">
            <w:pPr>
              <w:spacing w:after="0" w:line="240" w:lineRule="auto"/>
              <w:jc w:val="center"/>
              <w:rPr>
                <w:color w:val="000000"/>
                <w:sz w:val="20"/>
                <w:szCs w:val="20"/>
              </w:rPr>
            </w:pPr>
            <w:r>
              <w:rPr>
                <w:color w:val="000000"/>
                <w:sz w:val="20"/>
                <w:szCs w:val="20"/>
              </w:rPr>
              <w:t>-</w:t>
            </w:r>
          </w:p>
        </w:tc>
        <w:tc>
          <w:tcPr>
            <w:tcW w:w="320" w:type="pct"/>
            <w:vAlign w:val="center"/>
          </w:tcPr>
          <w:p w:rsidR="00AA2FC5" w:rsidRPr="002945D0" w:rsidRDefault="00C44233" w:rsidP="002945D0">
            <w:pPr>
              <w:spacing w:after="0" w:line="240" w:lineRule="auto"/>
              <w:jc w:val="center"/>
              <w:rPr>
                <w:color w:val="000000"/>
                <w:sz w:val="20"/>
                <w:szCs w:val="20"/>
              </w:rPr>
            </w:pPr>
            <w:r>
              <w:rPr>
                <w:color w:val="000000"/>
                <w:sz w:val="20"/>
                <w:szCs w:val="20"/>
              </w:rPr>
              <w:t>-</w:t>
            </w:r>
          </w:p>
        </w:tc>
      </w:tr>
      <w:tr w:rsidR="000914AA" w:rsidRPr="002945D0" w:rsidTr="000914AA">
        <w:trPr>
          <w:trHeight w:val="315"/>
        </w:trPr>
        <w:tc>
          <w:tcPr>
            <w:tcW w:w="2038" w:type="pct"/>
            <w:shd w:val="clear" w:color="auto" w:fill="auto"/>
            <w:noWrap/>
            <w:vAlign w:val="center"/>
            <w:hideMark/>
          </w:tcPr>
          <w:p w:rsidR="000914AA" w:rsidRPr="002945D0" w:rsidRDefault="000914AA"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0914AA" w:rsidRPr="002945D0" w:rsidRDefault="000914AA" w:rsidP="002945D0">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0914AA" w:rsidRPr="002945D0" w:rsidRDefault="000914AA" w:rsidP="002945D0">
            <w:pPr>
              <w:spacing w:after="0" w:line="240" w:lineRule="auto"/>
              <w:jc w:val="center"/>
              <w:rPr>
                <w:color w:val="000000"/>
                <w:sz w:val="20"/>
                <w:szCs w:val="20"/>
              </w:rPr>
            </w:pPr>
            <w:r>
              <w:rPr>
                <w:color w:val="000000"/>
                <w:sz w:val="20"/>
                <w:szCs w:val="20"/>
              </w:rPr>
              <w:t>53,8</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56"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56"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c>
          <w:tcPr>
            <w:tcW w:w="320" w:type="pct"/>
            <w:vAlign w:val="center"/>
          </w:tcPr>
          <w:p w:rsidR="000914AA" w:rsidRPr="000914AA" w:rsidRDefault="000914AA" w:rsidP="000914AA">
            <w:pPr>
              <w:spacing w:after="0" w:line="240" w:lineRule="auto"/>
              <w:jc w:val="center"/>
              <w:rPr>
                <w:color w:val="000000"/>
                <w:sz w:val="20"/>
                <w:szCs w:val="20"/>
              </w:rPr>
            </w:pPr>
            <w:r w:rsidRPr="00EC2640">
              <w:rPr>
                <w:color w:val="000000"/>
                <w:sz w:val="20"/>
                <w:szCs w:val="20"/>
              </w:rPr>
              <w:t>53,8</w:t>
            </w:r>
          </w:p>
        </w:tc>
      </w:tr>
      <w:tr w:rsidR="00C44233" w:rsidRPr="002945D0" w:rsidTr="00C44233">
        <w:trPr>
          <w:trHeight w:val="375"/>
        </w:trPr>
        <w:tc>
          <w:tcPr>
            <w:tcW w:w="2038" w:type="pct"/>
            <w:shd w:val="clear" w:color="auto" w:fill="auto"/>
            <w:noWrap/>
            <w:vAlign w:val="center"/>
            <w:hideMark/>
          </w:tcPr>
          <w:p w:rsidR="00C44233" w:rsidRPr="002945D0" w:rsidRDefault="00C44233"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C44233" w:rsidRPr="002945D0" w:rsidRDefault="00C44233" w:rsidP="002945D0">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C44233" w:rsidRPr="002945D0" w:rsidRDefault="00C44233" w:rsidP="002945D0">
            <w:pPr>
              <w:spacing w:after="0" w:line="240" w:lineRule="auto"/>
              <w:jc w:val="center"/>
              <w:rPr>
                <w:color w:val="000000"/>
                <w:sz w:val="20"/>
                <w:szCs w:val="20"/>
              </w:rPr>
            </w:pPr>
            <w:r>
              <w:rPr>
                <w:color w:val="000000"/>
                <w:sz w:val="20"/>
                <w:szCs w:val="20"/>
              </w:rPr>
              <w:t>226,3</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00"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56"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56" w:type="pct"/>
            <w:shd w:val="clear" w:color="auto" w:fill="auto"/>
            <w:noWrap/>
            <w:vAlign w:val="center"/>
            <w:hideMark/>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c>
          <w:tcPr>
            <w:tcW w:w="320" w:type="pct"/>
            <w:vAlign w:val="center"/>
          </w:tcPr>
          <w:p w:rsidR="00C44233" w:rsidRPr="00C44233" w:rsidRDefault="00C44233" w:rsidP="00C44233">
            <w:pPr>
              <w:spacing w:after="0" w:line="240" w:lineRule="auto"/>
              <w:jc w:val="center"/>
              <w:rPr>
                <w:color w:val="000000"/>
                <w:sz w:val="20"/>
                <w:szCs w:val="20"/>
              </w:rPr>
            </w:pPr>
            <w:r w:rsidRPr="000D0529">
              <w:rPr>
                <w:color w:val="000000"/>
                <w:sz w:val="20"/>
                <w:szCs w:val="20"/>
              </w:rPr>
              <w:t>226,3</w:t>
            </w:r>
          </w:p>
        </w:tc>
      </w:tr>
      <w:tr w:rsidR="00AA2FC5" w:rsidRPr="002945D0" w:rsidTr="002945D0">
        <w:trPr>
          <w:trHeight w:val="375"/>
        </w:trPr>
        <w:tc>
          <w:tcPr>
            <w:tcW w:w="2038" w:type="pct"/>
            <w:shd w:val="clear" w:color="auto" w:fill="auto"/>
            <w:noWrap/>
            <w:vAlign w:val="center"/>
            <w:hideMark/>
          </w:tcPr>
          <w:p w:rsidR="00AA2FC5" w:rsidRPr="002945D0" w:rsidRDefault="00AA2FC5"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AA2FC5" w:rsidRPr="002945D0" w:rsidRDefault="00AA2FC5" w:rsidP="002945D0">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AA2FC5" w:rsidRPr="002945D0" w:rsidRDefault="00AA2FC5" w:rsidP="002945D0">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AA2FC5" w:rsidRPr="002945D0" w:rsidRDefault="00AA2FC5" w:rsidP="00AA2FC5">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AA2FC5" w:rsidRPr="002945D0" w:rsidRDefault="00C44233" w:rsidP="002945D0">
            <w:pPr>
              <w:spacing w:after="0" w:line="240" w:lineRule="auto"/>
              <w:jc w:val="center"/>
              <w:rPr>
                <w:color w:val="000000"/>
                <w:sz w:val="20"/>
                <w:szCs w:val="20"/>
              </w:rPr>
            </w:pPr>
            <w:r>
              <w:rPr>
                <w:color w:val="000000"/>
                <w:sz w:val="20"/>
                <w:szCs w:val="20"/>
              </w:rPr>
              <w:t>-</w:t>
            </w:r>
          </w:p>
        </w:tc>
        <w:tc>
          <w:tcPr>
            <w:tcW w:w="320" w:type="pct"/>
            <w:vAlign w:val="center"/>
          </w:tcPr>
          <w:p w:rsidR="00AA2FC5" w:rsidRPr="002945D0" w:rsidRDefault="00C44233" w:rsidP="002945D0">
            <w:pPr>
              <w:spacing w:after="0" w:line="240" w:lineRule="auto"/>
              <w:jc w:val="center"/>
              <w:rPr>
                <w:color w:val="000000"/>
                <w:sz w:val="20"/>
                <w:szCs w:val="20"/>
              </w:rPr>
            </w:pPr>
            <w:r>
              <w:rPr>
                <w:color w:val="000000"/>
                <w:sz w:val="20"/>
                <w:szCs w:val="20"/>
              </w:rPr>
              <w:t>-</w:t>
            </w:r>
          </w:p>
        </w:tc>
      </w:tr>
      <w:tr w:rsidR="000914AA" w:rsidRPr="002945D0" w:rsidTr="000914AA">
        <w:trPr>
          <w:trHeight w:val="375"/>
        </w:trPr>
        <w:tc>
          <w:tcPr>
            <w:tcW w:w="2038" w:type="pct"/>
            <w:shd w:val="clear" w:color="auto" w:fill="auto"/>
            <w:noWrap/>
            <w:vAlign w:val="center"/>
            <w:hideMark/>
          </w:tcPr>
          <w:p w:rsidR="000914AA" w:rsidRPr="002945D0" w:rsidRDefault="000914AA" w:rsidP="002945D0">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0914AA" w:rsidRPr="002945D0" w:rsidRDefault="000914AA" w:rsidP="002945D0">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0914AA" w:rsidRPr="002945D0" w:rsidRDefault="000914AA" w:rsidP="002945D0">
            <w:pPr>
              <w:spacing w:after="0" w:line="240" w:lineRule="auto"/>
              <w:jc w:val="center"/>
              <w:rPr>
                <w:color w:val="000000"/>
                <w:sz w:val="20"/>
                <w:szCs w:val="20"/>
              </w:rPr>
            </w:pPr>
            <w:r>
              <w:rPr>
                <w:color w:val="000000"/>
                <w:sz w:val="20"/>
                <w:szCs w:val="20"/>
              </w:rPr>
              <w:t>47,1</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00"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56"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56" w:type="pct"/>
            <w:shd w:val="clear" w:color="auto" w:fill="auto"/>
            <w:noWrap/>
            <w:vAlign w:val="center"/>
            <w:hideMark/>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c>
          <w:tcPr>
            <w:tcW w:w="320" w:type="pct"/>
            <w:vAlign w:val="center"/>
          </w:tcPr>
          <w:p w:rsidR="000914AA" w:rsidRPr="000914AA" w:rsidRDefault="000914AA" w:rsidP="000914AA">
            <w:pPr>
              <w:spacing w:after="0" w:line="240" w:lineRule="auto"/>
              <w:jc w:val="center"/>
              <w:rPr>
                <w:color w:val="000000"/>
                <w:sz w:val="20"/>
                <w:szCs w:val="20"/>
              </w:rPr>
            </w:pPr>
            <w:r w:rsidRPr="00B07BBF">
              <w:rPr>
                <w:color w:val="000000"/>
                <w:sz w:val="20"/>
                <w:szCs w:val="20"/>
              </w:rPr>
              <w:t>47,1</w:t>
            </w:r>
          </w:p>
        </w:tc>
      </w:tr>
      <w:tr w:rsidR="009B5700" w:rsidRPr="002945D0" w:rsidTr="002945D0">
        <w:trPr>
          <w:trHeight w:val="315"/>
        </w:trPr>
        <w:tc>
          <w:tcPr>
            <w:tcW w:w="2038" w:type="pct"/>
            <w:shd w:val="clear" w:color="auto" w:fill="auto"/>
            <w:noWrap/>
            <w:vAlign w:val="center"/>
            <w:hideMark/>
          </w:tcPr>
          <w:p w:rsidR="009B5700" w:rsidRPr="002945D0" w:rsidRDefault="009B5700" w:rsidP="002945D0">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9B5700" w:rsidRPr="002945D0" w:rsidRDefault="009B5700" w:rsidP="002945D0">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9B5700" w:rsidRPr="002945D0" w:rsidRDefault="009B5700" w:rsidP="002945D0">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56"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56"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608,7</w:t>
            </w:r>
          </w:p>
        </w:tc>
        <w:tc>
          <w:tcPr>
            <w:tcW w:w="320" w:type="pct"/>
            <w:vAlign w:val="center"/>
          </w:tcPr>
          <w:p w:rsidR="009B5700" w:rsidRPr="002945D0" w:rsidRDefault="009B5700" w:rsidP="00BE237C">
            <w:pPr>
              <w:spacing w:after="0" w:line="240" w:lineRule="auto"/>
              <w:jc w:val="center"/>
              <w:rPr>
                <w:color w:val="000000"/>
                <w:sz w:val="20"/>
                <w:szCs w:val="20"/>
              </w:rPr>
            </w:pPr>
            <w:r>
              <w:rPr>
                <w:color w:val="000000"/>
                <w:sz w:val="20"/>
                <w:szCs w:val="20"/>
              </w:rPr>
              <w:t>608,7</w:t>
            </w:r>
          </w:p>
        </w:tc>
      </w:tr>
      <w:tr w:rsidR="009B5700" w:rsidRPr="002945D0" w:rsidTr="002945D0">
        <w:trPr>
          <w:trHeight w:val="375"/>
        </w:trPr>
        <w:tc>
          <w:tcPr>
            <w:tcW w:w="2038" w:type="pct"/>
            <w:shd w:val="clear" w:color="auto" w:fill="auto"/>
            <w:noWrap/>
            <w:vAlign w:val="center"/>
            <w:hideMark/>
          </w:tcPr>
          <w:p w:rsidR="009B5700" w:rsidRPr="002945D0" w:rsidRDefault="009B5700" w:rsidP="002945D0">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9B5700" w:rsidRPr="002945D0" w:rsidRDefault="009B5700" w:rsidP="002945D0">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9B5700" w:rsidRPr="002945D0" w:rsidRDefault="009B5700" w:rsidP="002945D0">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00"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56"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56" w:type="pct"/>
            <w:shd w:val="clear" w:color="auto" w:fill="auto"/>
            <w:noWrap/>
            <w:vAlign w:val="center"/>
            <w:hideMark/>
          </w:tcPr>
          <w:p w:rsidR="009B5700" w:rsidRPr="002945D0" w:rsidRDefault="009B5700" w:rsidP="00BE237C">
            <w:pPr>
              <w:spacing w:after="0" w:line="240" w:lineRule="auto"/>
              <w:jc w:val="center"/>
              <w:rPr>
                <w:color w:val="000000"/>
                <w:sz w:val="20"/>
                <w:szCs w:val="20"/>
              </w:rPr>
            </w:pPr>
            <w:r>
              <w:rPr>
                <w:color w:val="000000"/>
                <w:sz w:val="20"/>
                <w:szCs w:val="20"/>
              </w:rPr>
              <w:t>532,6</w:t>
            </w:r>
          </w:p>
        </w:tc>
        <w:tc>
          <w:tcPr>
            <w:tcW w:w="320" w:type="pct"/>
            <w:vAlign w:val="center"/>
          </w:tcPr>
          <w:p w:rsidR="009B5700" w:rsidRPr="002945D0" w:rsidRDefault="009B5700" w:rsidP="00BE237C">
            <w:pPr>
              <w:spacing w:after="0" w:line="240" w:lineRule="auto"/>
              <w:jc w:val="center"/>
              <w:rPr>
                <w:color w:val="000000"/>
                <w:sz w:val="20"/>
                <w:szCs w:val="20"/>
              </w:rPr>
            </w:pPr>
            <w:r>
              <w:rPr>
                <w:color w:val="000000"/>
                <w:sz w:val="20"/>
                <w:szCs w:val="20"/>
              </w:rPr>
              <w:t>532,6</w:t>
            </w:r>
          </w:p>
        </w:tc>
      </w:tr>
      <w:tr w:rsidR="00AA2FC5" w:rsidRPr="002945D0" w:rsidTr="00AA2FC5">
        <w:trPr>
          <w:trHeight w:val="375"/>
        </w:trPr>
        <w:tc>
          <w:tcPr>
            <w:tcW w:w="5000" w:type="pct"/>
            <w:gridSpan w:val="10"/>
            <w:shd w:val="clear" w:color="auto" w:fill="auto"/>
            <w:noWrap/>
            <w:vAlign w:val="center"/>
            <w:hideMark/>
          </w:tcPr>
          <w:p w:rsidR="00AA2FC5" w:rsidRPr="002945D0" w:rsidRDefault="005600AE" w:rsidP="00AA2FC5">
            <w:pPr>
              <w:spacing w:after="0" w:line="240" w:lineRule="auto"/>
              <w:rPr>
                <w:b/>
                <w:color w:val="000000"/>
                <w:sz w:val="20"/>
                <w:szCs w:val="20"/>
              </w:rPr>
            </w:pPr>
            <w:r>
              <w:rPr>
                <w:b/>
                <w:color w:val="000000"/>
                <w:sz w:val="20"/>
                <w:szCs w:val="20"/>
              </w:rPr>
              <w:t>«Индийская» котельная</w:t>
            </w:r>
          </w:p>
        </w:tc>
      </w:tr>
      <w:tr w:rsidR="00044438" w:rsidRPr="002945D0" w:rsidTr="002945D0">
        <w:trPr>
          <w:trHeight w:val="375"/>
        </w:trPr>
        <w:tc>
          <w:tcPr>
            <w:tcW w:w="2038" w:type="pct"/>
            <w:shd w:val="clear" w:color="auto" w:fill="auto"/>
            <w:noWrap/>
            <w:vAlign w:val="center"/>
            <w:hideMark/>
          </w:tcPr>
          <w:p w:rsidR="00044438" w:rsidRPr="002945D0" w:rsidRDefault="00044438" w:rsidP="00AA2FC5">
            <w:pPr>
              <w:spacing w:after="0" w:line="240" w:lineRule="auto"/>
              <w:rPr>
                <w:color w:val="000000"/>
                <w:sz w:val="20"/>
                <w:szCs w:val="20"/>
              </w:rPr>
            </w:pPr>
            <w:r w:rsidRPr="002945D0">
              <w:rPr>
                <w:color w:val="000000"/>
                <w:sz w:val="20"/>
                <w:szCs w:val="20"/>
              </w:rPr>
              <w:t>Удельный расход условного топлива (УРУТ)</w:t>
            </w:r>
          </w:p>
        </w:tc>
        <w:tc>
          <w:tcPr>
            <w:tcW w:w="430" w:type="pct"/>
            <w:shd w:val="clear" w:color="auto" w:fill="auto"/>
            <w:noWrap/>
            <w:vAlign w:val="center"/>
            <w:hideMark/>
          </w:tcPr>
          <w:p w:rsidR="00044438" w:rsidRPr="002945D0" w:rsidRDefault="00044438" w:rsidP="00AA2FC5">
            <w:pPr>
              <w:spacing w:after="0" w:line="240" w:lineRule="auto"/>
              <w:jc w:val="center"/>
              <w:rPr>
                <w:sz w:val="20"/>
                <w:szCs w:val="20"/>
              </w:rPr>
            </w:pPr>
            <w:r w:rsidRPr="002945D0">
              <w:rPr>
                <w:sz w:val="20"/>
                <w:szCs w:val="20"/>
              </w:rPr>
              <w:t>кгу.т./Гкал</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56"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155,3</w:t>
            </w:r>
          </w:p>
        </w:tc>
        <w:tc>
          <w:tcPr>
            <w:tcW w:w="356" w:type="pct"/>
            <w:shd w:val="clear" w:color="auto" w:fill="auto"/>
            <w:noWrap/>
            <w:vAlign w:val="center"/>
            <w:hideMark/>
          </w:tcPr>
          <w:p w:rsidR="00044438" w:rsidRPr="002945D0" w:rsidRDefault="00044438" w:rsidP="00BE237C">
            <w:pPr>
              <w:spacing w:after="0" w:line="240" w:lineRule="auto"/>
              <w:jc w:val="center"/>
              <w:rPr>
                <w:color w:val="000000"/>
                <w:sz w:val="20"/>
                <w:szCs w:val="20"/>
              </w:rPr>
            </w:pPr>
            <w:r>
              <w:rPr>
                <w:color w:val="000000"/>
                <w:sz w:val="20"/>
                <w:szCs w:val="20"/>
              </w:rPr>
              <w:t>155,3</w:t>
            </w:r>
          </w:p>
        </w:tc>
        <w:tc>
          <w:tcPr>
            <w:tcW w:w="320" w:type="pct"/>
            <w:vAlign w:val="center"/>
          </w:tcPr>
          <w:p w:rsidR="00044438" w:rsidRPr="002945D0" w:rsidRDefault="00044438" w:rsidP="00BE237C">
            <w:pPr>
              <w:spacing w:after="0" w:line="240" w:lineRule="auto"/>
              <w:jc w:val="center"/>
              <w:rPr>
                <w:color w:val="000000"/>
                <w:sz w:val="20"/>
                <w:szCs w:val="20"/>
              </w:rPr>
            </w:pPr>
            <w:r>
              <w:rPr>
                <w:color w:val="000000"/>
                <w:sz w:val="20"/>
                <w:szCs w:val="20"/>
              </w:rPr>
              <w:t>155,3</w:t>
            </w:r>
          </w:p>
        </w:tc>
      </w:tr>
      <w:tr w:rsidR="00044438" w:rsidRPr="002945D0" w:rsidTr="002945D0">
        <w:trPr>
          <w:trHeight w:val="375"/>
        </w:trPr>
        <w:tc>
          <w:tcPr>
            <w:tcW w:w="2038" w:type="pct"/>
            <w:shd w:val="clear" w:color="auto" w:fill="auto"/>
            <w:noWrap/>
            <w:vAlign w:val="center"/>
            <w:hideMark/>
          </w:tcPr>
          <w:p w:rsidR="00044438" w:rsidRPr="002945D0" w:rsidRDefault="00044438" w:rsidP="00AA2FC5">
            <w:pPr>
              <w:spacing w:after="0" w:line="240" w:lineRule="auto"/>
              <w:rPr>
                <w:color w:val="000000"/>
                <w:sz w:val="20"/>
                <w:szCs w:val="20"/>
              </w:rPr>
            </w:pPr>
            <w:r w:rsidRPr="002945D0">
              <w:rPr>
                <w:color w:val="000000"/>
                <w:sz w:val="20"/>
                <w:szCs w:val="20"/>
              </w:rPr>
              <w:t>Удельный расход натурального топлива</w:t>
            </w:r>
          </w:p>
        </w:tc>
        <w:tc>
          <w:tcPr>
            <w:tcW w:w="430" w:type="pct"/>
            <w:shd w:val="clear" w:color="auto" w:fill="auto"/>
            <w:noWrap/>
            <w:vAlign w:val="center"/>
            <w:hideMark/>
          </w:tcPr>
          <w:p w:rsidR="00044438" w:rsidRPr="002945D0" w:rsidRDefault="00044438" w:rsidP="00AA2FC5">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/Гкал</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00"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56" w:type="pct"/>
            <w:shd w:val="clear" w:color="auto" w:fill="auto"/>
            <w:noWrap/>
            <w:vAlign w:val="center"/>
            <w:hideMark/>
          </w:tcPr>
          <w:p w:rsidR="00044438" w:rsidRPr="002945D0" w:rsidRDefault="00044438" w:rsidP="00AA2FC5">
            <w:pPr>
              <w:spacing w:after="0" w:line="240" w:lineRule="auto"/>
              <w:jc w:val="center"/>
              <w:rPr>
                <w:color w:val="000000"/>
                <w:sz w:val="20"/>
                <w:szCs w:val="20"/>
              </w:rPr>
            </w:pPr>
            <w:r>
              <w:rPr>
                <w:color w:val="000000"/>
                <w:sz w:val="20"/>
                <w:szCs w:val="20"/>
              </w:rPr>
              <w:t>135,9</w:t>
            </w:r>
          </w:p>
        </w:tc>
        <w:tc>
          <w:tcPr>
            <w:tcW w:w="356" w:type="pct"/>
            <w:shd w:val="clear" w:color="auto" w:fill="auto"/>
            <w:noWrap/>
            <w:vAlign w:val="center"/>
            <w:hideMark/>
          </w:tcPr>
          <w:p w:rsidR="00044438" w:rsidRPr="002945D0" w:rsidRDefault="00044438" w:rsidP="00BE237C">
            <w:pPr>
              <w:spacing w:after="0" w:line="240" w:lineRule="auto"/>
              <w:jc w:val="center"/>
              <w:rPr>
                <w:color w:val="000000"/>
                <w:sz w:val="20"/>
                <w:szCs w:val="20"/>
              </w:rPr>
            </w:pPr>
            <w:r>
              <w:rPr>
                <w:color w:val="000000"/>
                <w:sz w:val="20"/>
                <w:szCs w:val="20"/>
              </w:rPr>
              <w:t>135,9</w:t>
            </w:r>
          </w:p>
        </w:tc>
        <w:tc>
          <w:tcPr>
            <w:tcW w:w="320" w:type="pct"/>
            <w:vAlign w:val="center"/>
          </w:tcPr>
          <w:p w:rsidR="00044438" w:rsidRPr="002945D0" w:rsidRDefault="00044438" w:rsidP="00BE237C">
            <w:pPr>
              <w:spacing w:after="0" w:line="240" w:lineRule="auto"/>
              <w:jc w:val="center"/>
              <w:rPr>
                <w:color w:val="000000"/>
                <w:sz w:val="20"/>
                <w:szCs w:val="20"/>
              </w:rPr>
            </w:pPr>
            <w:r>
              <w:rPr>
                <w:color w:val="000000"/>
                <w:sz w:val="20"/>
                <w:szCs w:val="20"/>
              </w:rPr>
              <w:t>135,9</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зимний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341,2</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341,2</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460,6</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460,6</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460,6</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460,6</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460,6</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460,6</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летний пер</w:t>
            </w:r>
            <w:r w:rsidRPr="002945D0">
              <w:rPr>
                <w:color w:val="000000"/>
                <w:sz w:val="20"/>
                <w:szCs w:val="20"/>
              </w:rPr>
              <w:t>и</w:t>
            </w:r>
            <w:r w:rsidRPr="002945D0">
              <w:rPr>
                <w:color w:val="000000"/>
                <w:sz w:val="20"/>
                <w:szCs w:val="20"/>
              </w:rPr>
              <w:t>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условного</w:t>
            </w:r>
            <w:r w:rsidRPr="002945D0">
              <w:rPr>
                <w:color w:val="000000"/>
                <w:sz w:val="20"/>
                <w:szCs w:val="20"/>
              </w:rPr>
              <w:t xml:space="preserve"> топлива в переходный период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кгу.т./час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71</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71</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95,8</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95,8</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95,8</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95,8</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95,8</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95,8</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зимний период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298,5</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298,5</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403,0</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403,0</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403,0</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403,0</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403,0</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403,0</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летний период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lastRenderedPageBreak/>
              <w:t xml:space="preserve">Максимальный часовой расход </w:t>
            </w:r>
            <w:r w:rsidRPr="002945D0">
              <w:rPr>
                <w:b/>
                <w:bCs/>
                <w:color w:val="000000"/>
                <w:sz w:val="20"/>
                <w:szCs w:val="20"/>
              </w:rPr>
              <w:t>натурального</w:t>
            </w:r>
            <w:r w:rsidRPr="002945D0">
              <w:rPr>
                <w:color w:val="000000"/>
                <w:sz w:val="20"/>
                <w:szCs w:val="20"/>
              </w:rPr>
              <w:t xml:space="preserve"> топлива в перехо</w:t>
            </w:r>
            <w:r w:rsidRPr="002945D0">
              <w:rPr>
                <w:color w:val="000000"/>
                <w:sz w:val="20"/>
                <w:szCs w:val="20"/>
              </w:rPr>
              <w:t>д</w:t>
            </w:r>
            <w:r w:rsidRPr="002945D0">
              <w:rPr>
                <w:color w:val="000000"/>
                <w:sz w:val="20"/>
                <w:szCs w:val="20"/>
              </w:rPr>
              <w:t>ный период</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sidRPr="002945D0">
              <w:rPr>
                <w:sz w:val="20"/>
                <w:szCs w:val="20"/>
              </w:rPr>
              <w:t>м</w:t>
            </w:r>
            <w:r w:rsidRPr="002945D0">
              <w:rPr>
                <w:sz w:val="20"/>
                <w:szCs w:val="20"/>
                <w:vertAlign w:val="superscript"/>
              </w:rPr>
              <w:t>3</w:t>
            </w:r>
            <w:r w:rsidRPr="002945D0">
              <w:rPr>
                <w:sz w:val="20"/>
                <w:szCs w:val="20"/>
              </w:rPr>
              <w:t>/час</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62</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62</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83,8</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83,8</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83,8</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83,8</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83,8</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83,8</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Годовой расход условного топлива</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Pr>
                <w:sz w:val="20"/>
                <w:szCs w:val="20"/>
              </w:rPr>
              <w:t>т</w:t>
            </w:r>
            <w:r w:rsidRPr="002945D0">
              <w:rPr>
                <w:sz w:val="20"/>
                <w:szCs w:val="20"/>
              </w:rPr>
              <w:t xml:space="preserve"> у т</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802,9</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802,9</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1083,9</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1083,9</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1083,9</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1083,9</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1083,9</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1083,9</w:t>
            </w:r>
          </w:p>
        </w:tc>
      </w:tr>
      <w:tr w:rsidR="00551942" w:rsidRPr="002945D0" w:rsidTr="002945D0">
        <w:trPr>
          <w:trHeight w:val="375"/>
        </w:trPr>
        <w:tc>
          <w:tcPr>
            <w:tcW w:w="2038" w:type="pct"/>
            <w:shd w:val="clear" w:color="auto" w:fill="auto"/>
            <w:noWrap/>
            <w:vAlign w:val="center"/>
            <w:hideMark/>
          </w:tcPr>
          <w:p w:rsidR="00551942" w:rsidRPr="002945D0" w:rsidRDefault="00551942" w:rsidP="00AA2FC5">
            <w:pPr>
              <w:spacing w:after="0" w:line="240" w:lineRule="auto"/>
              <w:rPr>
                <w:color w:val="000000"/>
                <w:sz w:val="20"/>
                <w:szCs w:val="20"/>
              </w:rPr>
            </w:pPr>
            <w:r w:rsidRPr="002945D0">
              <w:rPr>
                <w:color w:val="000000"/>
                <w:sz w:val="20"/>
                <w:szCs w:val="20"/>
              </w:rPr>
              <w:t>Годовой расход натурального топлива</w:t>
            </w:r>
          </w:p>
        </w:tc>
        <w:tc>
          <w:tcPr>
            <w:tcW w:w="430" w:type="pct"/>
            <w:shd w:val="clear" w:color="auto" w:fill="auto"/>
            <w:noWrap/>
            <w:vAlign w:val="center"/>
            <w:hideMark/>
          </w:tcPr>
          <w:p w:rsidR="00551942" w:rsidRPr="002945D0" w:rsidRDefault="00551942" w:rsidP="00AA2FC5">
            <w:pPr>
              <w:spacing w:after="0" w:line="240" w:lineRule="auto"/>
              <w:jc w:val="center"/>
              <w:rPr>
                <w:sz w:val="20"/>
                <w:szCs w:val="20"/>
              </w:rPr>
            </w:pPr>
            <w:r>
              <w:rPr>
                <w:sz w:val="20"/>
                <w:szCs w:val="20"/>
              </w:rPr>
              <w:t xml:space="preserve">тыс. </w:t>
            </w:r>
            <w:r w:rsidRPr="002945D0">
              <w:rPr>
                <w:sz w:val="20"/>
                <w:szCs w:val="20"/>
              </w:rPr>
              <w:t>м</w:t>
            </w:r>
            <w:r w:rsidRPr="002945D0">
              <w:rPr>
                <w:sz w:val="20"/>
                <w:szCs w:val="20"/>
                <w:vertAlign w:val="superscript"/>
              </w:rPr>
              <w:t>3</w:t>
            </w:r>
          </w:p>
        </w:tc>
        <w:tc>
          <w:tcPr>
            <w:tcW w:w="300" w:type="pct"/>
            <w:shd w:val="clear" w:color="auto" w:fill="auto"/>
            <w:noWrap/>
            <w:vAlign w:val="center"/>
            <w:hideMark/>
          </w:tcPr>
          <w:p w:rsidR="00551942" w:rsidRDefault="00551942" w:rsidP="002945D0">
            <w:pPr>
              <w:spacing w:after="0" w:line="240" w:lineRule="auto"/>
              <w:jc w:val="center"/>
              <w:rPr>
                <w:color w:val="000000"/>
                <w:sz w:val="20"/>
                <w:szCs w:val="20"/>
              </w:rPr>
            </w:pPr>
            <w:r>
              <w:rPr>
                <w:color w:val="000000"/>
                <w:sz w:val="20"/>
                <w:szCs w:val="20"/>
              </w:rPr>
              <w:t>702,5</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702,5</w:t>
            </w:r>
          </w:p>
        </w:tc>
        <w:tc>
          <w:tcPr>
            <w:tcW w:w="300" w:type="pct"/>
            <w:shd w:val="clear" w:color="auto" w:fill="auto"/>
            <w:noWrap/>
            <w:vAlign w:val="center"/>
            <w:hideMark/>
          </w:tcPr>
          <w:p w:rsidR="00551942" w:rsidRDefault="00551942" w:rsidP="003A42B5">
            <w:pPr>
              <w:spacing w:after="0" w:line="240" w:lineRule="auto"/>
              <w:jc w:val="center"/>
              <w:rPr>
                <w:color w:val="000000"/>
                <w:sz w:val="20"/>
                <w:szCs w:val="20"/>
              </w:rPr>
            </w:pPr>
            <w:r>
              <w:rPr>
                <w:color w:val="000000"/>
                <w:sz w:val="20"/>
                <w:szCs w:val="20"/>
              </w:rPr>
              <w:t>948,4</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948,4</w:t>
            </w:r>
          </w:p>
        </w:tc>
        <w:tc>
          <w:tcPr>
            <w:tcW w:w="300"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948,4</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948,4</w:t>
            </w:r>
          </w:p>
        </w:tc>
        <w:tc>
          <w:tcPr>
            <w:tcW w:w="356" w:type="pct"/>
            <w:shd w:val="clear" w:color="auto" w:fill="auto"/>
            <w:noWrap/>
            <w:vAlign w:val="center"/>
            <w:hideMark/>
          </w:tcPr>
          <w:p w:rsidR="00551942" w:rsidRDefault="00551942" w:rsidP="00BE237C">
            <w:pPr>
              <w:spacing w:after="0" w:line="240" w:lineRule="auto"/>
              <w:jc w:val="center"/>
              <w:rPr>
                <w:color w:val="000000"/>
                <w:sz w:val="20"/>
                <w:szCs w:val="20"/>
              </w:rPr>
            </w:pPr>
            <w:r>
              <w:rPr>
                <w:color w:val="000000"/>
                <w:sz w:val="20"/>
                <w:szCs w:val="20"/>
              </w:rPr>
              <w:t>948,4</w:t>
            </w:r>
          </w:p>
        </w:tc>
        <w:tc>
          <w:tcPr>
            <w:tcW w:w="320" w:type="pct"/>
            <w:vAlign w:val="center"/>
          </w:tcPr>
          <w:p w:rsidR="00551942" w:rsidRDefault="00551942" w:rsidP="00BE237C">
            <w:pPr>
              <w:spacing w:after="0" w:line="240" w:lineRule="auto"/>
              <w:jc w:val="center"/>
              <w:rPr>
                <w:color w:val="000000"/>
                <w:sz w:val="20"/>
                <w:szCs w:val="20"/>
              </w:rPr>
            </w:pPr>
            <w:r>
              <w:rPr>
                <w:color w:val="000000"/>
                <w:sz w:val="20"/>
                <w:szCs w:val="20"/>
              </w:rPr>
              <w:t>948,4</w:t>
            </w:r>
          </w:p>
        </w:tc>
      </w:tr>
    </w:tbl>
    <w:p w:rsidR="002945D0" w:rsidRDefault="002945D0" w:rsidP="00D9732B">
      <w:pPr>
        <w:pStyle w:val="2f1"/>
        <w:shd w:val="clear" w:color="auto" w:fill="auto"/>
        <w:spacing w:before="240" w:line="360" w:lineRule="auto"/>
        <w:ind w:right="23" w:firstLine="697"/>
        <w:jc w:val="both"/>
        <w:rPr>
          <w:sz w:val="24"/>
          <w:szCs w:val="24"/>
        </w:rPr>
        <w:sectPr w:rsidR="002945D0" w:rsidSect="002945D0">
          <w:pgSz w:w="16839" w:h="11907" w:orient="landscape" w:code="9"/>
          <w:pgMar w:top="1134" w:right="1134" w:bottom="851" w:left="1134" w:header="284" w:footer="284" w:gutter="0"/>
          <w:cols w:space="708"/>
          <w:docGrid w:linePitch="360"/>
        </w:sectPr>
      </w:pPr>
    </w:p>
    <w:p w:rsidR="000D769D" w:rsidRPr="00E300CD" w:rsidRDefault="000D769D" w:rsidP="00D9732B">
      <w:pPr>
        <w:pStyle w:val="2f1"/>
        <w:shd w:val="clear" w:color="auto" w:fill="auto"/>
        <w:spacing w:before="240" w:line="360" w:lineRule="auto"/>
        <w:ind w:right="23" w:firstLine="697"/>
        <w:jc w:val="both"/>
        <w:rPr>
          <w:sz w:val="24"/>
          <w:szCs w:val="24"/>
        </w:rPr>
      </w:pPr>
      <w:r w:rsidRPr="00E300CD">
        <w:rPr>
          <w:sz w:val="24"/>
          <w:szCs w:val="24"/>
        </w:rPr>
        <w:lastRenderedPageBreak/>
        <w:t>При расчете годового и максимально-часового расхода условного топлива, были прин</w:t>
      </w:r>
      <w:r w:rsidRPr="00E300CD">
        <w:rPr>
          <w:sz w:val="24"/>
          <w:szCs w:val="24"/>
        </w:rPr>
        <w:t>я</w:t>
      </w:r>
      <w:r w:rsidRPr="00E300CD">
        <w:rPr>
          <w:sz w:val="24"/>
          <w:szCs w:val="24"/>
        </w:rPr>
        <w:t>ты следующие показатели:</w:t>
      </w:r>
    </w:p>
    <w:p w:rsidR="000D769D" w:rsidRPr="00E300CD" w:rsidRDefault="000D769D" w:rsidP="00384ACE">
      <w:pPr>
        <w:pStyle w:val="2f1"/>
        <w:numPr>
          <w:ilvl w:val="0"/>
          <w:numId w:val="18"/>
        </w:numPr>
        <w:shd w:val="clear" w:color="auto" w:fill="auto"/>
        <w:tabs>
          <w:tab w:val="left" w:pos="851"/>
        </w:tabs>
        <w:spacing w:line="360" w:lineRule="auto"/>
        <w:ind w:left="0" w:right="23" w:firstLine="709"/>
        <w:jc w:val="both"/>
        <w:rPr>
          <w:sz w:val="24"/>
          <w:szCs w:val="24"/>
        </w:rPr>
      </w:pPr>
      <w:r w:rsidRPr="00E300CD">
        <w:rPr>
          <w:sz w:val="24"/>
          <w:szCs w:val="24"/>
        </w:rPr>
        <w:t>низшая теплота сгорания 1 кг</w:t>
      </w:r>
      <w:r w:rsidR="00384ACE">
        <w:rPr>
          <w:sz w:val="24"/>
          <w:szCs w:val="24"/>
        </w:rPr>
        <w:t xml:space="preserve"> условного топлива 7000 ккал</w:t>
      </w:r>
      <w:r w:rsidRPr="00E300CD">
        <w:rPr>
          <w:sz w:val="24"/>
          <w:szCs w:val="24"/>
        </w:rPr>
        <w:t>;</w:t>
      </w:r>
    </w:p>
    <w:p w:rsidR="00155503" w:rsidRPr="00E300CD" w:rsidRDefault="00155503" w:rsidP="00384ACE">
      <w:pPr>
        <w:pStyle w:val="2f1"/>
        <w:numPr>
          <w:ilvl w:val="0"/>
          <w:numId w:val="18"/>
        </w:numPr>
        <w:shd w:val="clear" w:color="auto" w:fill="auto"/>
        <w:tabs>
          <w:tab w:val="left" w:pos="851"/>
        </w:tabs>
        <w:spacing w:line="360" w:lineRule="auto"/>
        <w:ind w:left="0" w:right="23" w:firstLine="709"/>
        <w:jc w:val="both"/>
        <w:rPr>
          <w:sz w:val="24"/>
          <w:szCs w:val="24"/>
        </w:rPr>
      </w:pPr>
      <w:r w:rsidRPr="00E300CD">
        <w:rPr>
          <w:sz w:val="24"/>
          <w:szCs w:val="24"/>
        </w:rPr>
        <w:t xml:space="preserve">низшая теплота сгорания 1 кг </w:t>
      </w:r>
      <w:r>
        <w:rPr>
          <w:sz w:val="24"/>
          <w:szCs w:val="24"/>
        </w:rPr>
        <w:t>природного газа</w:t>
      </w:r>
      <w:r w:rsidRPr="00E300CD">
        <w:rPr>
          <w:sz w:val="24"/>
          <w:szCs w:val="24"/>
        </w:rPr>
        <w:t xml:space="preserve"> </w:t>
      </w:r>
      <w:r w:rsidR="00384ACE">
        <w:rPr>
          <w:sz w:val="24"/>
          <w:szCs w:val="24"/>
        </w:rPr>
        <w:t>8000 ккал</w:t>
      </w:r>
      <w:r>
        <w:rPr>
          <w:sz w:val="24"/>
          <w:szCs w:val="24"/>
        </w:rPr>
        <w:t>.</w:t>
      </w:r>
    </w:p>
    <w:p w:rsidR="00821184" w:rsidRDefault="00281D0A" w:rsidP="00155503">
      <w:pPr>
        <w:pStyle w:val="2"/>
        <w:tabs>
          <w:tab w:val="clear" w:pos="0"/>
          <w:tab w:val="num" w:pos="425"/>
        </w:tabs>
        <w:ind w:left="0"/>
      </w:pPr>
      <w:bookmarkStart w:id="723" w:name="_Toc392245489"/>
      <w:r w:rsidRPr="007156DF">
        <w:t xml:space="preserve">Расчеты по каждому источнику тепловой энергии </w:t>
      </w:r>
      <w:r>
        <w:t>н</w:t>
      </w:r>
      <w:r w:rsidR="00853AC7">
        <w:t>ормативны</w:t>
      </w:r>
      <w:r>
        <w:t>х</w:t>
      </w:r>
      <w:r w:rsidR="00853AC7">
        <w:t xml:space="preserve"> запас</w:t>
      </w:r>
      <w:r>
        <w:t>ов</w:t>
      </w:r>
      <w:r w:rsidR="00853AC7">
        <w:t xml:space="preserve"> аварийн</w:t>
      </w:r>
      <w:r>
        <w:t>ых</w:t>
      </w:r>
      <w:r w:rsidR="00853AC7">
        <w:t xml:space="preserve"> </w:t>
      </w:r>
      <w:r>
        <w:t xml:space="preserve">видов </w:t>
      </w:r>
      <w:r w:rsidR="00853AC7">
        <w:t>топлива</w:t>
      </w:r>
      <w:bookmarkEnd w:id="723"/>
    </w:p>
    <w:p w:rsidR="00281D0A" w:rsidRPr="00281D0A" w:rsidRDefault="00281D0A" w:rsidP="00155503">
      <w:pPr>
        <w:pStyle w:val="affffe"/>
        <w:spacing w:before="360"/>
        <w:rPr>
          <w:sz w:val="24"/>
          <w:szCs w:val="24"/>
          <w:lang w:eastAsia="ru-RU"/>
        </w:rPr>
      </w:pPr>
      <w:r w:rsidRPr="00281D0A">
        <w:rPr>
          <w:sz w:val="24"/>
          <w:szCs w:val="24"/>
          <w:lang w:eastAsia="ru-RU"/>
        </w:rPr>
        <w:t>Расчет нормативного запаса топлива на тепловых электростанция регламентирован пр</w:t>
      </w:r>
      <w:r w:rsidRPr="00281D0A">
        <w:rPr>
          <w:sz w:val="24"/>
          <w:szCs w:val="24"/>
          <w:lang w:eastAsia="ru-RU"/>
        </w:rPr>
        <w:t>и</w:t>
      </w:r>
      <w:r w:rsidRPr="00281D0A">
        <w:rPr>
          <w:sz w:val="24"/>
          <w:szCs w:val="24"/>
          <w:lang w:eastAsia="ru-RU"/>
        </w:rPr>
        <w:t>казом Министерства энергетики Российской Федерации №66 от 04.09.2008 (с изменениями, внесенными приказом Минэнерго России №377 от 10 августа 2012 года) "Об организации в Министерстве энергетики Российской Федерации работы по утверждению нормативов созд</w:t>
      </w:r>
      <w:r w:rsidRPr="00281D0A">
        <w:rPr>
          <w:sz w:val="24"/>
          <w:szCs w:val="24"/>
          <w:lang w:eastAsia="ru-RU"/>
        </w:rPr>
        <w:t>а</w:t>
      </w:r>
      <w:r w:rsidRPr="00281D0A">
        <w:rPr>
          <w:sz w:val="24"/>
          <w:szCs w:val="24"/>
          <w:lang w:eastAsia="ru-RU"/>
        </w:rPr>
        <w:t>ния запасов топлива на тепловых электростанциях".</w:t>
      </w:r>
    </w:p>
    <w:p w:rsidR="00821184" w:rsidRDefault="00155503" w:rsidP="00D9732B">
      <w:pPr>
        <w:pStyle w:val="a5"/>
        <w:spacing w:after="0" w:line="360" w:lineRule="auto"/>
        <w:ind w:firstLine="709"/>
        <w:jc w:val="both"/>
        <w:rPr>
          <w:szCs w:val="24"/>
        </w:rPr>
      </w:pPr>
      <w:r>
        <w:rPr>
          <w:szCs w:val="24"/>
        </w:rPr>
        <w:t>На существующих котельных и на котельных</w:t>
      </w:r>
      <w:r w:rsidR="00281D0A" w:rsidRPr="00281D0A">
        <w:rPr>
          <w:szCs w:val="24"/>
        </w:rPr>
        <w:t>, предлага</w:t>
      </w:r>
      <w:r>
        <w:rPr>
          <w:szCs w:val="24"/>
        </w:rPr>
        <w:t>емых</w:t>
      </w:r>
      <w:r w:rsidR="00281D0A" w:rsidRPr="00281D0A">
        <w:rPr>
          <w:szCs w:val="24"/>
        </w:rPr>
        <w:t xml:space="preserve"> к строительству отсутств</w:t>
      </w:r>
      <w:r w:rsidR="00281D0A" w:rsidRPr="00281D0A">
        <w:rPr>
          <w:szCs w:val="24"/>
        </w:rPr>
        <w:t>у</w:t>
      </w:r>
      <w:r w:rsidR="00281D0A" w:rsidRPr="00281D0A">
        <w:rPr>
          <w:szCs w:val="24"/>
        </w:rPr>
        <w:t>ет аварийное топливо. Расчет запаса топлива не производится.</w:t>
      </w:r>
    </w:p>
    <w:p w:rsidR="00405D85" w:rsidRDefault="00405D85" w:rsidP="00A72AAF">
      <w:pPr>
        <w:pStyle w:val="13"/>
        <w:keepNext w:val="0"/>
        <w:keepLines w:val="0"/>
        <w:pageBreakBefore w:val="0"/>
        <w:numPr>
          <w:ilvl w:val="0"/>
          <w:numId w:val="28"/>
        </w:numPr>
        <w:pBdr>
          <w:left w:val="single" w:sz="6" w:space="18" w:color="FFFFFF"/>
        </w:pBdr>
        <w:spacing w:before="120" w:after="120" w:line="360" w:lineRule="atLeast"/>
        <w:ind w:left="0" w:firstLine="0"/>
        <w:sectPr w:rsidR="00405D85" w:rsidSect="002945D0">
          <w:pgSz w:w="11907" w:h="16839" w:code="9"/>
          <w:pgMar w:top="1134" w:right="851" w:bottom="1134" w:left="1134" w:header="284" w:footer="284" w:gutter="0"/>
          <w:cols w:space="708"/>
          <w:docGrid w:linePitch="360"/>
        </w:sectPr>
      </w:pPr>
    </w:p>
    <w:p w:rsidR="00281D0A" w:rsidRPr="00302EB9" w:rsidRDefault="00281D0A"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724" w:name="_Toc392245490"/>
      <w:r w:rsidRPr="00302EB9">
        <w:lastRenderedPageBreak/>
        <w:t>ОЦЕНКА НАДЕЖНОСТИ ТЕПЛОСНАБЖЕНИЯ</w:t>
      </w:r>
      <w:bookmarkEnd w:id="724"/>
    </w:p>
    <w:p w:rsidR="00302EB9" w:rsidRDefault="00302EB9" w:rsidP="00302EB9">
      <w:pPr>
        <w:pStyle w:val="a5"/>
        <w:spacing w:after="0" w:line="360" w:lineRule="auto"/>
        <w:ind w:firstLine="709"/>
        <w:jc w:val="both"/>
        <w:rPr>
          <w:szCs w:val="24"/>
        </w:rPr>
      </w:pPr>
      <w:r w:rsidRPr="00302EB9">
        <w:rPr>
          <w:szCs w:val="24"/>
        </w:rPr>
        <w:t>Перспективные показатели надежности системы теплоснабжения котельн</w:t>
      </w:r>
      <w:r w:rsidR="00040E59">
        <w:rPr>
          <w:szCs w:val="24"/>
        </w:rPr>
        <w:t xml:space="preserve">ых </w:t>
      </w:r>
      <w:r w:rsidRPr="00302EB9">
        <w:rPr>
          <w:szCs w:val="24"/>
        </w:rPr>
        <w:t>п. </w:t>
      </w:r>
      <w:r w:rsidR="00040E59">
        <w:rPr>
          <w:szCs w:val="24"/>
        </w:rPr>
        <w:t>Сургут</w:t>
      </w:r>
      <w:r w:rsidRPr="00302EB9">
        <w:rPr>
          <w:szCs w:val="24"/>
        </w:rPr>
        <w:t xml:space="preserve"> приведены н</w:t>
      </w:r>
      <w:r w:rsidR="009D7FD7">
        <w:rPr>
          <w:szCs w:val="24"/>
        </w:rPr>
        <w:t>иже в таблице 4</w:t>
      </w:r>
      <w:r w:rsidR="00384ACE">
        <w:rPr>
          <w:szCs w:val="24"/>
        </w:rPr>
        <w:t>4</w:t>
      </w:r>
      <w:r>
        <w:rPr>
          <w:szCs w:val="24"/>
        </w:rPr>
        <w:t>.</w:t>
      </w:r>
    </w:p>
    <w:p w:rsidR="00302EB9" w:rsidRPr="00302EB9" w:rsidRDefault="00302EB9" w:rsidP="00302EB9">
      <w:pPr>
        <w:pStyle w:val="a1"/>
        <w:shd w:val="clear" w:color="auto" w:fill="F2F2F2"/>
        <w:tabs>
          <w:tab w:val="clear" w:pos="1985"/>
        </w:tabs>
        <w:spacing w:line="276" w:lineRule="auto"/>
        <w:ind w:left="0" w:firstLine="0"/>
      </w:pPr>
      <w:bookmarkStart w:id="725" w:name="_Toc392245335"/>
      <w:r>
        <w:t>Перспективные показатели надежности систем теплоснабжения котельных</w:t>
      </w:r>
      <w:bookmarkEnd w:id="725"/>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4394"/>
        <w:gridCol w:w="1111"/>
        <w:gridCol w:w="1050"/>
        <w:gridCol w:w="1048"/>
        <w:gridCol w:w="1044"/>
        <w:gridCol w:w="959"/>
      </w:tblGrid>
      <w:tr w:rsidR="00302EB9" w:rsidRPr="00DE6E37" w:rsidTr="002D2DD4">
        <w:trPr>
          <w:trHeight w:val="562"/>
        </w:trPr>
        <w:tc>
          <w:tcPr>
            <w:tcW w:w="262" w:type="pct"/>
            <w:vMerge w:val="restart"/>
            <w:tcBorders>
              <w:top w:val="thinThickSmallGap" w:sz="24" w:space="0" w:color="auto"/>
            </w:tcBorders>
            <w:shd w:val="clear" w:color="auto" w:fill="D9D9D9"/>
            <w:vAlign w:val="center"/>
          </w:tcPr>
          <w:p w:rsidR="00302EB9" w:rsidRPr="003C0AE5" w:rsidRDefault="00302EB9" w:rsidP="002D2DD4">
            <w:pPr>
              <w:pStyle w:val="afe"/>
              <w:keepLines/>
              <w:widowControl w:val="0"/>
              <w:adjustRightInd w:val="0"/>
              <w:spacing w:after="0" w:line="240" w:lineRule="auto"/>
              <w:ind w:left="0" w:right="-110"/>
              <w:jc w:val="center"/>
              <w:textAlignment w:val="baseline"/>
              <w:rPr>
                <w:b/>
                <w:spacing w:val="-5"/>
                <w:szCs w:val="24"/>
              </w:rPr>
            </w:pPr>
            <w:r w:rsidRPr="003C0AE5">
              <w:rPr>
                <w:b/>
                <w:spacing w:val="-5"/>
                <w:szCs w:val="24"/>
              </w:rPr>
              <w:t>п/п</w:t>
            </w:r>
          </w:p>
        </w:tc>
        <w:tc>
          <w:tcPr>
            <w:tcW w:w="2167" w:type="pct"/>
            <w:vMerge w:val="restart"/>
            <w:tcBorders>
              <w:top w:val="thinThickSmallGap" w:sz="24" w:space="0" w:color="auto"/>
            </w:tcBorders>
            <w:shd w:val="clear" w:color="auto" w:fill="D9D9D9"/>
            <w:vAlign w:val="center"/>
          </w:tcPr>
          <w:p w:rsidR="00302EB9" w:rsidRPr="003C0AE5" w:rsidRDefault="00302EB9" w:rsidP="002D2DD4">
            <w:pPr>
              <w:pStyle w:val="afe"/>
              <w:keepLines/>
              <w:widowControl w:val="0"/>
              <w:adjustRightInd w:val="0"/>
              <w:spacing w:after="0" w:line="240" w:lineRule="auto"/>
              <w:ind w:left="0" w:right="-83"/>
              <w:jc w:val="center"/>
              <w:textAlignment w:val="baseline"/>
              <w:rPr>
                <w:b/>
                <w:spacing w:val="-5"/>
                <w:szCs w:val="24"/>
              </w:rPr>
            </w:pPr>
            <w:r w:rsidRPr="003C0AE5">
              <w:rPr>
                <w:b/>
                <w:spacing w:val="-5"/>
                <w:szCs w:val="24"/>
              </w:rPr>
              <w:t>Наименование показателя</w:t>
            </w:r>
          </w:p>
        </w:tc>
        <w:tc>
          <w:tcPr>
            <w:tcW w:w="548" w:type="pct"/>
            <w:vMerge w:val="restart"/>
            <w:tcBorders>
              <w:top w:val="thinThickSmallGap" w:sz="24" w:space="0" w:color="auto"/>
            </w:tcBorders>
            <w:shd w:val="clear" w:color="auto" w:fill="D9D9D9"/>
            <w:vAlign w:val="center"/>
          </w:tcPr>
          <w:p w:rsidR="00302EB9" w:rsidRPr="003C0AE5" w:rsidRDefault="00302EB9" w:rsidP="00302EB9">
            <w:pPr>
              <w:pStyle w:val="afe"/>
              <w:keepLines/>
              <w:widowControl w:val="0"/>
              <w:adjustRightInd w:val="0"/>
              <w:spacing w:after="0" w:line="240" w:lineRule="auto"/>
              <w:ind w:left="0"/>
              <w:jc w:val="center"/>
              <w:textAlignment w:val="baseline"/>
              <w:rPr>
                <w:b/>
                <w:spacing w:val="-5"/>
                <w:szCs w:val="24"/>
              </w:rPr>
            </w:pPr>
            <w:r w:rsidRPr="003C0AE5">
              <w:rPr>
                <w:b/>
                <w:spacing w:val="-5"/>
                <w:szCs w:val="24"/>
              </w:rPr>
              <w:t>Обозн</w:t>
            </w:r>
            <w:r w:rsidRPr="003C0AE5">
              <w:rPr>
                <w:b/>
                <w:spacing w:val="-5"/>
                <w:szCs w:val="24"/>
              </w:rPr>
              <w:t>а</w:t>
            </w:r>
            <w:r w:rsidRPr="003C0AE5">
              <w:rPr>
                <w:b/>
                <w:spacing w:val="-5"/>
                <w:szCs w:val="24"/>
              </w:rPr>
              <w:t>чение</w:t>
            </w:r>
          </w:p>
        </w:tc>
        <w:tc>
          <w:tcPr>
            <w:tcW w:w="1034" w:type="pct"/>
            <w:gridSpan w:val="2"/>
            <w:tcBorders>
              <w:top w:val="thinThickSmallGap" w:sz="24" w:space="0" w:color="auto"/>
              <w:bottom w:val="single" w:sz="4" w:space="0" w:color="auto"/>
            </w:tcBorders>
            <w:shd w:val="clear" w:color="auto" w:fill="D9D9D9"/>
            <w:vAlign w:val="center"/>
          </w:tcPr>
          <w:p w:rsidR="00302EB9" w:rsidRDefault="00302EB9" w:rsidP="00302EB9">
            <w:pPr>
              <w:pStyle w:val="a5"/>
              <w:tabs>
                <w:tab w:val="left" w:pos="1047"/>
              </w:tabs>
              <w:spacing w:after="0" w:line="240" w:lineRule="auto"/>
              <w:rPr>
                <w:b/>
                <w:sz w:val="22"/>
                <w:lang w:eastAsia="en-US"/>
              </w:rPr>
            </w:pPr>
            <w:r>
              <w:rPr>
                <w:b/>
                <w:sz w:val="22"/>
                <w:lang w:eastAsia="en-US"/>
              </w:rPr>
              <w:t>Котельная СХТ</w:t>
            </w:r>
          </w:p>
        </w:tc>
        <w:tc>
          <w:tcPr>
            <w:tcW w:w="988" w:type="pct"/>
            <w:gridSpan w:val="2"/>
            <w:tcBorders>
              <w:top w:val="thinThickSmallGap" w:sz="24" w:space="0" w:color="auto"/>
              <w:bottom w:val="single" w:sz="4" w:space="0" w:color="auto"/>
            </w:tcBorders>
            <w:shd w:val="clear" w:color="auto" w:fill="D9D9D9"/>
            <w:vAlign w:val="center"/>
          </w:tcPr>
          <w:p w:rsidR="00302EB9" w:rsidRDefault="00302EB9" w:rsidP="00302EB9">
            <w:pPr>
              <w:pStyle w:val="a5"/>
              <w:tabs>
                <w:tab w:val="left" w:pos="1047"/>
              </w:tabs>
              <w:spacing w:after="0" w:line="240" w:lineRule="auto"/>
              <w:rPr>
                <w:b/>
                <w:sz w:val="22"/>
                <w:lang w:eastAsia="en-US"/>
              </w:rPr>
            </w:pPr>
            <w:r>
              <w:rPr>
                <w:b/>
                <w:sz w:val="22"/>
                <w:lang w:eastAsia="en-US"/>
              </w:rPr>
              <w:t>«Индийская» к</w:t>
            </w:r>
            <w:r>
              <w:rPr>
                <w:b/>
                <w:sz w:val="22"/>
                <w:lang w:eastAsia="en-US"/>
              </w:rPr>
              <w:t>о</w:t>
            </w:r>
            <w:r>
              <w:rPr>
                <w:b/>
                <w:sz w:val="22"/>
                <w:lang w:eastAsia="en-US"/>
              </w:rPr>
              <w:t>тельная</w:t>
            </w:r>
          </w:p>
        </w:tc>
      </w:tr>
      <w:tr w:rsidR="00302EB9" w:rsidRPr="00DE6E37" w:rsidTr="002D2DD4">
        <w:trPr>
          <w:trHeight w:val="412"/>
        </w:trPr>
        <w:tc>
          <w:tcPr>
            <w:tcW w:w="262" w:type="pct"/>
            <w:vMerge/>
            <w:tcBorders>
              <w:bottom w:val="thickThinSmallGap" w:sz="24" w:space="0" w:color="auto"/>
            </w:tcBorders>
            <w:shd w:val="clear" w:color="auto" w:fill="D9D9D9"/>
            <w:vAlign w:val="center"/>
          </w:tcPr>
          <w:p w:rsidR="00302EB9" w:rsidRPr="003C0AE5" w:rsidRDefault="00302EB9" w:rsidP="002D2DD4">
            <w:pPr>
              <w:pStyle w:val="afe"/>
              <w:keepLines/>
              <w:widowControl w:val="0"/>
              <w:adjustRightInd w:val="0"/>
              <w:spacing w:after="0" w:line="240" w:lineRule="auto"/>
              <w:ind w:left="0" w:right="-110"/>
              <w:jc w:val="center"/>
              <w:textAlignment w:val="baseline"/>
              <w:rPr>
                <w:b/>
                <w:spacing w:val="-5"/>
                <w:szCs w:val="24"/>
              </w:rPr>
            </w:pPr>
          </w:p>
        </w:tc>
        <w:tc>
          <w:tcPr>
            <w:tcW w:w="2167" w:type="pct"/>
            <w:vMerge/>
            <w:tcBorders>
              <w:bottom w:val="thickThinSmallGap" w:sz="24" w:space="0" w:color="auto"/>
            </w:tcBorders>
            <w:shd w:val="clear" w:color="auto" w:fill="D9D9D9"/>
            <w:vAlign w:val="center"/>
          </w:tcPr>
          <w:p w:rsidR="00302EB9" w:rsidRPr="003C0AE5" w:rsidRDefault="00302EB9" w:rsidP="002D2DD4">
            <w:pPr>
              <w:pStyle w:val="afe"/>
              <w:keepLines/>
              <w:widowControl w:val="0"/>
              <w:adjustRightInd w:val="0"/>
              <w:spacing w:after="0" w:line="240" w:lineRule="auto"/>
              <w:ind w:left="0" w:right="-83"/>
              <w:jc w:val="center"/>
              <w:textAlignment w:val="baseline"/>
              <w:rPr>
                <w:b/>
                <w:spacing w:val="-5"/>
                <w:szCs w:val="24"/>
              </w:rPr>
            </w:pPr>
          </w:p>
        </w:tc>
        <w:tc>
          <w:tcPr>
            <w:tcW w:w="548" w:type="pct"/>
            <w:vMerge/>
            <w:tcBorders>
              <w:bottom w:val="thickThinSmallGap" w:sz="24" w:space="0" w:color="auto"/>
            </w:tcBorders>
            <w:shd w:val="clear" w:color="auto" w:fill="D9D9D9"/>
            <w:vAlign w:val="center"/>
          </w:tcPr>
          <w:p w:rsidR="00302EB9" w:rsidRPr="003C0AE5" w:rsidRDefault="00302EB9" w:rsidP="00302EB9">
            <w:pPr>
              <w:pStyle w:val="afe"/>
              <w:keepLines/>
              <w:widowControl w:val="0"/>
              <w:adjustRightInd w:val="0"/>
              <w:spacing w:after="0" w:line="240" w:lineRule="auto"/>
              <w:ind w:left="0"/>
              <w:jc w:val="center"/>
              <w:textAlignment w:val="baseline"/>
              <w:rPr>
                <w:b/>
                <w:spacing w:val="-5"/>
                <w:szCs w:val="24"/>
              </w:rPr>
            </w:pPr>
          </w:p>
        </w:tc>
        <w:tc>
          <w:tcPr>
            <w:tcW w:w="518" w:type="pct"/>
            <w:tcBorders>
              <w:top w:val="single" w:sz="4" w:space="0" w:color="auto"/>
              <w:bottom w:val="thickThinSmallGap" w:sz="24" w:space="0" w:color="auto"/>
            </w:tcBorders>
            <w:shd w:val="clear" w:color="auto" w:fill="D9D9D9"/>
            <w:vAlign w:val="center"/>
          </w:tcPr>
          <w:p w:rsidR="00302EB9" w:rsidRDefault="00302EB9" w:rsidP="00302EB9">
            <w:pPr>
              <w:pStyle w:val="a5"/>
              <w:tabs>
                <w:tab w:val="left" w:pos="1165"/>
              </w:tabs>
              <w:spacing w:after="0" w:line="240" w:lineRule="auto"/>
              <w:rPr>
                <w:b/>
                <w:sz w:val="22"/>
                <w:lang w:eastAsia="en-US"/>
              </w:rPr>
            </w:pPr>
            <w:r>
              <w:rPr>
                <w:b/>
                <w:sz w:val="22"/>
                <w:lang w:eastAsia="en-US"/>
              </w:rPr>
              <w:t>2014</w:t>
            </w:r>
          </w:p>
        </w:tc>
        <w:tc>
          <w:tcPr>
            <w:tcW w:w="517" w:type="pct"/>
            <w:tcBorders>
              <w:top w:val="single" w:sz="4" w:space="0" w:color="auto"/>
              <w:bottom w:val="thickThinSmallGap" w:sz="24" w:space="0" w:color="auto"/>
            </w:tcBorders>
            <w:shd w:val="clear" w:color="auto" w:fill="D9D9D9"/>
            <w:vAlign w:val="center"/>
          </w:tcPr>
          <w:p w:rsidR="00302EB9" w:rsidRDefault="00302EB9" w:rsidP="00302EB9">
            <w:pPr>
              <w:pStyle w:val="a5"/>
              <w:tabs>
                <w:tab w:val="left" w:pos="1165"/>
              </w:tabs>
              <w:spacing w:after="0" w:line="240" w:lineRule="auto"/>
              <w:rPr>
                <w:b/>
                <w:sz w:val="22"/>
                <w:lang w:eastAsia="en-US"/>
              </w:rPr>
            </w:pPr>
            <w:r>
              <w:rPr>
                <w:b/>
                <w:sz w:val="22"/>
                <w:lang w:eastAsia="en-US"/>
              </w:rPr>
              <w:t>2030</w:t>
            </w:r>
          </w:p>
        </w:tc>
        <w:tc>
          <w:tcPr>
            <w:tcW w:w="515" w:type="pct"/>
            <w:tcBorders>
              <w:top w:val="single" w:sz="4" w:space="0" w:color="auto"/>
              <w:bottom w:val="thickThinSmallGap" w:sz="24" w:space="0" w:color="auto"/>
            </w:tcBorders>
            <w:shd w:val="clear" w:color="auto" w:fill="D9D9D9"/>
            <w:vAlign w:val="center"/>
          </w:tcPr>
          <w:p w:rsidR="00302EB9" w:rsidRDefault="00302EB9" w:rsidP="00302EB9">
            <w:pPr>
              <w:pStyle w:val="a5"/>
              <w:tabs>
                <w:tab w:val="left" w:pos="1165"/>
              </w:tabs>
              <w:spacing w:after="0" w:line="240" w:lineRule="auto"/>
              <w:rPr>
                <w:b/>
                <w:sz w:val="22"/>
                <w:lang w:eastAsia="en-US"/>
              </w:rPr>
            </w:pPr>
            <w:r>
              <w:rPr>
                <w:b/>
                <w:sz w:val="22"/>
                <w:lang w:eastAsia="en-US"/>
              </w:rPr>
              <w:t>2014</w:t>
            </w:r>
          </w:p>
        </w:tc>
        <w:tc>
          <w:tcPr>
            <w:tcW w:w="473" w:type="pct"/>
            <w:tcBorders>
              <w:top w:val="single" w:sz="4" w:space="0" w:color="auto"/>
              <w:bottom w:val="thickThinSmallGap" w:sz="24" w:space="0" w:color="auto"/>
            </w:tcBorders>
            <w:shd w:val="clear" w:color="auto" w:fill="D9D9D9"/>
            <w:vAlign w:val="center"/>
          </w:tcPr>
          <w:p w:rsidR="00302EB9" w:rsidRDefault="00302EB9" w:rsidP="00302EB9">
            <w:pPr>
              <w:pStyle w:val="a5"/>
              <w:tabs>
                <w:tab w:val="left" w:pos="1165"/>
              </w:tabs>
              <w:spacing w:after="0" w:line="240" w:lineRule="auto"/>
              <w:rPr>
                <w:b/>
                <w:sz w:val="22"/>
                <w:lang w:eastAsia="en-US"/>
              </w:rPr>
            </w:pPr>
            <w:r>
              <w:rPr>
                <w:b/>
                <w:sz w:val="22"/>
                <w:lang w:eastAsia="en-US"/>
              </w:rPr>
              <w:t>2030</w:t>
            </w:r>
          </w:p>
        </w:tc>
      </w:tr>
      <w:tr w:rsidR="002D2DD4" w:rsidRPr="00DE6E37" w:rsidTr="002D2DD4">
        <w:trPr>
          <w:trHeight w:val="308"/>
        </w:trPr>
        <w:tc>
          <w:tcPr>
            <w:tcW w:w="262" w:type="pct"/>
            <w:tcBorders>
              <w:top w:val="thickThinSmallGap" w:sz="24" w:space="0" w:color="auto"/>
            </w:tcBorders>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1.</w:t>
            </w:r>
          </w:p>
        </w:tc>
        <w:tc>
          <w:tcPr>
            <w:tcW w:w="2167" w:type="pct"/>
            <w:tcBorders>
              <w:top w:val="thickThinSmallGap" w:sz="24" w:space="0" w:color="auto"/>
            </w:tcBorders>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rFonts w:eastAsia="TimesNewRomanPSMT"/>
                <w:spacing w:val="-5"/>
                <w:szCs w:val="24"/>
              </w:rPr>
              <w:t>Показатель надежности электроснабжения котельной</w:t>
            </w:r>
          </w:p>
        </w:tc>
        <w:tc>
          <w:tcPr>
            <w:tcW w:w="548" w:type="pct"/>
            <w:tcBorders>
              <w:top w:val="thickThinSmallGap" w:sz="24" w:space="0" w:color="auto"/>
            </w:tcBorders>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э</w:t>
            </w:r>
          </w:p>
        </w:tc>
        <w:tc>
          <w:tcPr>
            <w:tcW w:w="518" w:type="pct"/>
            <w:tcBorders>
              <w:top w:val="thickThinSmallGap" w:sz="24" w:space="0" w:color="auto"/>
            </w:tcBorders>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0,6</w:t>
            </w:r>
          </w:p>
        </w:tc>
        <w:tc>
          <w:tcPr>
            <w:tcW w:w="517" w:type="pct"/>
            <w:tcBorders>
              <w:top w:val="thickThinSmallGap" w:sz="24" w:space="0" w:color="auto"/>
            </w:tcBorders>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0,6</w:t>
            </w:r>
          </w:p>
        </w:tc>
        <w:tc>
          <w:tcPr>
            <w:tcW w:w="515" w:type="pct"/>
            <w:tcBorders>
              <w:top w:val="thickThinSmallGap" w:sz="24" w:space="0" w:color="auto"/>
            </w:tcBorders>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0,6</w:t>
            </w:r>
          </w:p>
        </w:tc>
        <w:tc>
          <w:tcPr>
            <w:tcW w:w="473" w:type="pct"/>
            <w:tcBorders>
              <w:top w:val="thickThinSmallGap" w:sz="24" w:space="0" w:color="auto"/>
            </w:tcBorders>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0,6</w:t>
            </w:r>
          </w:p>
        </w:tc>
      </w:tr>
      <w:tr w:rsidR="002D2DD4" w:rsidRPr="00DE6E37" w:rsidTr="002D2DD4">
        <w:trPr>
          <w:trHeight w:val="308"/>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2.</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rFonts w:eastAsia="TimesNewRomanPSMT"/>
                <w:spacing w:val="-5"/>
                <w:szCs w:val="24"/>
              </w:rPr>
              <w:t>Показатель надежности водоснабжения котельной</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в</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0,6</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0,6</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0,6</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0,6</w:t>
            </w:r>
          </w:p>
        </w:tc>
      </w:tr>
      <w:tr w:rsidR="002D2DD4" w:rsidRPr="00DE6E37" w:rsidTr="002D2DD4">
        <w:trPr>
          <w:trHeight w:val="327"/>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3.</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rFonts w:eastAsia="TimesNewRomanPSMT"/>
                <w:spacing w:val="-5"/>
                <w:szCs w:val="24"/>
              </w:rPr>
              <w:t>Показатель надежности топливоснабжения котельной</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т</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0,5</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0,5</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0,5</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0,5</w:t>
            </w:r>
          </w:p>
        </w:tc>
      </w:tr>
      <w:tr w:rsidR="002D2DD4" w:rsidRPr="00DE6E37" w:rsidTr="002D2DD4">
        <w:trPr>
          <w:trHeight w:val="635"/>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4.</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соответствия тепловой мощн</w:t>
            </w:r>
            <w:r w:rsidRPr="00DE6E37">
              <w:rPr>
                <w:spacing w:val="-5"/>
                <w:szCs w:val="24"/>
              </w:rPr>
              <w:t>о</w:t>
            </w:r>
            <w:r w:rsidRPr="00DE6E37">
              <w:rPr>
                <w:spacing w:val="-5"/>
                <w:szCs w:val="24"/>
              </w:rPr>
              <w:t>сти котельной и пропускной способности тепловых сетей расчётным тепловым н</w:t>
            </w:r>
            <w:r w:rsidRPr="00DE6E37">
              <w:rPr>
                <w:spacing w:val="-5"/>
                <w:szCs w:val="24"/>
              </w:rPr>
              <w:t>а</w:t>
            </w:r>
            <w:r w:rsidRPr="00DE6E37">
              <w:rPr>
                <w:spacing w:val="-5"/>
                <w:szCs w:val="24"/>
              </w:rPr>
              <w:t>грузкам</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б</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r>
      <w:tr w:rsidR="002D2DD4" w:rsidRPr="00DE6E37" w:rsidTr="002D2DD4">
        <w:trPr>
          <w:trHeight w:val="308"/>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5.</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уровня резервирования к</w:t>
            </w:r>
            <w:r w:rsidRPr="00DE6E37">
              <w:rPr>
                <w:spacing w:val="-5"/>
                <w:szCs w:val="24"/>
              </w:rPr>
              <w:t>о</w:t>
            </w:r>
            <w:r w:rsidRPr="00DE6E37">
              <w:rPr>
                <w:spacing w:val="-5"/>
                <w:szCs w:val="24"/>
              </w:rPr>
              <w:t>тельной и элементов тепловой сети</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р</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w:t>
            </w:r>
            <w:r w:rsidR="00EF66B6">
              <w:rPr>
                <w:spacing w:val="-5"/>
                <w:szCs w:val="24"/>
              </w:rPr>
              <w:t>,2</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w:t>
            </w:r>
            <w:r w:rsidR="00EF66B6">
              <w:rPr>
                <w:spacing w:val="-5"/>
                <w:szCs w:val="24"/>
              </w:rPr>
              <w:t>,2</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w:t>
            </w:r>
            <w:r w:rsidR="00EF66B6">
              <w:rPr>
                <w:spacing w:val="-5"/>
                <w:szCs w:val="24"/>
              </w:rPr>
              <w:t>,2</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0</w:t>
            </w:r>
            <w:r w:rsidR="00EF66B6">
              <w:rPr>
                <w:spacing w:val="-5"/>
                <w:szCs w:val="24"/>
              </w:rPr>
              <w:t>,2</w:t>
            </w:r>
          </w:p>
        </w:tc>
      </w:tr>
      <w:tr w:rsidR="002D2DD4" w:rsidRPr="00DE6E37" w:rsidTr="002D2DD4">
        <w:trPr>
          <w:trHeight w:val="308"/>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6.</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технического состояния тепл</w:t>
            </w:r>
            <w:r w:rsidRPr="00DE6E37">
              <w:rPr>
                <w:spacing w:val="-5"/>
                <w:szCs w:val="24"/>
              </w:rPr>
              <w:t>о</w:t>
            </w:r>
            <w:r w:rsidRPr="00DE6E37">
              <w:rPr>
                <w:spacing w:val="-5"/>
                <w:szCs w:val="24"/>
              </w:rPr>
              <w:t>вых сетей</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с</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r>
      <w:tr w:rsidR="002D2DD4" w:rsidRPr="00DE6E37" w:rsidTr="002D2DD4">
        <w:trPr>
          <w:trHeight w:val="327"/>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7.</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интенсивности отказов тепл</w:t>
            </w:r>
            <w:r w:rsidRPr="00DE6E37">
              <w:rPr>
                <w:spacing w:val="-5"/>
                <w:szCs w:val="24"/>
              </w:rPr>
              <w:t>о</w:t>
            </w:r>
            <w:r w:rsidRPr="00DE6E37">
              <w:rPr>
                <w:spacing w:val="-5"/>
                <w:szCs w:val="24"/>
              </w:rPr>
              <w:t>вых сетей</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отк.тс</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Pr>
                <w:spacing w:val="-5"/>
                <w:szCs w:val="24"/>
              </w:rPr>
              <w:t>1</w:t>
            </w:r>
          </w:p>
        </w:tc>
      </w:tr>
      <w:tr w:rsidR="002D2DD4" w:rsidRPr="00DE6E37" w:rsidTr="002D2DD4">
        <w:trPr>
          <w:trHeight w:val="308"/>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8.</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относительного аварийного недоотпуска тепла</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нед</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r>
      <w:tr w:rsidR="002D2DD4" w:rsidRPr="00DE6E37" w:rsidTr="002D2DD4">
        <w:trPr>
          <w:trHeight w:val="635"/>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9.</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укомплектованности ремон</w:t>
            </w:r>
            <w:r w:rsidRPr="00DE6E37">
              <w:rPr>
                <w:spacing w:val="-5"/>
                <w:szCs w:val="24"/>
              </w:rPr>
              <w:t>т</w:t>
            </w:r>
            <w:r w:rsidRPr="00DE6E37">
              <w:rPr>
                <w:spacing w:val="-5"/>
                <w:szCs w:val="24"/>
              </w:rPr>
              <w:t>ным и оперативно-ремонтным персоналом</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п</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r>
      <w:tr w:rsidR="002D2DD4" w:rsidRPr="00DE6E37" w:rsidTr="002D2DD4">
        <w:trPr>
          <w:trHeight w:val="635"/>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10.</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оснащённости машинами, сп</w:t>
            </w:r>
            <w:r w:rsidRPr="00DE6E37">
              <w:rPr>
                <w:spacing w:val="-5"/>
                <w:szCs w:val="24"/>
              </w:rPr>
              <w:t>е</w:t>
            </w:r>
            <w:r w:rsidRPr="00DE6E37">
              <w:rPr>
                <w:spacing w:val="-5"/>
                <w:szCs w:val="24"/>
              </w:rPr>
              <w:t>циальными механизмами и оборудованием</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м</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r>
      <w:tr w:rsidR="002D2DD4" w:rsidRPr="00DE6E37" w:rsidTr="002D2DD4">
        <w:trPr>
          <w:trHeight w:val="308"/>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11.</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наличия основных материал</w:t>
            </w:r>
            <w:r w:rsidRPr="00DE6E37">
              <w:rPr>
                <w:spacing w:val="-5"/>
                <w:szCs w:val="24"/>
              </w:rPr>
              <w:t>ь</w:t>
            </w:r>
            <w:r w:rsidRPr="00DE6E37">
              <w:rPr>
                <w:spacing w:val="-5"/>
                <w:szCs w:val="24"/>
              </w:rPr>
              <w:t>но-технических ресурсов</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тр</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1</w:t>
            </w:r>
          </w:p>
        </w:tc>
      </w:tr>
      <w:tr w:rsidR="002D2DD4" w:rsidRPr="00DE6E37" w:rsidTr="002D2DD4">
        <w:trPr>
          <w:trHeight w:val="635"/>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12.</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укомплектованности пер</w:t>
            </w:r>
            <w:r w:rsidRPr="00DE6E37">
              <w:rPr>
                <w:spacing w:val="-5"/>
                <w:szCs w:val="24"/>
              </w:rPr>
              <w:t>е</w:t>
            </w:r>
            <w:r w:rsidRPr="00DE6E37">
              <w:rPr>
                <w:spacing w:val="-5"/>
                <w:szCs w:val="24"/>
              </w:rPr>
              <w:t>движными автономными источниками электропитания</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э</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w:t>
            </w:r>
          </w:p>
        </w:tc>
      </w:tr>
      <w:tr w:rsidR="002D2DD4" w:rsidRPr="00DE6E37" w:rsidTr="002D2DD4">
        <w:trPr>
          <w:trHeight w:val="635"/>
        </w:trPr>
        <w:tc>
          <w:tcPr>
            <w:tcW w:w="262" w:type="pct"/>
          </w:tcPr>
          <w:p w:rsidR="002D2DD4" w:rsidRPr="00DE6E37" w:rsidRDefault="002D2DD4" w:rsidP="006D46BD">
            <w:pPr>
              <w:pStyle w:val="afe"/>
              <w:keepLines/>
              <w:widowControl w:val="0"/>
              <w:adjustRightInd w:val="0"/>
              <w:spacing w:after="0" w:line="240" w:lineRule="auto"/>
              <w:ind w:left="0" w:right="-110"/>
              <w:jc w:val="center"/>
              <w:textAlignment w:val="baseline"/>
              <w:rPr>
                <w:spacing w:val="-5"/>
                <w:szCs w:val="24"/>
              </w:rPr>
            </w:pPr>
            <w:r w:rsidRPr="00DE6E37">
              <w:rPr>
                <w:spacing w:val="-5"/>
                <w:szCs w:val="24"/>
              </w:rPr>
              <w:t>13.</w:t>
            </w:r>
          </w:p>
        </w:tc>
        <w:tc>
          <w:tcPr>
            <w:tcW w:w="2167" w:type="pct"/>
          </w:tcPr>
          <w:p w:rsidR="002D2DD4" w:rsidRPr="00DE6E37" w:rsidRDefault="002D2DD4" w:rsidP="006D46BD">
            <w:pPr>
              <w:pStyle w:val="afe"/>
              <w:keepLines/>
              <w:widowControl w:val="0"/>
              <w:adjustRightInd w:val="0"/>
              <w:spacing w:after="0" w:line="240" w:lineRule="auto"/>
              <w:ind w:left="0" w:right="-83"/>
              <w:jc w:val="both"/>
              <w:textAlignment w:val="baseline"/>
              <w:rPr>
                <w:spacing w:val="-5"/>
                <w:szCs w:val="24"/>
              </w:rPr>
            </w:pPr>
            <w:r w:rsidRPr="00DE6E37">
              <w:rPr>
                <w:spacing w:val="-5"/>
                <w:szCs w:val="24"/>
              </w:rPr>
              <w:t>Показатель готовности котельной к пров</w:t>
            </w:r>
            <w:r w:rsidRPr="00DE6E37">
              <w:rPr>
                <w:spacing w:val="-5"/>
                <w:szCs w:val="24"/>
              </w:rPr>
              <w:t>е</w:t>
            </w:r>
            <w:r w:rsidRPr="00DE6E37">
              <w:rPr>
                <w:spacing w:val="-5"/>
                <w:szCs w:val="24"/>
              </w:rPr>
              <w:t>дению аварийно-восстановительных работ в системе теплоснабжения</w:t>
            </w:r>
          </w:p>
        </w:tc>
        <w:tc>
          <w:tcPr>
            <w:tcW w:w="54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i/>
                <w:spacing w:val="-5"/>
                <w:szCs w:val="24"/>
                <w:lang w:val="en-US"/>
              </w:rPr>
              <w:t>K</w:t>
            </w:r>
            <w:r w:rsidRPr="00DE6E37">
              <w:rPr>
                <w:i/>
                <w:spacing w:val="-5"/>
                <w:szCs w:val="24"/>
                <w:vertAlign w:val="subscript"/>
              </w:rPr>
              <w:t>гот</w:t>
            </w:r>
          </w:p>
        </w:tc>
        <w:tc>
          <w:tcPr>
            <w:tcW w:w="518"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0,9</w:t>
            </w:r>
          </w:p>
        </w:tc>
        <w:tc>
          <w:tcPr>
            <w:tcW w:w="517"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0,9</w:t>
            </w:r>
          </w:p>
        </w:tc>
        <w:tc>
          <w:tcPr>
            <w:tcW w:w="515"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0,9</w:t>
            </w:r>
          </w:p>
        </w:tc>
        <w:tc>
          <w:tcPr>
            <w:tcW w:w="473" w:type="pct"/>
            <w:vAlign w:val="center"/>
          </w:tcPr>
          <w:p w:rsidR="002D2DD4" w:rsidRPr="00DE6E37" w:rsidRDefault="002D2DD4" w:rsidP="006D46BD">
            <w:pPr>
              <w:pStyle w:val="afe"/>
              <w:keepLines/>
              <w:widowControl w:val="0"/>
              <w:adjustRightInd w:val="0"/>
              <w:spacing w:after="0" w:line="240" w:lineRule="auto"/>
              <w:ind w:left="0"/>
              <w:jc w:val="center"/>
              <w:textAlignment w:val="baseline"/>
              <w:rPr>
                <w:spacing w:val="-5"/>
                <w:szCs w:val="24"/>
              </w:rPr>
            </w:pPr>
            <w:r w:rsidRPr="00DE6E37">
              <w:rPr>
                <w:spacing w:val="-5"/>
                <w:szCs w:val="24"/>
              </w:rPr>
              <w:t>0,9</w:t>
            </w:r>
          </w:p>
        </w:tc>
      </w:tr>
      <w:tr w:rsidR="002D2DD4" w:rsidRPr="00DE6E37" w:rsidTr="002D2DD4">
        <w:trPr>
          <w:trHeight w:val="327"/>
        </w:trPr>
        <w:tc>
          <w:tcPr>
            <w:tcW w:w="262" w:type="pct"/>
          </w:tcPr>
          <w:p w:rsidR="002D2DD4" w:rsidRPr="00AA28BB" w:rsidRDefault="002D2DD4" w:rsidP="006D46BD">
            <w:pPr>
              <w:pStyle w:val="afe"/>
              <w:keepLines/>
              <w:widowControl w:val="0"/>
              <w:adjustRightInd w:val="0"/>
              <w:spacing w:after="0" w:line="240" w:lineRule="auto"/>
              <w:ind w:left="0" w:right="-110"/>
              <w:jc w:val="center"/>
              <w:textAlignment w:val="baseline"/>
              <w:rPr>
                <w:b/>
                <w:i/>
                <w:spacing w:val="-5"/>
                <w:szCs w:val="24"/>
              </w:rPr>
            </w:pPr>
            <w:r w:rsidRPr="00AA28BB">
              <w:rPr>
                <w:b/>
                <w:i/>
                <w:spacing w:val="-5"/>
                <w:szCs w:val="24"/>
              </w:rPr>
              <w:t>14.</w:t>
            </w:r>
          </w:p>
        </w:tc>
        <w:tc>
          <w:tcPr>
            <w:tcW w:w="2167" w:type="pct"/>
          </w:tcPr>
          <w:p w:rsidR="002D2DD4" w:rsidRPr="00AA28BB" w:rsidRDefault="002D2DD4" w:rsidP="006D46BD">
            <w:pPr>
              <w:pStyle w:val="afe"/>
              <w:keepLines/>
              <w:widowControl w:val="0"/>
              <w:adjustRightInd w:val="0"/>
              <w:spacing w:after="0" w:line="240" w:lineRule="auto"/>
              <w:ind w:left="0" w:right="-83"/>
              <w:jc w:val="both"/>
              <w:textAlignment w:val="baseline"/>
              <w:rPr>
                <w:b/>
                <w:i/>
                <w:spacing w:val="-5"/>
                <w:szCs w:val="24"/>
              </w:rPr>
            </w:pPr>
            <w:r w:rsidRPr="00AA28BB">
              <w:rPr>
                <w:b/>
                <w:i/>
                <w:spacing w:val="-5"/>
                <w:szCs w:val="24"/>
              </w:rPr>
              <w:t>Общий показатель надежности сист</w:t>
            </w:r>
            <w:r w:rsidRPr="00AA28BB">
              <w:rPr>
                <w:b/>
                <w:i/>
                <w:spacing w:val="-5"/>
                <w:szCs w:val="24"/>
              </w:rPr>
              <w:t>е</w:t>
            </w:r>
            <w:r w:rsidRPr="00AA28BB">
              <w:rPr>
                <w:b/>
                <w:i/>
                <w:spacing w:val="-5"/>
                <w:szCs w:val="24"/>
              </w:rPr>
              <w:t>мы теплоснабжения</w:t>
            </w:r>
          </w:p>
        </w:tc>
        <w:tc>
          <w:tcPr>
            <w:tcW w:w="548" w:type="pct"/>
            <w:vAlign w:val="center"/>
          </w:tcPr>
          <w:p w:rsidR="002D2DD4" w:rsidRPr="00AA28BB" w:rsidRDefault="002D2DD4" w:rsidP="006D46BD">
            <w:pPr>
              <w:pStyle w:val="afe"/>
              <w:keepLines/>
              <w:widowControl w:val="0"/>
              <w:adjustRightInd w:val="0"/>
              <w:spacing w:after="0" w:line="240" w:lineRule="auto"/>
              <w:ind w:left="0"/>
              <w:jc w:val="center"/>
              <w:textAlignment w:val="baseline"/>
              <w:rPr>
                <w:b/>
                <w:i/>
                <w:spacing w:val="-5"/>
                <w:szCs w:val="24"/>
                <w:lang w:val="en-US"/>
              </w:rPr>
            </w:pPr>
            <w:r w:rsidRPr="00AA28BB">
              <w:rPr>
                <w:b/>
                <w:i/>
                <w:spacing w:val="-5"/>
                <w:szCs w:val="24"/>
                <w:lang w:val="en-US"/>
              </w:rPr>
              <w:t>K</w:t>
            </w:r>
            <w:r w:rsidRPr="00AA28BB">
              <w:rPr>
                <w:b/>
                <w:i/>
                <w:spacing w:val="-5"/>
                <w:szCs w:val="24"/>
                <w:vertAlign w:val="subscript"/>
              </w:rPr>
              <w:t>над</w:t>
            </w:r>
          </w:p>
        </w:tc>
        <w:tc>
          <w:tcPr>
            <w:tcW w:w="518" w:type="pct"/>
            <w:vAlign w:val="center"/>
          </w:tcPr>
          <w:p w:rsidR="002D2DD4" w:rsidRPr="00AA28BB" w:rsidRDefault="002D2DD4" w:rsidP="006D46BD">
            <w:pPr>
              <w:pStyle w:val="afe"/>
              <w:keepLines/>
              <w:widowControl w:val="0"/>
              <w:adjustRightInd w:val="0"/>
              <w:spacing w:after="0" w:line="240" w:lineRule="auto"/>
              <w:ind w:left="0"/>
              <w:jc w:val="center"/>
              <w:textAlignment w:val="baseline"/>
              <w:rPr>
                <w:b/>
                <w:i/>
                <w:spacing w:val="-5"/>
                <w:szCs w:val="24"/>
              </w:rPr>
            </w:pPr>
            <w:r>
              <w:rPr>
                <w:b/>
                <w:i/>
                <w:spacing w:val="-5"/>
                <w:szCs w:val="24"/>
              </w:rPr>
              <w:t>0,7</w:t>
            </w:r>
            <w:r w:rsidR="00EF66B6">
              <w:rPr>
                <w:b/>
                <w:i/>
                <w:spacing w:val="-5"/>
                <w:szCs w:val="24"/>
              </w:rPr>
              <w:t>4</w:t>
            </w:r>
          </w:p>
        </w:tc>
        <w:tc>
          <w:tcPr>
            <w:tcW w:w="517" w:type="pct"/>
            <w:vAlign w:val="center"/>
          </w:tcPr>
          <w:p w:rsidR="002D2DD4" w:rsidRPr="00AA28BB" w:rsidRDefault="002D2DD4" w:rsidP="006D46BD">
            <w:pPr>
              <w:pStyle w:val="afe"/>
              <w:keepLines/>
              <w:widowControl w:val="0"/>
              <w:adjustRightInd w:val="0"/>
              <w:spacing w:after="0" w:line="240" w:lineRule="auto"/>
              <w:ind w:left="0"/>
              <w:jc w:val="center"/>
              <w:textAlignment w:val="baseline"/>
              <w:rPr>
                <w:b/>
                <w:i/>
                <w:spacing w:val="-5"/>
                <w:szCs w:val="24"/>
              </w:rPr>
            </w:pPr>
            <w:r>
              <w:rPr>
                <w:b/>
                <w:i/>
                <w:spacing w:val="-5"/>
                <w:szCs w:val="24"/>
              </w:rPr>
              <w:t>0,7</w:t>
            </w:r>
            <w:r w:rsidR="00EF66B6">
              <w:rPr>
                <w:b/>
                <w:i/>
                <w:spacing w:val="-5"/>
                <w:szCs w:val="24"/>
              </w:rPr>
              <w:t>4</w:t>
            </w:r>
          </w:p>
        </w:tc>
        <w:tc>
          <w:tcPr>
            <w:tcW w:w="515" w:type="pct"/>
            <w:vAlign w:val="center"/>
          </w:tcPr>
          <w:p w:rsidR="002D2DD4" w:rsidRPr="00AA28BB" w:rsidRDefault="002D2DD4" w:rsidP="006D46BD">
            <w:pPr>
              <w:pStyle w:val="afe"/>
              <w:keepLines/>
              <w:widowControl w:val="0"/>
              <w:adjustRightInd w:val="0"/>
              <w:spacing w:after="0" w:line="240" w:lineRule="auto"/>
              <w:ind w:left="0"/>
              <w:jc w:val="center"/>
              <w:textAlignment w:val="baseline"/>
              <w:rPr>
                <w:b/>
                <w:i/>
                <w:spacing w:val="-5"/>
                <w:szCs w:val="24"/>
              </w:rPr>
            </w:pPr>
            <w:r>
              <w:rPr>
                <w:b/>
                <w:i/>
                <w:spacing w:val="-5"/>
                <w:szCs w:val="24"/>
              </w:rPr>
              <w:t>0,7</w:t>
            </w:r>
            <w:r w:rsidR="00EF66B6">
              <w:rPr>
                <w:b/>
                <w:i/>
                <w:spacing w:val="-5"/>
                <w:szCs w:val="24"/>
              </w:rPr>
              <w:t>4</w:t>
            </w:r>
          </w:p>
        </w:tc>
        <w:tc>
          <w:tcPr>
            <w:tcW w:w="473" w:type="pct"/>
            <w:vAlign w:val="center"/>
          </w:tcPr>
          <w:p w:rsidR="002D2DD4" w:rsidRPr="00AA28BB" w:rsidRDefault="002D2DD4" w:rsidP="006D46BD">
            <w:pPr>
              <w:pStyle w:val="afe"/>
              <w:keepLines/>
              <w:widowControl w:val="0"/>
              <w:adjustRightInd w:val="0"/>
              <w:spacing w:after="0" w:line="240" w:lineRule="auto"/>
              <w:ind w:left="0"/>
              <w:jc w:val="center"/>
              <w:textAlignment w:val="baseline"/>
              <w:rPr>
                <w:b/>
                <w:i/>
                <w:spacing w:val="-5"/>
                <w:szCs w:val="24"/>
              </w:rPr>
            </w:pPr>
            <w:r>
              <w:rPr>
                <w:b/>
                <w:i/>
                <w:spacing w:val="-5"/>
                <w:szCs w:val="24"/>
              </w:rPr>
              <w:t>0,7</w:t>
            </w:r>
            <w:r w:rsidR="00EF66B6">
              <w:rPr>
                <w:b/>
                <w:i/>
                <w:spacing w:val="-5"/>
                <w:szCs w:val="24"/>
              </w:rPr>
              <w:t>4</w:t>
            </w:r>
          </w:p>
        </w:tc>
      </w:tr>
    </w:tbl>
    <w:p w:rsidR="002D2DD4" w:rsidRDefault="002D2DD4" w:rsidP="002D2DD4">
      <w:pPr>
        <w:pStyle w:val="00"/>
        <w:spacing w:before="240"/>
        <w:rPr>
          <w:sz w:val="24"/>
          <w:szCs w:val="24"/>
        </w:rPr>
      </w:pPr>
      <w:r>
        <w:rPr>
          <w:sz w:val="24"/>
          <w:szCs w:val="24"/>
        </w:rPr>
        <w:t>Общий показатель надежности систем</w:t>
      </w:r>
      <w:r w:rsidRPr="00AA28BB">
        <w:rPr>
          <w:sz w:val="24"/>
          <w:szCs w:val="24"/>
        </w:rPr>
        <w:t xml:space="preserve"> теплоснабжения в зоне действия </w:t>
      </w:r>
      <w:r>
        <w:rPr>
          <w:sz w:val="24"/>
          <w:szCs w:val="24"/>
        </w:rPr>
        <w:t>котельной СХТ</w:t>
      </w:r>
      <w:r w:rsidRPr="00AA28BB">
        <w:rPr>
          <w:sz w:val="24"/>
          <w:szCs w:val="24"/>
        </w:rPr>
        <w:t xml:space="preserve"> и </w:t>
      </w:r>
      <w:r>
        <w:rPr>
          <w:sz w:val="24"/>
          <w:szCs w:val="24"/>
        </w:rPr>
        <w:t>«Индийской» котельной</w:t>
      </w:r>
      <w:r w:rsidRPr="00AA28BB">
        <w:rPr>
          <w:sz w:val="24"/>
          <w:szCs w:val="24"/>
        </w:rPr>
        <w:t xml:space="preserve"> п. </w:t>
      </w:r>
      <w:r>
        <w:rPr>
          <w:sz w:val="24"/>
          <w:szCs w:val="24"/>
        </w:rPr>
        <w:t>Сургут</w:t>
      </w:r>
      <w:r w:rsidRPr="00AA28BB">
        <w:rPr>
          <w:sz w:val="24"/>
          <w:szCs w:val="24"/>
        </w:rPr>
        <w:t xml:space="preserve"> </w:t>
      </w:r>
      <w:r w:rsidR="006D46BD">
        <w:rPr>
          <w:sz w:val="24"/>
          <w:szCs w:val="24"/>
        </w:rPr>
        <w:t>в 2030 году не изменится в связи с заменой оборудования и тепловых сетей по исчерпанию эксплуатационного периода</w:t>
      </w:r>
      <w:r>
        <w:rPr>
          <w:sz w:val="24"/>
          <w:szCs w:val="24"/>
        </w:rPr>
        <w:t>.</w:t>
      </w:r>
    </w:p>
    <w:p w:rsidR="00302EB9" w:rsidRPr="00302EB9" w:rsidRDefault="00302EB9" w:rsidP="00302EB9">
      <w:pPr>
        <w:rPr>
          <w:lang w:eastAsia="en-US"/>
        </w:rPr>
        <w:sectPr w:rsidR="00302EB9" w:rsidRPr="00302EB9" w:rsidSect="00A735E1">
          <w:pgSz w:w="11907" w:h="16839" w:code="9"/>
          <w:pgMar w:top="1134" w:right="851" w:bottom="1134" w:left="1134" w:header="284" w:footer="284" w:gutter="0"/>
          <w:cols w:space="708"/>
          <w:docGrid w:linePitch="360"/>
        </w:sectPr>
      </w:pPr>
    </w:p>
    <w:p w:rsidR="00417FEB" w:rsidRPr="00635105" w:rsidRDefault="00083CCF"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726" w:name="_Toc392245491"/>
      <w:r w:rsidRPr="00635105">
        <w:lastRenderedPageBreak/>
        <w:t>О</w:t>
      </w:r>
      <w:r w:rsidR="003A65FB" w:rsidRPr="00635105">
        <w:t>БОСНОВАНИЕ ИНВЕСТИЦИЙ В СТРОИТЕЛЬСТВО, РЕКОНС</w:t>
      </w:r>
      <w:r w:rsidR="003A65FB" w:rsidRPr="00635105">
        <w:t>Т</w:t>
      </w:r>
      <w:r w:rsidR="003A65FB" w:rsidRPr="00635105">
        <w:t>РУКЦИЮ И ТЕХНИЧЕСКОЕ ПЕРЕВООРУЖЕНИЕ</w:t>
      </w:r>
      <w:bookmarkEnd w:id="726"/>
    </w:p>
    <w:p w:rsidR="004A3777" w:rsidRPr="00346170" w:rsidRDefault="004A3777" w:rsidP="004A3777">
      <w:pPr>
        <w:pStyle w:val="affffe"/>
        <w:rPr>
          <w:sz w:val="24"/>
          <w:szCs w:val="24"/>
        </w:rPr>
      </w:pPr>
      <w:bookmarkStart w:id="727" w:name="OLE_LINK48"/>
      <w:bookmarkStart w:id="728" w:name="OLE_LINK49"/>
      <w:r w:rsidRPr="00346170">
        <w:rPr>
          <w:sz w:val="24"/>
          <w:szCs w:val="24"/>
        </w:rPr>
        <w:t>Глава «Обоснование инвестиций в строительство, реконструкцию и техническое пер</w:t>
      </w:r>
      <w:r w:rsidRPr="00346170">
        <w:rPr>
          <w:sz w:val="24"/>
          <w:szCs w:val="24"/>
        </w:rPr>
        <w:t>е</w:t>
      </w:r>
      <w:r w:rsidRPr="00346170">
        <w:rPr>
          <w:sz w:val="24"/>
          <w:szCs w:val="24"/>
        </w:rPr>
        <w:t xml:space="preserve">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 </w:t>
      </w:r>
    </w:p>
    <w:p w:rsidR="004A3777" w:rsidRPr="00346170" w:rsidRDefault="004A3777" w:rsidP="004A3777">
      <w:pPr>
        <w:pStyle w:val="affffe"/>
        <w:rPr>
          <w:sz w:val="24"/>
          <w:szCs w:val="24"/>
        </w:rPr>
      </w:pPr>
      <w:r w:rsidRPr="00346170">
        <w:rPr>
          <w:sz w:val="24"/>
          <w:szCs w:val="24"/>
        </w:rPr>
        <w:t>В данной главе отражены следующие вопросы:</w:t>
      </w:r>
    </w:p>
    <w:p w:rsidR="004A3777" w:rsidRPr="00346170" w:rsidRDefault="004A3777" w:rsidP="004A3777">
      <w:pPr>
        <w:pStyle w:val="affffe"/>
        <w:rPr>
          <w:sz w:val="24"/>
          <w:szCs w:val="24"/>
        </w:rPr>
      </w:pPr>
      <w:r w:rsidRPr="00346170">
        <w:rPr>
          <w:sz w:val="24"/>
          <w:szCs w:val="24"/>
        </w:rPr>
        <w:t>а) выполнена оценка финансовых потребностей для осуществления строительства, р</w:t>
      </w:r>
      <w:r w:rsidRPr="00346170">
        <w:rPr>
          <w:sz w:val="24"/>
          <w:szCs w:val="24"/>
        </w:rPr>
        <w:t>е</w:t>
      </w:r>
      <w:r w:rsidRPr="00346170">
        <w:rPr>
          <w:sz w:val="24"/>
          <w:szCs w:val="24"/>
        </w:rPr>
        <w:t xml:space="preserve">конструкции и технического перевооружения источников тепловой энергии и тепловых сетей </w:t>
      </w:r>
      <w:r w:rsidRPr="00346170">
        <w:rPr>
          <w:sz w:val="24"/>
          <w:szCs w:val="24"/>
          <w:lang w:eastAsia="ru-RU"/>
        </w:rPr>
        <w:t>Поселения;</w:t>
      </w:r>
    </w:p>
    <w:p w:rsidR="004A3777" w:rsidRPr="00346170" w:rsidRDefault="004A3777" w:rsidP="004A3777">
      <w:pPr>
        <w:pStyle w:val="affffe"/>
        <w:rPr>
          <w:sz w:val="24"/>
          <w:szCs w:val="24"/>
        </w:rPr>
      </w:pPr>
      <w:r w:rsidRPr="00346170">
        <w:rPr>
          <w:sz w:val="24"/>
          <w:szCs w:val="24"/>
        </w:rPr>
        <w:t>б) приведены предложения по источникам инвестиций, обеспечивающих финансовые потребности для развития системы теплоснабжения города;</w:t>
      </w:r>
    </w:p>
    <w:p w:rsidR="004A3777" w:rsidRPr="00346170" w:rsidRDefault="004A3777" w:rsidP="004A3777">
      <w:pPr>
        <w:pStyle w:val="affffe"/>
        <w:rPr>
          <w:sz w:val="24"/>
          <w:szCs w:val="24"/>
        </w:rPr>
      </w:pPr>
      <w:r w:rsidRPr="00346170">
        <w:rPr>
          <w:sz w:val="24"/>
          <w:szCs w:val="24"/>
        </w:rPr>
        <w:t xml:space="preserve">в) выполнены расчеты эффективности инвестиций в мероприятия по развитию системы теплоснабжения </w:t>
      </w:r>
      <w:r w:rsidRPr="00346170">
        <w:rPr>
          <w:sz w:val="24"/>
          <w:szCs w:val="24"/>
          <w:lang w:eastAsia="ru-RU"/>
        </w:rPr>
        <w:t>Поселения;</w:t>
      </w:r>
    </w:p>
    <w:p w:rsidR="004A3777" w:rsidRPr="00346170" w:rsidRDefault="004A3777" w:rsidP="004A3777">
      <w:pPr>
        <w:pStyle w:val="Default"/>
        <w:spacing w:line="360" w:lineRule="auto"/>
        <w:ind w:firstLine="709"/>
        <w:jc w:val="both"/>
      </w:pPr>
      <w:r w:rsidRPr="00346170">
        <w:t>г) </w:t>
      </w:r>
      <w:r w:rsidRPr="00346170">
        <w:rPr>
          <w:rFonts w:eastAsia="Calibri"/>
          <w:iCs/>
          <w:color w:val="auto"/>
          <w:lang w:eastAsia="en-US"/>
        </w:rPr>
        <w:t>проведены расчеты ценовых последствий для потребителей при реализации меропри</w:t>
      </w:r>
      <w:r w:rsidRPr="00346170">
        <w:rPr>
          <w:rFonts w:eastAsia="Calibri"/>
          <w:iCs/>
          <w:color w:val="auto"/>
          <w:lang w:eastAsia="en-US"/>
        </w:rPr>
        <w:t>я</w:t>
      </w:r>
      <w:r w:rsidRPr="00346170">
        <w:rPr>
          <w:rFonts w:eastAsia="Calibri"/>
          <w:iCs/>
          <w:color w:val="auto"/>
          <w:lang w:eastAsia="en-US"/>
        </w:rPr>
        <w:t>тий развития системы теплоснабжения Поселения</w:t>
      </w:r>
      <w:bookmarkEnd w:id="727"/>
      <w:bookmarkEnd w:id="728"/>
      <w:r w:rsidRPr="00346170">
        <w:rPr>
          <w:rFonts w:eastAsia="Calibri"/>
          <w:iCs/>
          <w:color w:val="auto"/>
          <w:lang w:eastAsia="en-US"/>
        </w:rPr>
        <w:t>.</w:t>
      </w:r>
    </w:p>
    <w:p w:rsidR="00597087" w:rsidRPr="00597087" w:rsidRDefault="00597087" w:rsidP="00D9732B">
      <w:pPr>
        <w:pStyle w:val="afe"/>
        <w:numPr>
          <w:ilvl w:val="0"/>
          <w:numId w:val="6"/>
        </w:numPr>
        <w:suppressAutoHyphens/>
        <w:autoSpaceDE w:val="0"/>
        <w:autoSpaceDN w:val="0"/>
        <w:spacing w:before="960" w:after="120" w:line="240" w:lineRule="auto"/>
        <w:ind w:left="0"/>
        <w:contextualSpacing w:val="0"/>
        <w:jc w:val="center"/>
        <w:outlineLvl w:val="0"/>
        <w:rPr>
          <w:b/>
          <w:bCs/>
          <w:vanish/>
          <w:highlight w:val="yellow"/>
          <w:u w:val="single"/>
        </w:rPr>
      </w:pPr>
      <w:bookmarkStart w:id="729" w:name="_Toc381687612"/>
      <w:bookmarkStart w:id="730" w:name="_Toc381687613"/>
      <w:bookmarkStart w:id="731" w:name="_Toc381697425"/>
      <w:bookmarkStart w:id="732" w:name="_Toc381698616"/>
      <w:bookmarkStart w:id="733" w:name="_Toc381699459"/>
      <w:bookmarkStart w:id="734" w:name="_Toc381879010"/>
      <w:bookmarkStart w:id="735" w:name="_Toc381882196"/>
      <w:bookmarkStart w:id="736" w:name="_Toc381882354"/>
      <w:bookmarkStart w:id="737" w:name="_Toc381882512"/>
      <w:bookmarkStart w:id="738" w:name="_Toc381882669"/>
      <w:bookmarkStart w:id="739" w:name="_Toc381889387"/>
      <w:bookmarkStart w:id="740" w:name="_Toc381889547"/>
      <w:bookmarkStart w:id="741" w:name="_Toc381889712"/>
      <w:bookmarkStart w:id="742" w:name="_Toc381889876"/>
      <w:bookmarkStart w:id="743" w:name="_Toc381891392"/>
      <w:bookmarkStart w:id="744" w:name="_Toc381892326"/>
      <w:bookmarkStart w:id="745" w:name="_Toc381893838"/>
      <w:bookmarkStart w:id="746" w:name="_Toc387938162"/>
      <w:bookmarkStart w:id="747" w:name="_Toc388609117"/>
      <w:bookmarkStart w:id="748" w:name="_Toc388884278"/>
      <w:bookmarkStart w:id="749" w:name="_Toc388887819"/>
      <w:bookmarkStart w:id="750" w:name="_Toc388887982"/>
      <w:bookmarkStart w:id="751" w:name="_Toc388974966"/>
      <w:bookmarkStart w:id="752" w:name="_Toc389118754"/>
      <w:bookmarkStart w:id="753" w:name="_Toc389463806"/>
      <w:bookmarkStart w:id="754" w:name="_Toc377934577"/>
      <w:bookmarkStart w:id="755" w:name="_Toc392245492"/>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5"/>
    </w:p>
    <w:p w:rsidR="00597087" w:rsidRPr="00597087" w:rsidRDefault="00597087" w:rsidP="00D9732B">
      <w:pPr>
        <w:pStyle w:val="afe"/>
        <w:numPr>
          <w:ilvl w:val="0"/>
          <w:numId w:val="6"/>
        </w:numPr>
        <w:suppressAutoHyphens/>
        <w:autoSpaceDE w:val="0"/>
        <w:autoSpaceDN w:val="0"/>
        <w:spacing w:before="960" w:after="120" w:line="240" w:lineRule="auto"/>
        <w:ind w:left="0"/>
        <w:contextualSpacing w:val="0"/>
        <w:jc w:val="center"/>
        <w:outlineLvl w:val="0"/>
        <w:rPr>
          <w:b/>
          <w:bCs/>
          <w:vanish/>
          <w:highlight w:val="yellow"/>
          <w:u w:val="single"/>
        </w:rPr>
      </w:pPr>
      <w:bookmarkStart w:id="756" w:name="_Toc381697426"/>
      <w:bookmarkStart w:id="757" w:name="_Toc381698617"/>
      <w:bookmarkStart w:id="758" w:name="_Toc381699460"/>
      <w:bookmarkStart w:id="759" w:name="_Toc381879011"/>
      <w:bookmarkStart w:id="760" w:name="_Toc381882197"/>
      <w:bookmarkStart w:id="761" w:name="_Toc381882355"/>
      <w:bookmarkStart w:id="762" w:name="_Toc381882513"/>
      <w:bookmarkStart w:id="763" w:name="_Toc381882670"/>
      <w:bookmarkStart w:id="764" w:name="_Toc381889388"/>
      <w:bookmarkStart w:id="765" w:name="_Toc381889548"/>
      <w:bookmarkStart w:id="766" w:name="_Toc381889713"/>
      <w:bookmarkStart w:id="767" w:name="_Toc381889877"/>
      <w:bookmarkStart w:id="768" w:name="_Toc381891393"/>
      <w:bookmarkStart w:id="769" w:name="_Toc381892327"/>
      <w:bookmarkStart w:id="770" w:name="_Toc381893839"/>
      <w:bookmarkStart w:id="771" w:name="_Toc387938163"/>
      <w:bookmarkStart w:id="772" w:name="_Toc388609118"/>
      <w:bookmarkStart w:id="773" w:name="_Toc388884279"/>
      <w:bookmarkStart w:id="774" w:name="_Toc388887820"/>
      <w:bookmarkStart w:id="775" w:name="_Toc388887983"/>
      <w:bookmarkStart w:id="776" w:name="_Toc388974967"/>
      <w:bookmarkStart w:id="777" w:name="_Toc389118755"/>
      <w:bookmarkStart w:id="778" w:name="_Toc389463807"/>
      <w:bookmarkStart w:id="779" w:name="_Toc392245493"/>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0D769D" w:rsidRPr="005600AE" w:rsidRDefault="000D769D" w:rsidP="00D9732B">
      <w:pPr>
        <w:pStyle w:val="2"/>
        <w:tabs>
          <w:tab w:val="clear" w:pos="0"/>
          <w:tab w:val="num" w:pos="425"/>
        </w:tabs>
        <w:ind w:left="0"/>
      </w:pPr>
      <w:bookmarkStart w:id="780" w:name="_Toc392245494"/>
      <w:r w:rsidRPr="005600AE">
        <w:t>Оценка финансовых потребностей для осуществления строительства, реконс</w:t>
      </w:r>
      <w:r w:rsidRPr="005600AE">
        <w:t>т</w:t>
      </w:r>
      <w:r w:rsidRPr="005600AE">
        <w:t>рукции и технического перевооружения источников тепловой энергии и тепловых сетей</w:t>
      </w:r>
      <w:bookmarkEnd w:id="754"/>
      <w:bookmarkEnd w:id="780"/>
    </w:p>
    <w:p w:rsidR="005600AE" w:rsidRDefault="005600AE" w:rsidP="005600AE">
      <w:pPr>
        <w:pStyle w:val="Default"/>
        <w:spacing w:line="360" w:lineRule="auto"/>
        <w:ind w:firstLine="709"/>
        <w:jc w:val="both"/>
      </w:pPr>
      <w:r w:rsidRPr="008828EF">
        <w:t>В соответствии с главами 6, 7 обосновывающих материалов в качестве основных мер</w:t>
      </w:r>
      <w:r w:rsidRPr="008828EF">
        <w:t>о</w:t>
      </w:r>
      <w:r w:rsidRPr="008828EF">
        <w:t>приятий по развитию системы теплоснабжения в Поселения</w:t>
      </w:r>
      <w:r>
        <w:t xml:space="preserve"> </w:t>
      </w:r>
      <w:r w:rsidRPr="008828EF">
        <w:t>предусматриваются:</w:t>
      </w:r>
    </w:p>
    <w:p w:rsidR="00BE237C" w:rsidRPr="00384ACE" w:rsidRDefault="00BE237C" w:rsidP="00A72AAF">
      <w:pPr>
        <w:pStyle w:val="Default"/>
        <w:numPr>
          <w:ilvl w:val="0"/>
          <w:numId w:val="40"/>
        </w:numPr>
        <w:tabs>
          <w:tab w:val="left" w:pos="1134"/>
        </w:tabs>
        <w:spacing w:line="360" w:lineRule="auto"/>
        <w:ind w:left="0" w:firstLine="709"/>
        <w:jc w:val="both"/>
      </w:pPr>
      <w:r w:rsidRPr="00384ACE">
        <w:t>Устано</w:t>
      </w:r>
      <w:r w:rsidR="00384ACE" w:rsidRPr="00384ACE">
        <w:t>вка системы диспетчеризации котельных СХТ и «Индийская».</w:t>
      </w:r>
    </w:p>
    <w:p w:rsidR="00BE237C" w:rsidRDefault="00BE237C" w:rsidP="00A72AAF">
      <w:pPr>
        <w:pStyle w:val="Default"/>
        <w:numPr>
          <w:ilvl w:val="0"/>
          <w:numId w:val="40"/>
        </w:numPr>
        <w:tabs>
          <w:tab w:val="left" w:pos="1134"/>
        </w:tabs>
        <w:spacing w:line="360" w:lineRule="auto"/>
        <w:ind w:left="0" w:firstLine="709"/>
        <w:jc w:val="both"/>
      </w:pPr>
      <w:r>
        <w:t>Перевод котельной СХТ на работу по двухконтурной</w:t>
      </w:r>
      <w:r w:rsidRPr="00511F6E">
        <w:t xml:space="preserve"> схем</w:t>
      </w:r>
      <w:r>
        <w:t>е</w:t>
      </w:r>
      <w:r w:rsidRPr="00511F6E">
        <w:t xml:space="preserve"> с установкой системы ХВО</w:t>
      </w:r>
      <w:r>
        <w:t>.</w:t>
      </w:r>
    </w:p>
    <w:p w:rsidR="00BE237C" w:rsidRDefault="00BE237C" w:rsidP="00A72AAF">
      <w:pPr>
        <w:pStyle w:val="Default"/>
        <w:numPr>
          <w:ilvl w:val="0"/>
          <w:numId w:val="40"/>
        </w:numPr>
        <w:tabs>
          <w:tab w:val="left" w:pos="1134"/>
        </w:tabs>
        <w:spacing w:line="360" w:lineRule="auto"/>
        <w:ind w:left="0" w:firstLine="709"/>
        <w:jc w:val="both"/>
      </w:pPr>
      <w:r>
        <w:t>Новое строительство тепловых сетей для обеспечения перспективных приростов т</w:t>
      </w:r>
      <w:r>
        <w:t>е</w:t>
      </w:r>
      <w:r>
        <w:t>пловой нагрузки (4-х многоквартирных жилых домов и комбината школьного питания в 2015 году).</w:t>
      </w:r>
    </w:p>
    <w:p w:rsidR="005600AE" w:rsidRDefault="005600AE" w:rsidP="00A72AAF">
      <w:pPr>
        <w:pStyle w:val="Default"/>
        <w:numPr>
          <w:ilvl w:val="0"/>
          <w:numId w:val="40"/>
        </w:numPr>
        <w:tabs>
          <w:tab w:val="left" w:pos="1134"/>
        </w:tabs>
        <w:spacing w:line="360" w:lineRule="auto"/>
        <w:ind w:left="0" w:firstLine="709"/>
        <w:jc w:val="both"/>
      </w:pPr>
      <w:r w:rsidRPr="008828EF">
        <w:t xml:space="preserve">Перекладка </w:t>
      </w:r>
      <w:r>
        <w:t>существующих тепловых сетей</w:t>
      </w:r>
      <w:r w:rsidR="00BE237C">
        <w:t xml:space="preserve"> с выносом их на надземную прокладку</w:t>
      </w:r>
      <w:r>
        <w:t>. Предполагается перекладка всех существующих тепловых сетей по причине их истекающего срока службы в 202</w:t>
      </w:r>
      <w:r w:rsidR="00BE237C">
        <w:t>3</w:t>
      </w:r>
      <w:r>
        <w:t xml:space="preserve"> году, что приводит к существенному снижению надежности системы те</w:t>
      </w:r>
      <w:r>
        <w:t>п</w:t>
      </w:r>
      <w:r>
        <w:t>лоснабжения, а также к повышенным теп</w:t>
      </w:r>
      <w:r w:rsidR="00BE237C">
        <w:t>ловым потерям.</w:t>
      </w:r>
    </w:p>
    <w:p w:rsidR="00BE237C" w:rsidRPr="0048071C" w:rsidRDefault="00BE237C" w:rsidP="00BE237C">
      <w:pPr>
        <w:pStyle w:val="3"/>
        <w:tabs>
          <w:tab w:val="num" w:pos="0"/>
        </w:tabs>
        <w:ind w:left="0"/>
      </w:pPr>
      <w:bookmarkStart w:id="781" w:name="_Toc377934582"/>
      <w:bookmarkStart w:id="782" w:name="_Toc386642710"/>
      <w:bookmarkStart w:id="783" w:name="_Toc392245495"/>
      <w:r w:rsidRPr="0048071C">
        <w:t xml:space="preserve">Оценка капитальных вложений в </w:t>
      </w:r>
      <w:bookmarkEnd w:id="781"/>
      <w:bookmarkEnd w:id="782"/>
      <w:r w:rsidR="003F76F0">
        <w:t>источники тепловой энергии</w:t>
      </w:r>
      <w:bookmarkEnd w:id="783"/>
    </w:p>
    <w:p w:rsidR="00BE237C" w:rsidRDefault="00BE237C" w:rsidP="00BE237C">
      <w:pPr>
        <w:pStyle w:val="Default"/>
        <w:spacing w:line="360" w:lineRule="auto"/>
        <w:ind w:firstLine="709"/>
        <w:jc w:val="both"/>
      </w:pPr>
      <w:r>
        <w:t xml:space="preserve">В </w:t>
      </w:r>
      <w:r w:rsidR="00F82AF1">
        <w:t>котельной СХТ</w:t>
      </w:r>
      <w:r>
        <w:t xml:space="preserve"> отсутствуют системы химводоподготовки, что негативно сказывается на надежности системы теплоснабжения. </w:t>
      </w:r>
    </w:p>
    <w:p w:rsidR="00BE237C" w:rsidRDefault="00BE237C" w:rsidP="00BE237C">
      <w:pPr>
        <w:pStyle w:val="Default"/>
        <w:spacing w:line="360" w:lineRule="auto"/>
        <w:ind w:firstLine="709"/>
        <w:jc w:val="both"/>
      </w:pPr>
      <w:r>
        <w:lastRenderedPageBreak/>
        <w:t>Производительность установок ХВО данных котельных рассчитана в Главе 5.</w:t>
      </w:r>
    </w:p>
    <w:p w:rsidR="00BE237C" w:rsidRDefault="00BE237C" w:rsidP="00BE237C">
      <w:pPr>
        <w:pStyle w:val="Default"/>
        <w:spacing w:line="360" w:lineRule="auto"/>
        <w:ind w:firstLine="709"/>
        <w:jc w:val="both"/>
      </w:pPr>
      <w:r>
        <w:t>Стоимость установок химводоподготовки была оценена согласно прайс-листу компании-поставщика данного вида оборудования (</w:t>
      </w:r>
      <w:hyperlink r:id="rId87" w:history="1">
        <w:r w:rsidRPr="00BE237C">
          <w:t>http://orteg-plus.ru/shop/1134/</w:t>
        </w:r>
      </w:hyperlink>
      <w:r>
        <w:t>) согласно расходу, нео</w:t>
      </w:r>
      <w:r>
        <w:t>б</w:t>
      </w:r>
      <w:r>
        <w:t>ходимому для подпитки тепловой сети.</w:t>
      </w:r>
    </w:p>
    <w:p w:rsidR="00BE237C" w:rsidRPr="0021073B" w:rsidRDefault="00BE237C" w:rsidP="00BE237C">
      <w:pPr>
        <w:pStyle w:val="Default"/>
        <w:spacing w:line="360" w:lineRule="auto"/>
        <w:ind w:firstLine="709"/>
        <w:jc w:val="both"/>
      </w:pPr>
      <w:r>
        <w:t xml:space="preserve">В качестве установок предлагаются установки умягчения и обезжелезивания. Стоимость оборудования для </w:t>
      </w:r>
      <w:r w:rsidR="00F82AF1">
        <w:t>котельной</w:t>
      </w:r>
      <w:r>
        <w:t xml:space="preserve"> оценивается в </w:t>
      </w:r>
      <w:r w:rsidR="00F82AF1">
        <w:t xml:space="preserve">93 </w:t>
      </w:r>
      <w:r>
        <w:t>000 руб. Затраты на транспортировку оборудов</w:t>
      </w:r>
      <w:r>
        <w:t>а</w:t>
      </w:r>
      <w:r>
        <w:t>ния, монтаж и пуско-наладку оцениваются в 30% от стоимости оборудования.</w:t>
      </w:r>
      <w:r w:rsidR="006840BE">
        <w:t xml:space="preserve"> Следовательно, суммарные затраты на ХВО составят 121 000 рублей.</w:t>
      </w:r>
    </w:p>
    <w:p w:rsidR="00F82AF1" w:rsidRDefault="003F76F0" w:rsidP="00BE237C">
      <w:pPr>
        <w:pStyle w:val="Default"/>
        <w:spacing w:line="360" w:lineRule="auto"/>
        <w:ind w:firstLine="709"/>
        <w:jc w:val="both"/>
      </w:pPr>
      <w:r w:rsidRPr="00D01F54">
        <w:t>Для продления срока службы котлоагрегатов котельной СХТ предполагается организ</w:t>
      </w:r>
      <w:r w:rsidRPr="00D01F54">
        <w:t>а</w:t>
      </w:r>
      <w:r w:rsidRPr="00D01F54">
        <w:t>ция двухконтурной схемы выдачи тепловой мощности посредством интеграции в тепловую схему котельной кожухотрубного теплообменника.</w:t>
      </w:r>
    </w:p>
    <w:p w:rsidR="00D01F54" w:rsidRDefault="00D01F54" w:rsidP="00BE237C">
      <w:pPr>
        <w:pStyle w:val="Default"/>
        <w:spacing w:line="360" w:lineRule="auto"/>
        <w:ind w:firstLine="709"/>
        <w:jc w:val="both"/>
      </w:pPr>
      <w:r>
        <w:t>Для повышения надежности и качества теплоснабжения абонентов, а также для орган</w:t>
      </w:r>
      <w:r>
        <w:t>и</w:t>
      </w:r>
      <w:r>
        <w:t>зации возможности оперативного выявления внештатной ситуации на источнике теплоснабж</w:t>
      </w:r>
      <w:r>
        <w:t>е</w:t>
      </w:r>
      <w:r>
        <w:t>ния предполагается установка на источнике системы диспетчеризации и организации единого диспетчерского СП Сургут.</w:t>
      </w:r>
    </w:p>
    <w:p w:rsidR="00BE237C" w:rsidRDefault="00BE237C" w:rsidP="00BE237C">
      <w:pPr>
        <w:pStyle w:val="Default"/>
        <w:spacing w:line="360" w:lineRule="auto"/>
        <w:ind w:firstLine="709"/>
        <w:jc w:val="both"/>
      </w:pPr>
      <w:r w:rsidRPr="001431A1">
        <w:t>Общий объем финансовых потребностей для осуществления мероприятий по развитию системы теплоснабжения Поселения, полученный по результатам расчетов, представлен в та</w:t>
      </w:r>
      <w:r w:rsidRPr="001431A1">
        <w:t>б</w:t>
      </w:r>
      <w:r w:rsidRPr="001431A1">
        <w:t xml:space="preserve">лице </w:t>
      </w:r>
      <w:r w:rsidR="00D01F54">
        <w:t>4</w:t>
      </w:r>
      <w:r w:rsidR="00384ACE">
        <w:t>5</w:t>
      </w:r>
      <w:r w:rsidRPr="001431A1">
        <w:t>.</w:t>
      </w:r>
    </w:p>
    <w:p w:rsidR="00D01F54" w:rsidRDefault="00D01F54" w:rsidP="00D01F54">
      <w:pPr>
        <w:pStyle w:val="a1"/>
        <w:shd w:val="clear" w:color="auto" w:fill="F2F2F2"/>
        <w:tabs>
          <w:tab w:val="clear" w:pos="1985"/>
        </w:tabs>
        <w:spacing w:line="276" w:lineRule="auto"/>
        <w:ind w:left="0" w:firstLine="0"/>
      </w:pPr>
      <w:bookmarkStart w:id="784" w:name="_Toc392245336"/>
      <w:r>
        <w:t>Инвестиционные затраты в мероприятия по источникам тепловой энергии</w:t>
      </w:r>
      <w:r w:rsidR="00377FD2">
        <w:t xml:space="preserve"> (в ценах 2013г)</w:t>
      </w:r>
      <w:bookmarkEnd w:id="784"/>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4394"/>
        <w:gridCol w:w="2409"/>
        <w:gridCol w:w="1276"/>
      </w:tblGrid>
      <w:tr w:rsidR="00280A2C" w:rsidTr="00C349EB">
        <w:tc>
          <w:tcPr>
            <w:tcW w:w="1951" w:type="dxa"/>
            <w:tcBorders>
              <w:top w:val="thinThickSmallGap" w:sz="24" w:space="0" w:color="auto"/>
              <w:bottom w:val="thickThinSmallGap" w:sz="24" w:space="0" w:color="auto"/>
            </w:tcBorders>
            <w:shd w:val="clear" w:color="auto" w:fill="D9D9D9"/>
            <w:vAlign w:val="center"/>
          </w:tcPr>
          <w:p w:rsidR="00280A2C" w:rsidRPr="00C349EB" w:rsidRDefault="00280A2C" w:rsidP="00C349EB">
            <w:pPr>
              <w:spacing w:after="0"/>
              <w:jc w:val="center"/>
              <w:rPr>
                <w:b/>
              </w:rPr>
            </w:pPr>
            <w:r w:rsidRPr="00C349EB">
              <w:rPr>
                <w:b/>
              </w:rPr>
              <w:t>Источник те</w:t>
            </w:r>
            <w:r w:rsidRPr="00C349EB">
              <w:rPr>
                <w:b/>
              </w:rPr>
              <w:t>п</w:t>
            </w:r>
            <w:r w:rsidRPr="00C349EB">
              <w:rPr>
                <w:b/>
              </w:rPr>
              <w:t>лоснабжения</w:t>
            </w:r>
          </w:p>
        </w:tc>
        <w:tc>
          <w:tcPr>
            <w:tcW w:w="4394" w:type="dxa"/>
            <w:tcBorders>
              <w:top w:val="thinThickSmallGap" w:sz="24" w:space="0" w:color="auto"/>
              <w:bottom w:val="thickThinSmallGap" w:sz="24" w:space="0" w:color="auto"/>
            </w:tcBorders>
            <w:shd w:val="clear" w:color="auto" w:fill="D9D9D9"/>
            <w:vAlign w:val="center"/>
          </w:tcPr>
          <w:p w:rsidR="00280A2C" w:rsidRPr="00C349EB" w:rsidRDefault="00280A2C" w:rsidP="00C349EB">
            <w:pPr>
              <w:spacing w:after="0"/>
              <w:jc w:val="center"/>
              <w:rPr>
                <w:b/>
              </w:rPr>
            </w:pPr>
            <w:r w:rsidRPr="00C349EB">
              <w:rPr>
                <w:b/>
              </w:rPr>
              <w:t>Мероприятия</w:t>
            </w:r>
          </w:p>
        </w:tc>
        <w:tc>
          <w:tcPr>
            <w:tcW w:w="2409" w:type="dxa"/>
            <w:tcBorders>
              <w:top w:val="thinThickSmallGap" w:sz="24" w:space="0" w:color="auto"/>
              <w:bottom w:val="thickThinSmallGap" w:sz="24" w:space="0" w:color="auto"/>
            </w:tcBorders>
            <w:shd w:val="clear" w:color="auto" w:fill="D9D9D9"/>
            <w:vAlign w:val="center"/>
          </w:tcPr>
          <w:p w:rsidR="00280A2C" w:rsidRPr="00C349EB" w:rsidRDefault="00280A2C" w:rsidP="00C349EB">
            <w:pPr>
              <w:spacing w:after="0"/>
              <w:jc w:val="center"/>
              <w:rPr>
                <w:b/>
              </w:rPr>
            </w:pPr>
            <w:r w:rsidRPr="00C349EB">
              <w:rPr>
                <w:b/>
              </w:rPr>
              <w:t>Инвестиционные затраты, тыс. руб.</w:t>
            </w:r>
          </w:p>
        </w:tc>
        <w:tc>
          <w:tcPr>
            <w:tcW w:w="1276" w:type="dxa"/>
            <w:tcBorders>
              <w:top w:val="thinThickSmallGap" w:sz="24" w:space="0" w:color="auto"/>
              <w:bottom w:val="thickThinSmallGap" w:sz="24" w:space="0" w:color="auto"/>
            </w:tcBorders>
            <w:shd w:val="clear" w:color="auto" w:fill="D9D9D9"/>
            <w:vAlign w:val="center"/>
          </w:tcPr>
          <w:p w:rsidR="00280A2C" w:rsidRPr="00C349EB" w:rsidRDefault="00280A2C" w:rsidP="00C349EB">
            <w:pPr>
              <w:spacing w:after="0"/>
              <w:jc w:val="center"/>
              <w:rPr>
                <w:b/>
              </w:rPr>
            </w:pPr>
            <w:r w:rsidRPr="00C349EB">
              <w:rPr>
                <w:b/>
              </w:rPr>
              <w:t>Год ре</w:t>
            </w:r>
            <w:r w:rsidRPr="00C349EB">
              <w:rPr>
                <w:b/>
              </w:rPr>
              <w:t>а</w:t>
            </w:r>
            <w:r w:rsidRPr="00C349EB">
              <w:rPr>
                <w:b/>
              </w:rPr>
              <w:t>лизации</w:t>
            </w:r>
          </w:p>
        </w:tc>
      </w:tr>
      <w:tr w:rsidR="009366DA" w:rsidRPr="000C44D4" w:rsidTr="00C349EB">
        <w:tc>
          <w:tcPr>
            <w:tcW w:w="1951" w:type="dxa"/>
            <w:vMerge w:val="restart"/>
            <w:tcBorders>
              <w:top w:val="thickThinSmallGap" w:sz="24" w:space="0" w:color="auto"/>
            </w:tcBorders>
            <w:vAlign w:val="center"/>
          </w:tcPr>
          <w:p w:rsidR="009366DA" w:rsidRPr="00C349EB" w:rsidRDefault="009366DA" w:rsidP="00C349EB">
            <w:pPr>
              <w:spacing w:after="0"/>
              <w:jc w:val="center"/>
            </w:pPr>
            <w:r w:rsidRPr="00C349EB">
              <w:t>Котельная СХТ</w:t>
            </w:r>
          </w:p>
        </w:tc>
        <w:tc>
          <w:tcPr>
            <w:tcW w:w="4394" w:type="dxa"/>
            <w:tcBorders>
              <w:top w:val="thickThinSmallGap" w:sz="24" w:space="0" w:color="auto"/>
            </w:tcBorders>
            <w:vAlign w:val="center"/>
          </w:tcPr>
          <w:p w:rsidR="009366DA" w:rsidRPr="00C349EB" w:rsidRDefault="009366DA" w:rsidP="00C349EB">
            <w:pPr>
              <w:spacing w:after="0"/>
              <w:jc w:val="center"/>
            </w:pPr>
            <w:r w:rsidRPr="00C349EB">
              <w:t>Установка системы диспетчеризации</w:t>
            </w:r>
          </w:p>
        </w:tc>
        <w:tc>
          <w:tcPr>
            <w:tcW w:w="2409" w:type="dxa"/>
            <w:tcBorders>
              <w:top w:val="thickThinSmallGap" w:sz="24" w:space="0" w:color="auto"/>
            </w:tcBorders>
            <w:vAlign w:val="center"/>
          </w:tcPr>
          <w:p w:rsidR="009366DA" w:rsidRPr="00C349EB" w:rsidRDefault="009366DA" w:rsidP="00C349EB">
            <w:pPr>
              <w:spacing w:after="0"/>
              <w:jc w:val="center"/>
            </w:pPr>
            <w:r w:rsidRPr="00C349EB">
              <w:t>75</w:t>
            </w:r>
          </w:p>
        </w:tc>
        <w:tc>
          <w:tcPr>
            <w:tcW w:w="1276" w:type="dxa"/>
            <w:tcBorders>
              <w:top w:val="thickThinSmallGap" w:sz="24" w:space="0" w:color="auto"/>
            </w:tcBorders>
            <w:vAlign w:val="center"/>
          </w:tcPr>
          <w:p w:rsidR="009366DA" w:rsidRPr="00C349EB" w:rsidRDefault="009366DA" w:rsidP="00C349EB">
            <w:pPr>
              <w:spacing w:after="0"/>
              <w:jc w:val="center"/>
            </w:pPr>
            <w:r w:rsidRPr="00C349EB">
              <w:t>2015</w:t>
            </w:r>
          </w:p>
        </w:tc>
      </w:tr>
      <w:tr w:rsidR="009366DA" w:rsidRPr="000C44D4" w:rsidTr="00C349EB">
        <w:tc>
          <w:tcPr>
            <w:tcW w:w="1951" w:type="dxa"/>
            <w:vMerge/>
            <w:vAlign w:val="center"/>
          </w:tcPr>
          <w:p w:rsidR="009366DA" w:rsidRPr="00C349EB" w:rsidRDefault="009366DA" w:rsidP="00C349EB">
            <w:pPr>
              <w:spacing w:after="0"/>
              <w:jc w:val="center"/>
            </w:pPr>
          </w:p>
        </w:tc>
        <w:tc>
          <w:tcPr>
            <w:tcW w:w="4394" w:type="dxa"/>
            <w:vAlign w:val="center"/>
          </w:tcPr>
          <w:p w:rsidR="009366DA" w:rsidRPr="00C349EB" w:rsidRDefault="009366DA" w:rsidP="00C349EB">
            <w:pPr>
              <w:spacing w:after="0"/>
              <w:jc w:val="center"/>
            </w:pPr>
            <w:r w:rsidRPr="00C349EB">
              <w:t>Устройство двухконтурной схемы</w:t>
            </w:r>
          </w:p>
        </w:tc>
        <w:tc>
          <w:tcPr>
            <w:tcW w:w="2409" w:type="dxa"/>
            <w:vAlign w:val="center"/>
          </w:tcPr>
          <w:p w:rsidR="009366DA" w:rsidRPr="00C349EB" w:rsidRDefault="009366DA" w:rsidP="00C349EB">
            <w:pPr>
              <w:spacing w:after="0"/>
              <w:jc w:val="center"/>
            </w:pPr>
            <w:r w:rsidRPr="00C349EB">
              <w:t>2 044</w:t>
            </w:r>
          </w:p>
        </w:tc>
        <w:tc>
          <w:tcPr>
            <w:tcW w:w="1276" w:type="dxa"/>
            <w:vAlign w:val="center"/>
          </w:tcPr>
          <w:p w:rsidR="009366DA" w:rsidRPr="00C349EB" w:rsidRDefault="009366DA" w:rsidP="00C349EB">
            <w:pPr>
              <w:spacing w:after="0"/>
              <w:jc w:val="center"/>
            </w:pPr>
            <w:r w:rsidRPr="00C349EB">
              <w:t>2015</w:t>
            </w:r>
          </w:p>
        </w:tc>
      </w:tr>
      <w:tr w:rsidR="009366DA" w:rsidTr="00C349EB">
        <w:tc>
          <w:tcPr>
            <w:tcW w:w="1951" w:type="dxa"/>
            <w:vMerge/>
            <w:vAlign w:val="center"/>
          </w:tcPr>
          <w:p w:rsidR="009366DA" w:rsidRPr="00C349EB" w:rsidRDefault="009366DA" w:rsidP="00C349EB">
            <w:pPr>
              <w:spacing w:after="0"/>
              <w:jc w:val="center"/>
            </w:pPr>
          </w:p>
        </w:tc>
        <w:tc>
          <w:tcPr>
            <w:tcW w:w="4394" w:type="dxa"/>
            <w:vAlign w:val="center"/>
          </w:tcPr>
          <w:p w:rsidR="009366DA" w:rsidRPr="00C349EB" w:rsidRDefault="009366DA" w:rsidP="00C349EB">
            <w:pPr>
              <w:spacing w:after="0"/>
              <w:jc w:val="center"/>
            </w:pPr>
            <w:r w:rsidRPr="00C349EB">
              <w:t>Установка системы ХВО</w:t>
            </w:r>
          </w:p>
        </w:tc>
        <w:tc>
          <w:tcPr>
            <w:tcW w:w="2409" w:type="dxa"/>
            <w:vAlign w:val="center"/>
          </w:tcPr>
          <w:p w:rsidR="009366DA" w:rsidRPr="00C349EB" w:rsidRDefault="009366DA" w:rsidP="00C349EB">
            <w:pPr>
              <w:spacing w:after="0"/>
              <w:jc w:val="center"/>
            </w:pPr>
            <w:r w:rsidRPr="00C349EB">
              <w:t>121</w:t>
            </w:r>
          </w:p>
        </w:tc>
        <w:tc>
          <w:tcPr>
            <w:tcW w:w="1276" w:type="dxa"/>
            <w:vAlign w:val="center"/>
          </w:tcPr>
          <w:p w:rsidR="009366DA" w:rsidRPr="00C349EB" w:rsidRDefault="009366DA" w:rsidP="00C349EB">
            <w:pPr>
              <w:spacing w:after="0"/>
              <w:jc w:val="center"/>
            </w:pPr>
            <w:r w:rsidRPr="00C349EB">
              <w:t>2015</w:t>
            </w:r>
          </w:p>
        </w:tc>
      </w:tr>
      <w:tr w:rsidR="009366DA" w:rsidRPr="000C44D4" w:rsidTr="00C349EB">
        <w:tc>
          <w:tcPr>
            <w:tcW w:w="1951" w:type="dxa"/>
            <w:vAlign w:val="center"/>
          </w:tcPr>
          <w:p w:rsidR="009366DA" w:rsidRPr="00C349EB" w:rsidRDefault="009366DA" w:rsidP="00C349EB">
            <w:pPr>
              <w:spacing w:after="0"/>
              <w:jc w:val="center"/>
            </w:pPr>
            <w:r w:rsidRPr="00C349EB">
              <w:t>«Индийская» котельная</w:t>
            </w:r>
          </w:p>
        </w:tc>
        <w:tc>
          <w:tcPr>
            <w:tcW w:w="4394" w:type="dxa"/>
            <w:vAlign w:val="center"/>
          </w:tcPr>
          <w:p w:rsidR="009366DA" w:rsidRPr="00C349EB" w:rsidRDefault="009366DA" w:rsidP="00C349EB">
            <w:pPr>
              <w:spacing w:after="0"/>
              <w:jc w:val="center"/>
            </w:pPr>
            <w:r w:rsidRPr="00C349EB">
              <w:t>Установка системы диспетчеризации</w:t>
            </w:r>
          </w:p>
        </w:tc>
        <w:tc>
          <w:tcPr>
            <w:tcW w:w="2409" w:type="dxa"/>
            <w:vAlign w:val="center"/>
          </w:tcPr>
          <w:p w:rsidR="009366DA" w:rsidRPr="00C349EB" w:rsidRDefault="009366DA" w:rsidP="00C349EB">
            <w:pPr>
              <w:spacing w:after="0"/>
              <w:jc w:val="center"/>
            </w:pPr>
            <w:r w:rsidRPr="00C349EB">
              <w:t>75</w:t>
            </w:r>
          </w:p>
        </w:tc>
        <w:tc>
          <w:tcPr>
            <w:tcW w:w="1276" w:type="dxa"/>
            <w:vAlign w:val="center"/>
          </w:tcPr>
          <w:p w:rsidR="009366DA" w:rsidRPr="00C349EB" w:rsidRDefault="009366DA" w:rsidP="00C349EB">
            <w:pPr>
              <w:spacing w:after="0"/>
              <w:jc w:val="center"/>
            </w:pPr>
            <w:r w:rsidRPr="00C349EB">
              <w:t>2015</w:t>
            </w:r>
          </w:p>
        </w:tc>
      </w:tr>
      <w:tr w:rsidR="009366DA" w:rsidTr="00C349EB">
        <w:tc>
          <w:tcPr>
            <w:tcW w:w="1951" w:type="dxa"/>
            <w:vAlign w:val="center"/>
          </w:tcPr>
          <w:p w:rsidR="009366DA" w:rsidRPr="00C349EB" w:rsidRDefault="009366DA" w:rsidP="00C349EB">
            <w:pPr>
              <w:spacing w:after="0"/>
              <w:jc w:val="center"/>
              <w:rPr>
                <w:b/>
              </w:rPr>
            </w:pPr>
            <w:r w:rsidRPr="00C349EB">
              <w:rPr>
                <w:b/>
              </w:rPr>
              <w:t>ИТОГО</w:t>
            </w:r>
          </w:p>
        </w:tc>
        <w:tc>
          <w:tcPr>
            <w:tcW w:w="4394" w:type="dxa"/>
            <w:vAlign w:val="center"/>
          </w:tcPr>
          <w:p w:rsidR="009366DA" w:rsidRPr="00C349EB" w:rsidRDefault="009366DA" w:rsidP="00C349EB">
            <w:pPr>
              <w:spacing w:after="0"/>
              <w:jc w:val="center"/>
              <w:rPr>
                <w:b/>
              </w:rPr>
            </w:pPr>
          </w:p>
        </w:tc>
        <w:tc>
          <w:tcPr>
            <w:tcW w:w="2409" w:type="dxa"/>
            <w:vAlign w:val="center"/>
          </w:tcPr>
          <w:p w:rsidR="009366DA" w:rsidRPr="00C349EB" w:rsidRDefault="009366DA" w:rsidP="00C349EB">
            <w:pPr>
              <w:spacing w:after="0"/>
              <w:jc w:val="center"/>
              <w:rPr>
                <w:b/>
              </w:rPr>
            </w:pPr>
            <w:r w:rsidRPr="00C349EB">
              <w:rPr>
                <w:b/>
              </w:rPr>
              <w:t>2 315</w:t>
            </w:r>
          </w:p>
        </w:tc>
        <w:tc>
          <w:tcPr>
            <w:tcW w:w="1276" w:type="dxa"/>
            <w:vAlign w:val="center"/>
          </w:tcPr>
          <w:p w:rsidR="009366DA" w:rsidRPr="00C349EB" w:rsidRDefault="009366DA" w:rsidP="00C349EB">
            <w:pPr>
              <w:spacing w:after="0"/>
              <w:jc w:val="center"/>
              <w:rPr>
                <w:b/>
              </w:rPr>
            </w:pPr>
          </w:p>
        </w:tc>
      </w:tr>
    </w:tbl>
    <w:p w:rsidR="00D01F54" w:rsidRDefault="00D01F54" w:rsidP="00D01F54">
      <w:pPr>
        <w:pStyle w:val="a1"/>
        <w:numPr>
          <w:ilvl w:val="0"/>
          <w:numId w:val="0"/>
        </w:numPr>
        <w:shd w:val="clear" w:color="auto" w:fill="F2F2F2"/>
        <w:tabs>
          <w:tab w:val="clear" w:pos="1985"/>
        </w:tabs>
        <w:spacing w:line="276" w:lineRule="auto"/>
      </w:pPr>
    </w:p>
    <w:p w:rsidR="009710DA" w:rsidRDefault="009710DA" w:rsidP="009710DA">
      <w:pPr>
        <w:pStyle w:val="3"/>
        <w:tabs>
          <w:tab w:val="num" w:pos="0"/>
        </w:tabs>
        <w:ind w:left="0"/>
      </w:pPr>
      <w:bookmarkStart w:id="785" w:name="_Toc392245496"/>
      <w:r w:rsidRPr="0048071C">
        <w:t xml:space="preserve">Оценка капитальных вложений в </w:t>
      </w:r>
      <w:r>
        <w:t>тепловые сети</w:t>
      </w:r>
      <w:bookmarkEnd w:id="785"/>
    </w:p>
    <w:p w:rsidR="00377FD2" w:rsidRDefault="009710DA" w:rsidP="009710DA">
      <w:pPr>
        <w:pStyle w:val="Default"/>
        <w:spacing w:line="360" w:lineRule="auto"/>
        <w:ind w:firstLine="709"/>
        <w:jc w:val="both"/>
      </w:pPr>
      <w:r w:rsidRPr="00377FD2">
        <w:t xml:space="preserve">Схемой теплоснабжения Поселения предусматривается перекладка всех </w:t>
      </w:r>
      <w:r w:rsidR="00377FD2">
        <w:t xml:space="preserve">существующих </w:t>
      </w:r>
      <w:r w:rsidRPr="00377FD2">
        <w:t xml:space="preserve">тепловых сетей </w:t>
      </w:r>
      <w:r w:rsidR="00377FD2">
        <w:t>с выносом их на надземную прокладку и строительство новых тепловых сетей  для обеспечения перспективных приростов тепловой нагрузки.</w:t>
      </w:r>
    </w:p>
    <w:p w:rsidR="009710DA" w:rsidRPr="00C752D9" w:rsidRDefault="00377FD2" w:rsidP="009710DA">
      <w:pPr>
        <w:pStyle w:val="Default"/>
        <w:spacing w:line="360" w:lineRule="auto"/>
        <w:ind w:firstLine="709"/>
        <w:jc w:val="both"/>
      </w:pPr>
      <w:r w:rsidRPr="00C752D9">
        <w:t xml:space="preserve"> </w:t>
      </w:r>
      <w:r w:rsidR="009710DA" w:rsidRPr="00C752D9">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w:t>
      </w:r>
      <w:r w:rsidR="009710DA" w:rsidRPr="00C752D9">
        <w:t>и</w:t>
      </w:r>
      <w:r w:rsidR="009710DA" w:rsidRPr="00C752D9">
        <w:t>вов цены строительства НЦС 81-02-13-2012 «Наружные тепловые сети», утвержденных прик</w:t>
      </w:r>
      <w:r w:rsidR="009710DA" w:rsidRPr="00C752D9">
        <w:t>а</w:t>
      </w:r>
      <w:r w:rsidR="009710DA" w:rsidRPr="00C752D9">
        <w:t>зом Министерства регионального развития РФ № 643 от 30.12.2011.</w:t>
      </w:r>
    </w:p>
    <w:p w:rsidR="009710DA" w:rsidRPr="00C752D9" w:rsidRDefault="009710DA" w:rsidP="009710DA">
      <w:pPr>
        <w:pStyle w:val="Default"/>
        <w:spacing w:line="360" w:lineRule="auto"/>
        <w:ind w:firstLine="709"/>
        <w:jc w:val="both"/>
      </w:pPr>
      <w:r w:rsidRPr="00C752D9">
        <w:lastRenderedPageBreak/>
        <w:t>НЦС рассчитаны в ценах на 1 января 2012 года для базового района Московская область.</w:t>
      </w:r>
    </w:p>
    <w:p w:rsidR="009710DA" w:rsidRPr="00C752D9" w:rsidRDefault="009710DA" w:rsidP="009710DA">
      <w:pPr>
        <w:pStyle w:val="Default"/>
        <w:spacing w:line="360" w:lineRule="auto"/>
        <w:ind w:firstLine="709"/>
        <w:jc w:val="both"/>
      </w:pPr>
      <w:r w:rsidRPr="00C752D9">
        <w:t>Укрупненные нормативы представляют собой объем денежных средств, необходимый и достаточный для строительства 1 км наружных тепловых сетей.</w:t>
      </w:r>
    </w:p>
    <w:p w:rsidR="009710DA" w:rsidRPr="00C752D9" w:rsidRDefault="009710DA" w:rsidP="009710DA">
      <w:pPr>
        <w:pStyle w:val="Default"/>
        <w:spacing w:line="360" w:lineRule="auto"/>
        <w:ind w:firstLine="709"/>
        <w:jc w:val="both"/>
      </w:pPr>
      <w:r w:rsidRPr="00C752D9">
        <w:t>Стоимостные показатели в НЦС приведены на 1 км двухтрубной теплотрассы.</w:t>
      </w:r>
    </w:p>
    <w:p w:rsidR="009710DA" w:rsidRDefault="009710DA" w:rsidP="009710DA">
      <w:pPr>
        <w:pStyle w:val="Default"/>
        <w:spacing w:line="360" w:lineRule="auto"/>
        <w:ind w:firstLine="709"/>
        <w:jc w:val="both"/>
      </w:pPr>
      <w:r w:rsidRPr="00C752D9">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w:t>
      </w:r>
      <w:r w:rsidRPr="00C752D9">
        <w:t>в</w:t>
      </w:r>
      <w:r w:rsidRPr="00C752D9">
        <w:t>ных, вспомогательных и сопутствующих этапов работ для строительства тепловых сетей в но</w:t>
      </w:r>
      <w:r w:rsidRPr="00C752D9">
        <w:t>р</w:t>
      </w:r>
      <w:r w:rsidRPr="00C752D9">
        <w:t>мальных (стандартных) условиях, не осложненных внешними факторами.</w:t>
      </w:r>
    </w:p>
    <w:p w:rsidR="00377FD2" w:rsidRPr="00C752D9" w:rsidRDefault="00377FD2" w:rsidP="00377FD2">
      <w:pPr>
        <w:pStyle w:val="Default"/>
        <w:spacing w:line="360" w:lineRule="auto"/>
        <w:ind w:firstLine="709"/>
        <w:jc w:val="both"/>
      </w:pPr>
      <w:r w:rsidRPr="00C752D9">
        <w:t>Приведенные показатели предусматривают стоимость строительных материалов, затр</w:t>
      </w:r>
      <w:r w:rsidRPr="00C752D9">
        <w:t>а</w:t>
      </w:r>
      <w:r w:rsidRPr="00C752D9">
        <w:t>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w:t>
      </w:r>
      <w:r w:rsidRPr="00C752D9">
        <w:t>н</w:t>
      </w:r>
      <w:r w:rsidRPr="00C752D9">
        <w:t>ные с получением заказчиком и проектной организацией исходных данных, технических усл</w:t>
      </w:r>
      <w:r w:rsidRPr="00C752D9">
        <w:t>о</w:t>
      </w:r>
      <w:r w:rsidRPr="00C752D9">
        <w:t>вий на проектирование и проведение необходимых согласований по проектным решениям, ра</w:t>
      </w:r>
      <w:r w:rsidRPr="00C752D9">
        <w:t>с</w:t>
      </w:r>
      <w:r w:rsidRPr="00C752D9">
        <w:t>ходы на страхование строительных рисков, затраты на проектно-изыскательские работы и эк</w:t>
      </w:r>
      <w:r w:rsidRPr="00C752D9">
        <w:t>с</w:t>
      </w:r>
      <w:r w:rsidRPr="00C752D9">
        <w:t>пертизу проекта, содержание службы заказчика строительства и строительный контроль, резерв средств на непредвиденные расходы.</w:t>
      </w:r>
    </w:p>
    <w:p w:rsidR="00377FD2" w:rsidRPr="00C752D9" w:rsidRDefault="00377FD2" w:rsidP="00377FD2">
      <w:pPr>
        <w:pStyle w:val="Default"/>
        <w:spacing w:line="360" w:lineRule="auto"/>
        <w:ind w:firstLine="709"/>
        <w:jc w:val="both"/>
      </w:pPr>
      <w:r w:rsidRPr="00C752D9">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377FD2" w:rsidRPr="00C752D9" w:rsidRDefault="00377FD2" w:rsidP="00377FD2">
      <w:pPr>
        <w:pStyle w:val="Default"/>
        <w:spacing w:line="360" w:lineRule="auto"/>
        <w:ind w:firstLine="709"/>
        <w:jc w:val="both"/>
      </w:pPr>
      <w:r w:rsidRPr="00C752D9">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77FD2" w:rsidRPr="00C752D9" w:rsidRDefault="00377FD2" w:rsidP="00377FD2">
      <w:pPr>
        <w:pStyle w:val="Default"/>
        <w:spacing w:line="360" w:lineRule="auto"/>
        <w:ind w:firstLine="709"/>
        <w:jc w:val="both"/>
      </w:pPr>
      <w:r w:rsidRPr="00C752D9">
        <w:t>Для приведения стоимости капитальных вложений к ценам 3 кв.2013 г. для региона С</w:t>
      </w:r>
      <w:r w:rsidRPr="00C752D9">
        <w:t>а</w:t>
      </w:r>
      <w:r w:rsidRPr="00C752D9">
        <w:t>марской области использованы «Индексы изменения сметной стоимости строительно-монтажных и пуско-наладочных работ» для внешних инженерных сетей теплоснабжения на 3 кв.2013 г. и 1 кв. 2012 г. в соответствии с письмами Минрегиона России №13478-СД/10 от 29.07.2013 и №4122-ИП/08 от 28.01.2012 г. соответственно.</w:t>
      </w:r>
    </w:p>
    <w:p w:rsidR="00377FD2" w:rsidRDefault="00377FD2" w:rsidP="00377FD2">
      <w:pPr>
        <w:pStyle w:val="Default"/>
        <w:spacing w:line="360" w:lineRule="auto"/>
        <w:ind w:firstLine="709"/>
        <w:jc w:val="both"/>
      </w:pPr>
      <w:r w:rsidRPr="00C752D9">
        <w:t xml:space="preserve">Расчет капитальных вложений в мероприятия по перекладке тепловых сетей приведен в таблице </w:t>
      </w:r>
      <w:r>
        <w:t>4</w:t>
      </w:r>
      <w:r w:rsidR="00703BEF">
        <w:t>6</w:t>
      </w:r>
      <w:r w:rsidRPr="00C752D9">
        <w:t>.</w:t>
      </w:r>
    </w:p>
    <w:p w:rsidR="00377FD2" w:rsidRDefault="00377FD2" w:rsidP="00377FD2">
      <w:pPr>
        <w:pStyle w:val="a1"/>
        <w:sectPr w:rsidR="00377FD2" w:rsidSect="005600AE">
          <w:pgSz w:w="11907" w:h="16840" w:code="9"/>
          <w:pgMar w:top="1134" w:right="851" w:bottom="1134" w:left="1134" w:header="284" w:footer="284" w:gutter="0"/>
          <w:cols w:space="708"/>
          <w:docGrid w:linePitch="360"/>
        </w:sectPr>
      </w:pPr>
    </w:p>
    <w:p w:rsidR="00377FD2" w:rsidRDefault="00377FD2" w:rsidP="00377FD2">
      <w:pPr>
        <w:pStyle w:val="a1"/>
      </w:pPr>
      <w:bookmarkStart w:id="786" w:name="_Toc392245337"/>
      <w:r>
        <w:lastRenderedPageBreak/>
        <w:t>Инвестиционные затраты в тепловые сети (в ценах 2013г.)</w:t>
      </w:r>
      <w:bookmarkEnd w:id="7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41"/>
        <w:gridCol w:w="2827"/>
        <w:gridCol w:w="2374"/>
        <w:gridCol w:w="2441"/>
        <w:gridCol w:w="1992"/>
      </w:tblGrid>
      <w:tr w:rsidR="00377FD2" w:rsidRPr="003441DE" w:rsidTr="00323120">
        <w:trPr>
          <w:trHeight w:val="1851"/>
        </w:trPr>
        <w:tc>
          <w:tcPr>
            <w:tcW w:w="2835" w:type="dxa"/>
            <w:tcBorders>
              <w:top w:val="thinThickSmallGap" w:sz="24" w:space="0" w:color="auto"/>
              <w:bottom w:val="thickThinSmallGap" w:sz="24" w:space="0" w:color="auto"/>
            </w:tcBorders>
            <w:shd w:val="clear" w:color="auto" w:fill="D9D9D9"/>
            <w:vAlign w:val="center"/>
          </w:tcPr>
          <w:p w:rsidR="00377FD2" w:rsidRPr="00323120" w:rsidRDefault="00377FD2" w:rsidP="00323120">
            <w:pPr>
              <w:spacing w:after="0"/>
              <w:jc w:val="center"/>
              <w:rPr>
                <w:b/>
              </w:rPr>
            </w:pPr>
            <w:r w:rsidRPr="00323120">
              <w:rPr>
                <w:b/>
              </w:rPr>
              <w:t>Источник теплосна</w:t>
            </w:r>
            <w:r w:rsidRPr="00323120">
              <w:rPr>
                <w:b/>
              </w:rPr>
              <w:t>б</w:t>
            </w:r>
            <w:r w:rsidRPr="00323120">
              <w:rPr>
                <w:b/>
              </w:rPr>
              <w:t>жения</w:t>
            </w:r>
          </w:p>
        </w:tc>
        <w:tc>
          <w:tcPr>
            <w:tcW w:w="2241" w:type="dxa"/>
            <w:tcBorders>
              <w:top w:val="thinThickSmallGap" w:sz="24" w:space="0" w:color="auto"/>
              <w:bottom w:val="thickThinSmallGap" w:sz="24" w:space="0" w:color="auto"/>
            </w:tcBorders>
            <w:shd w:val="clear" w:color="auto" w:fill="D9D9D9"/>
            <w:vAlign w:val="center"/>
          </w:tcPr>
          <w:p w:rsidR="00377FD2" w:rsidRPr="00323120" w:rsidRDefault="00377FD2" w:rsidP="00323120">
            <w:pPr>
              <w:spacing w:after="0"/>
              <w:jc w:val="center"/>
              <w:rPr>
                <w:b/>
              </w:rPr>
            </w:pPr>
            <w:r w:rsidRPr="00323120">
              <w:rPr>
                <w:b/>
              </w:rPr>
              <w:t>Диаметр, мм</w:t>
            </w:r>
          </w:p>
        </w:tc>
        <w:tc>
          <w:tcPr>
            <w:tcW w:w="2827" w:type="dxa"/>
            <w:tcBorders>
              <w:top w:val="thinThickSmallGap" w:sz="24" w:space="0" w:color="auto"/>
              <w:bottom w:val="thickThinSmallGap" w:sz="24" w:space="0" w:color="auto"/>
            </w:tcBorders>
            <w:shd w:val="clear" w:color="auto" w:fill="D9D9D9"/>
            <w:vAlign w:val="center"/>
          </w:tcPr>
          <w:p w:rsidR="00377FD2" w:rsidRPr="00323120" w:rsidRDefault="00377FD2" w:rsidP="00323120">
            <w:pPr>
              <w:spacing w:after="0"/>
              <w:jc w:val="center"/>
              <w:rPr>
                <w:b/>
              </w:rPr>
            </w:pPr>
            <w:r w:rsidRPr="00323120">
              <w:rPr>
                <w:b/>
              </w:rPr>
              <w:t>Протяженность в 2-х трубном исчислении, м</w:t>
            </w:r>
          </w:p>
        </w:tc>
        <w:tc>
          <w:tcPr>
            <w:tcW w:w="2374" w:type="dxa"/>
            <w:tcBorders>
              <w:top w:val="thinThickSmallGap" w:sz="24" w:space="0" w:color="auto"/>
              <w:bottom w:val="thickThinSmallGap" w:sz="24" w:space="0" w:color="auto"/>
            </w:tcBorders>
            <w:shd w:val="clear" w:color="auto" w:fill="D9D9D9"/>
            <w:vAlign w:val="center"/>
          </w:tcPr>
          <w:p w:rsidR="00256511" w:rsidRPr="00323120" w:rsidRDefault="00377FD2" w:rsidP="00323120">
            <w:pPr>
              <w:spacing w:after="0"/>
              <w:jc w:val="center"/>
              <w:rPr>
                <w:b/>
              </w:rPr>
            </w:pPr>
            <w:r w:rsidRPr="00323120">
              <w:rPr>
                <w:b/>
              </w:rPr>
              <w:t>Расценка  по НЦС, в ценах на 01.01.2013</w:t>
            </w:r>
            <w:r w:rsidR="00256511" w:rsidRPr="00323120">
              <w:rPr>
                <w:b/>
              </w:rPr>
              <w:t xml:space="preserve"> (для</w:t>
            </w:r>
          </w:p>
          <w:p w:rsidR="00377FD2" w:rsidRPr="00323120" w:rsidRDefault="00256511" w:rsidP="00323120">
            <w:pPr>
              <w:spacing w:after="0"/>
              <w:jc w:val="center"/>
              <w:rPr>
                <w:b/>
              </w:rPr>
            </w:pPr>
            <w:r w:rsidRPr="00323120">
              <w:rPr>
                <w:b/>
              </w:rPr>
              <w:t>Самарской обл.)</w:t>
            </w:r>
            <w:r w:rsidR="00377FD2" w:rsidRPr="00323120">
              <w:rPr>
                <w:b/>
              </w:rPr>
              <w:t>, тыс.руб./км</w:t>
            </w:r>
          </w:p>
        </w:tc>
        <w:tc>
          <w:tcPr>
            <w:tcW w:w="2441" w:type="dxa"/>
            <w:tcBorders>
              <w:top w:val="thinThickSmallGap" w:sz="24" w:space="0" w:color="auto"/>
              <w:bottom w:val="thickThinSmallGap" w:sz="24" w:space="0" w:color="auto"/>
            </w:tcBorders>
            <w:shd w:val="clear" w:color="auto" w:fill="D9D9D9"/>
            <w:vAlign w:val="center"/>
          </w:tcPr>
          <w:p w:rsidR="00256511" w:rsidRPr="00323120" w:rsidRDefault="00377FD2" w:rsidP="00323120">
            <w:pPr>
              <w:spacing w:after="0"/>
              <w:jc w:val="center"/>
              <w:rPr>
                <w:b/>
              </w:rPr>
            </w:pPr>
            <w:r w:rsidRPr="00323120">
              <w:rPr>
                <w:b/>
              </w:rPr>
              <w:t>Стоимость работ по перекладке тепл</w:t>
            </w:r>
            <w:r w:rsidRPr="00323120">
              <w:rPr>
                <w:b/>
              </w:rPr>
              <w:t>о</w:t>
            </w:r>
            <w:r w:rsidRPr="00323120">
              <w:rPr>
                <w:b/>
              </w:rPr>
              <w:t>вых сетей, в ценах 01.01.2013 (для</w:t>
            </w:r>
          </w:p>
          <w:p w:rsidR="00377FD2" w:rsidRPr="00323120" w:rsidRDefault="00377FD2" w:rsidP="00323120">
            <w:pPr>
              <w:spacing w:after="0"/>
              <w:jc w:val="center"/>
              <w:rPr>
                <w:b/>
              </w:rPr>
            </w:pPr>
            <w:r w:rsidRPr="00323120">
              <w:rPr>
                <w:b/>
              </w:rPr>
              <w:t>Самарской обл.), тыс.руб.</w:t>
            </w:r>
          </w:p>
        </w:tc>
        <w:tc>
          <w:tcPr>
            <w:tcW w:w="1992" w:type="dxa"/>
            <w:tcBorders>
              <w:top w:val="thinThickSmallGap" w:sz="24" w:space="0" w:color="auto"/>
              <w:bottom w:val="thickThinSmallGap" w:sz="24" w:space="0" w:color="auto"/>
            </w:tcBorders>
            <w:shd w:val="clear" w:color="auto" w:fill="D9D9D9"/>
            <w:vAlign w:val="center"/>
          </w:tcPr>
          <w:p w:rsidR="00377FD2" w:rsidRPr="00323120" w:rsidRDefault="00377FD2" w:rsidP="00323120">
            <w:pPr>
              <w:spacing w:after="0"/>
              <w:jc w:val="center"/>
              <w:rPr>
                <w:b/>
              </w:rPr>
            </w:pPr>
            <w:r w:rsidRPr="00323120">
              <w:rPr>
                <w:b/>
              </w:rPr>
              <w:t>Год прокладки</w:t>
            </w:r>
          </w:p>
        </w:tc>
      </w:tr>
      <w:tr w:rsidR="003441DE" w:rsidRPr="003441DE" w:rsidTr="00323120">
        <w:trPr>
          <w:trHeight w:val="423"/>
        </w:trPr>
        <w:tc>
          <w:tcPr>
            <w:tcW w:w="2835" w:type="dxa"/>
            <w:vMerge w:val="restart"/>
            <w:tcBorders>
              <w:top w:val="thickThinSmallGap" w:sz="24" w:space="0" w:color="auto"/>
            </w:tcBorders>
            <w:vAlign w:val="center"/>
          </w:tcPr>
          <w:p w:rsidR="003441DE" w:rsidRPr="00323120" w:rsidRDefault="003441DE" w:rsidP="00323120">
            <w:pPr>
              <w:spacing w:after="0"/>
              <w:jc w:val="center"/>
            </w:pPr>
            <w:r w:rsidRPr="00323120">
              <w:t>Котельная СХТ</w:t>
            </w:r>
          </w:p>
        </w:tc>
        <w:tc>
          <w:tcPr>
            <w:tcW w:w="2241" w:type="dxa"/>
            <w:tcBorders>
              <w:top w:val="thickThinSmallGap" w:sz="24" w:space="0" w:color="auto"/>
            </w:tcBorders>
            <w:vAlign w:val="center"/>
          </w:tcPr>
          <w:p w:rsidR="003441DE" w:rsidRPr="00323120" w:rsidRDefault="003441DE" w:rsidP="00323120">
            <w:pPr>
              <w:spacing w:after="0"/>
              <w:jc w:val="center"/>
            </w:pPr>
            <w:r w:rsidRPr="00323120">
              <w:t>57</w:t>
            </w:r>
          </w:p>
        </w:tc>
        <w:tc>
          <w:tcPr>
            <w:tcW w:w="2827" w:type="dxa"/>
            <w:tcBorders>
              <w:top w:val="thickThinSmallGap" w:sz="24" w:space="0" w:color="auto"/>
            </w:tcBorders>
            <w:vAlign w:val="center"/>
          </w:tcPr>
          <w:p w:rsidR="003441DE" w:rsidRPr="00323120" w:rsidRDefault="003441DE" w:rsidP="00323120">
            <w:pPr>
              <w:spacing w:after="0"/>
              <w:jc w:val="center"/>
            </w:pPr>
            <w:r w:rsidRPr="00323120">
              <w:t>196</w:t>
            </w:r>
          </w:p>
        </w:tc>
        <w:tc>
          <w:tcPr>
            <w:tcW w:w="2374" w:type="dxa"/>
            <w:tcBorders>
              <w:top w:val="thickThinSmallGap" w:sz="24" w:space="0" w:color="auto"/>
            </w:tcBorders>
            <w:vAlign w:val="center"/>
          </w:tcPr>
          <w:p w:rsidR="003441DE" w:rsidRPr="00323120" w:rsidRDefault="003441DE" w:rsidP="00323120">
            <w:pPr>
              <w:spacing w:after="0"/>
              <w:jc w:val="center"/>
            </w:pPr>
            <w:r w:rsidRPr="00323120">
              <w:t>4 672</w:t>
            </w:r>
          </w:p>
        </w:tc>
        <w:tc>
          <w:tcPr>
            <w:tcW w:w="2441" w:type="dxa"/>
            <w:tcBorders>
              <w:top w:val="thickThinSmallGap" w:sz="24" w:space="0" w:color="auto"/>
            </w:tcBorders>
            <w:vAlign w:val="center"/>
          </w:tcPr>
          <w:p w:rsidR="003441DE" w:rsidRPr="00323120" w:rsidRDefault="003441DE" w:rsidP="00323120">
            <w:pPr>
              <w:spacing w:after="0"/>
              <w:jc w:val="center"/>
            </w:pPr>
            <w:r w:rsidRPr="00323120">
              <w:t>915,7</w:t>
            </w:r>
          </w:p>
        </w:tc>
        <w:tc>
          <w:tcPr>
            <w:tcW w:w="1992" w:type="dxa"/>
            <w:tcBorders>
              <w:top w:val="thickThinSmallGap" w:sz="24" w:space="0" w:color="auto"/>
            </w:tcBorders>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76</w:t>
            </w:r>
          </w:p>
        </w:tc>
        <w:tc>
          <w:tcPr>
            <w:tcW w:w="2827" w:type="dxa"/>
            <w:vAlign w:val="center"/>
          </w:tcPr>
          <w:p w:rsidR="003441DE" w:rsidRPr="00323120" w:rsidRDefault="003441DE" w:rsidP="00323120">
            <w:pPr>
              <w:spacing w:after="0"/>
              <w:jc w:val="center"/>
            </w:pPr>
            <w:r w:rsidRPr="00323120">
              <w:t>62</w:t>
            </w:r>
          </w:p>
        </w:tc>
        <w:tc>
          <w:tcPr>
            <w:tcW w:w="2374" w:type="dxa"/>
            <w:vAlign w:val="center"/>
          </w:tcPr>
          <w:p w:rsidR="003441DE" w:rsidRPr="00323120" w:rsidRDefault="003441DE" w:rsidP="00323120">
            <w:pPr>
              <w:spacing w:after="0"/>
              <w:jc w:val="center"/>
            </w:pPr>
            <w:r w:rsidRPr="00323120">
              <w:t>5 033</w:t>
            </w:r>
          </w:p>
        </w:tc>
        <w:tc>
          <w:tcPr>
            <w:tcW w:w="2441" w:type="dxa"/>
            <w:vAlign w:val="center"/>
          </w:tcPr>
          <w:p w:rsidR="003441DE" w:rsidRPr="00323120" w:rsidRDefault="003441DE" w:rsidP="00323120">
            <w:pPr>
              <w:spacing w:after="0"/>
              <w:jc w:val="center"/>
            </w:pPr>
            <w:r w:rsidRPr="00323120">
              <w:t>312,0</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100</w:t>
            </w:r>
          </w:p>
        </w:tc>
        <w:tc>
          <w:tcPr>
            <w:tcW w:w="2827" w:type="dxa"/>
            <w:vAlign w:val="center"/>
          </w:tcPr>
          <w:p w:rsidR="003441DE" w:rsidRPr="00323120" w:rsidRDefault="003441DE" w:rsidP="00323120">
            <w:pPr>
              <w:spacing w:after="0"/>
              <w:jc w:val="center"/>
            </w:pPr>
            <w:r w:rsidRPr="00323120">
              <w:t>746</w:t>
            </w:r>
          </w:p>
        </w:tc>
        <w:tc>
          <w:tcPr>
            <w:tcW w:w="2374" w:type="dxa"/>
            <w:vAlign w:val="center"/>
          </w:tcPr>
          <w:p w:rsidR="003441DE" w:rsidRPr="00323120" w:rsidRDefault="003441DE" w:rsidP="00323120">
            <w:pPr>
              <w:spacing w:after="0"/>
              <w:jc w:val="center"/>
            </w:pPr>
            <w:r w:rsidRPr="00323120">
              <w:t>6 116</w:t>
            </w:r>
          </w:p>
        </w:tc>
        <w:tc>
          <w:tcPr>
            <w:tcW w:w="2441" w:type="dxa"/>
            <w:vAlign w:val="center"/>
          </w:tcPr>
          <w:p w:rsidR="003441DE" w:rsidRPr="00323120" w:rsidRDefault="003441DE" w:rsidP="00323120">
            <w:pPr>
              <w:spacing w:after="0"/>
              <w:jc w:val="center"/>
            </w:pPr>
            <w:r w:rsidRPr="00323120">
              <w:t>4 562,5</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159</w:t>
            </w:r>
          </w:p>
        </w:tc>
        <w:tc>
          <w:tcPr>
            <w:tcW w:w="2827" w:type="dxa"/>
            <w:vAlign w:val="center"/>
          </w:tcPr>
          <w:p w:rsidR="003441DE" w:rsidRPr="00323120" w:rsidRDefault="003441DE" w:rsidP="00323120">
            <w:pPr>
              <w:spacing w:after="0"/>
              <w:jc w:val="center"/>
            </w:pPr>
            <w:r w:rsidRPr="00323120">
              <w:t>448</w:t>
            </w:r>
          </w:p>
        </w:tc>
        <w:tc>
          <w:tcPr>
            <w:tcW w:w="2374" w:type="dxa"/>
            <w:vAlign w:val="center"/>
          </w:tcPr>
          <w:p w:rsidR="003441DE" w:rsidRPr="00323120" w:rsidRDefault="003441DE" w:rsidP="00323120">
            <w:pPr>
              <w:spacing w:after="0"/>
              <w:jc w:val="center"/>
            </w:pPr>
            <w:r w:rsidRPr="00323120">
              <w:t>9 079</w:t>
            </w:r>
          </w:p>
        </w:tc>
        <w:tc>
          <w:tcPr>
            <w:tcW w:w="2441" w:type="dxa"/>
            <w:vAlign w:val="center"/>
          </w:tcPr>
          <w:p w:rsidR="003441DE" w:rsidRPr="00323120" w:rsidRDefault="003441DE" w:rsidP="00323120">
            <w:pPr>
              <w:spacing w:after="0"/>
              <w:jc w:val="center"/>
            </w:pPr>
            <w:r w:rsidRPr="00323120">
              <w:t>4 067,4</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restart"/>
            <w:vAlign w:val="center"/>
          </w:tcPr>
          <w:p w:rsidR="003441DE" w:rsidRPr="00323120" w:rsidRDefault="003441DE" w:rsidP="00323120">
            <w:pPr>
              <w:spacing w:after="0"/>
              <w:jc w:val="center"/>
            </w:pPr>
            <w:r w:rsidRPr="00323120">
              <w:t>«Индийская» котельная</w:t>
            </w:r>
          </w:p>
        </w:tc>
        <w:tc>
          <w:tcPr>
            <w:tcW w:w="2241" w:type="dxa"/>
            <w:vAlign w:val="center"/>
          </w:tcPr>
          <w:p w:rsidR="003441DE" w:rsidRPr="00323120" w:rsidRDefault="003441DE" w:rsidP="00323120">
            <w:pPr>
              <w:spacing w:after="0"/>
              <w:jc w:val="center"/>
            </w:pPr>
            <w:r w:rsidRPr="00323120">
              <w:t>89</w:t>
            </w:r>
          </w:p>
        </w:tc>
        <w:tc>
          <w:tcPr>
            <w:tcW w:w="2827" w:type="dxa"/>
            <w:vAlign w:val="center"/>
          </w:tcPr>
          <w:p w:rsidR="003441DE" w:rsidRPr="00323120" w:rsidRDefault="003441DE" w:rsidP="00323120">
            <w:pPr>
              <w:spacing w:after="0"/>
              <w:jc w:val="center"/>
            </w:pPr>
            <w:r w:rsidRPr="00323120">
              <w:t>200</w:t>
            </w:r>
          </w:p>
        </w:tc>
        <w:tc>
          <w:tcPr>
            <w:tcW w:w="2374" w:type="dxa"/>
            <w:vAlign w:val="center"/>
          </w:tcPr>
          <w:p w:rsidR="003441DE" w:rsidRPr="00323120" w:rsidRDefault="003441DE" w:rsidP="00323120">
            <w:pPr>
              <w:spacing w:after="0"/>
              <w:jc w:val="center"/>
            </w:pPr>
            <w:r w:rsidRPr="00323120">
              <w:t>5 718</w:t>
            </w:r>
          </w:p>
        </w:tc>
        <w:tc>
          <w:tcPr>
            <w:tcW w:w="2441" w:type="dxa"/>
            <w:vAlign w:val="center"/>
          </w:tcPr>
          <w:p w:rsidR="003441DE" w:rsidRPr="00323120" w:rsidRDefault="003441DE" w:rsidP="00323120">
            <w:pPr>
              <w:spacing w:after="0"/>
              <w:jc w:val="center"/>
            </w:pPr>
            <w:r w:rsidRPr="00323120">
              <w:t>1 143,6</w:t>
            </w:r>
          </w:p>
        </w:tc>
        <w:tc>
          <w:tcPr>
            <w:tcW w:w="1992" w:type="dxa"/>
            <w:vAlign w:val="center"/>
          </w:tcPr>
          <w:p w:rsidR="003441DE" w:rsidRPr="00323120" w:rsidRDefault="003441DE" w:rsidP="00323120">
            <w:pPr>
              <w:spacing w:after="0"/>
              <w:jc w:val="center"/>
            </w:pPr>
            <w:r w:rsidRPr="00323120">
              <w:t>2015</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57</w:t>
            </w:r>
          </w:p>
        </w:tc>
        <w:tc>
          <w:tcPr>
            <w:tcW w:w="2827" w:type="dxa"/>
            <w:vAlign w:val="center"/>
          </w:tcPr>
          <w:p w:rsidR="003441DE" w:rsidRPr="00323120" w:rsidRDefault="003441DE" w:rsidP="00323120">
            <w:pPr>
              <w:spacing w:after="0"/>
              <w:jc w:val="center"/>
            </w:pPr>
            <w:r w:rsidRPr="00323120">
              <w:t>500</w:t>
            </w:r>
          </w:p>
        </w:tc>
        <w:tc>
          <w:tcPr>
            <w:tcW w:w="2374" w:type="dxa"/>
            <w:vAlign w:val="center"/>
          </w:tcPr>
          <w:p w:rsidR="003441DE" w:rsidRPr="00323120" w:rsidRDefault="003441DE" w:rsidP="00323120">
            <w:pPr>
              <w:spacing w:after="0"/>
              <w:jc w:val="center"/>
            </w:pPr>
            <w:r w:rsidRPr="00323120">
              <w:t>4 672</w:t>
            </w:r>
          </w:p>
        </w:tc>
        <w:tc>
          <w:tcPr>
            <w:tcW w:w="2441" w:type="dxa"/>
            <w:vAlign w:val="center"/>
          </w:tcPr>
          <w:p w:rsidR="003441DE" w:rsidRPr="00323120" w:rsidRDefault="003441DE" w:rsidP="00323120">
            <w:pPr>
              <w:spacing w:after="0"/>
              <w:jc w:val="center"/>
            </w:pPr>
            <w:r w:rsidRPr="00323120">
              <w:t>2 336</w:t>
            </w:r>
          </w:p>
        </w:tc>
        <w:tc>
          <w:tcPr>
            <w:tcW w:w="1992" w:type="dxa"/>
            <w:vAlign w:val="center"/>
          </w:tcPr>
          <w:p w:rsidR="003441DE" w:rsidRPr="00323120" w:rsidRDefault="003441DE" w:rsidP="00323120">
            <w:pPr>
              <w:spacing w:after="0"/>
              <w:jc w:val="center"/>
            </w:pPr>
            <w:r w:rsidRPr="00323120">
              <w:t>2015</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57</w:t>
            </w:r>
          </w:p>
        </w:tc>
        <w:tc>
          <w:tcPr>
            <w:tcW w:w="2827" w:type="dxa"/>
            <w:vAlign w:val="center"/>
          </w:tcPr>
          <w:p w:rsidR="003441DE" w:rsidRPr="00323120" w:rsidRDefault="003441DE" w:rsidP="00323120">
            <w:pPr>
              <w:spacing w:after="0"/>
              <w:jc w:val="center"/>
            </w:pPr>
            <w:r w:rsidRPr="00323120">
              <w:t>530</w:t>
            </w:r>
          </w:p>
        </w:tc>
        <w:tc>
          <w:tcPr>
            <w:tcW w:w="2374" w:type="dxa"/>
            <w:vAlign w:val="center"/>
          </w:tcPr>
          <w:p w:rsidR="003441DE" w:rsidRPr="00323120" w:rsidRDefault="003441DE" w:rsidP="00323120">
            <w:pPr>
              <w:spacing w:after="0"/>
              <w:jc w:val="center"/>
            </w:pPr>
            <w:r w:rsidRPr="00323120">
              <w:t>4 672</w:t>
            </w:r>
          </w:p>
        </w:tc>
        <w:tc>
          <w:tcPr>
            <w:tcW w:w="2441" w:type="dxa"/>
            <w:vAlign w:val="center"/>
          </w:tcPr>
          <w:p w:rsidR="003441DE" w:rsidRPr="00323120" w:rsidRDefault="003441DE" w:rsidP="00323120">
            <w:pPr>
              <w:spacing w:after="0"/>
              <w:jc w:val="center"/>
            </w:pPr>
            <w:r w:rsidRPr="00323120">
              <w:t>2 476,2</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76</w:t>
            </w:r>
          </w:p>
        </w:tc>
        <w:tc>
          <w:tcPr>
            <w:tcW w:w="2827" w:type="dxa"/>
            <w:vAlign w:val="center"/>
          </w:tcPr>
          <w:p w:rsidR="003441DE" w:rsidRPr="00323120" w:rsidRDefault="003441DE" w:rsidP="00323120">
            <w:pPr>
              <w:spacing w:after="0"/>
              <w:jc w:val="center"/>
            </w:pPr>
            <w:r w:rsidRPr="00323120">
              <w:t>844</w:t>
            </w:r>
          </w:p>
        </w:tc>
        <w:tc>
          <w:tcPr>
            <w:tcW w:w="2374" w:type="dxa"/>
            <w:vAlign w:val="center"/>
          </w:tcPr>
          <w:p w:rsidR="003441DE" w:rsidRPr="00323120" w:rsidRDefault="003441DE" w:rsidP="00323120">
            <w:pPr>
              <w:spacing w:after="0"/>
              <w:jc w:val="center"/>
            </w:pPr>
            <w:r w:rsidRPr="00323120">
              <w:t>5 033</w:t>
            </w:r>
          </w:p>
        </w:tc>
        <w:tc>
          <w:tcPr>
            <w:tcW w:w="2441" w:type="dxa"/>
            <w:vAlign w:val="center"/>
          </w:tcPr>
          <w:p w:rsidR="003441DE" w:rsidRPr="00323120" w:rsidRDefault="003441DE" w:rsidP="00323120">
            <w:pPr>
              <w:spacing w:after="0"/>
              <w:jc w:val="center"/>
            </w:pPr>
            <w:r w:rsidRPr="00323120">
              <w:t>4 247,9</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100</w:t>
            </w:r>
          </w:p>
        </w:tc>
        <w:tc>
          <w:tcPr>
            <w:tcW w:w="2827" w:type="dxa"/>
            <w:vAlign w:val="center"/>
          </w:tcPr>
          <w:p w:rsidR="003441DE" w:rsidRPr="00323120" w:rsidRDefault="003441DE" w:rsidP="00323120">
            <w:pPr>
              <w:spacing w:after="0"/>
              <w:jc w:val="center"/>
            </w:pPr>
            <w:r w:rsidRPr="00323120">
              <w:t>864</w:t>
            </w:r>
          </w:p>
        </w:tc>
        <w:tc>
          <w:tcPr>
            <w:tcW w:w="2374" w:type="dxa"/>
            <w:vAlign w:val="center"/>
          </w:tcPr>
          <w:p w:rsidR="003441DE" w:rsidRPr="00323120" w:rsidRDefault="003441DE" w:rsidP="00323120">
            <w:pPr>
              <w:spacing w:after="0"/>
              <w:jc w:val="center"/>
            </w:pPr>
            <w:r w:rsidRPr="00323120">
              <w:t>6 116</w:t>
            </w:r>
          </w:p>
        </w:tc>
        <w:tc>
          <w:tcPr>
            <w:tcW w:w="2441" w:type="dxa"/>
            <w:vAlign w:val="center"/>
          </w:tcPr>
          <w:p w:rsidR="003441DE" w:rsidRPr="00323120" w:rsidRDefault="003441DE" w:rsidP="00323120">
            <w:pPr>
              <w:spacing w:after="0"/>
              <w:jc w:val="center"/>
            </w:pPr>
            <w:r w:rsidRPr="00323120">
              <w:t>5 284,2</w:t>
            </w:r>
          </w:p>
        </w:tc>
        <w:tc>
          <w:tcPr>
            <w:tcW w:w="1992" w:type="dxa"/>
            <w:vAlign w:val="center"/>
          </w:tcPr>
          <w:p w:rsidR="003441DE" w:rsidRPr="00323120" w:rsidRDefault="003441DE" w:rsidP="00323120">
            <w:pPr>
              <w:spacing w:after="0"/>
              <w:jc w:val="center"/>
            </w:pPr>
            <w:r w:rsidRPr="00323120">
              <w:t>2023</w:t>
            </w:r>
          </w:p>
        </w:tc>
      </w:tr>
      <w:tr w:rsidR="003441DE" w:rsidRPr="003441DE" w:rsidTr="00323120">
        <w:trPr>
          <w:trHeight w:val="423"/>
        </w:trPr>
        <w:tc>
          <w:tcPr>
            <w:tcW w:w="2835" w:type="dxa"/>
            <w:vMerge/>
            <w:vAlign w:val="center"/>
          </w:tcPr>
          <w:p w:rsidR="003441DE" w:rsidRPr="00323120" w:rsidRDefault="003441DE" w:rsidP="00323120">
            <w:pPr>
              <w:spacing w:after="0"/>
              <w:jc w:val="center"/>
            </w:pPr>
          </w:p>
        </w:tc>
        <w:tc>
          <w:tcPr>
            <w:tcW w:w="2241" w:type="dxa"/>
            <w:vAlign w:val="center"/>
          </w:tcPr>
          <w:p w:rsidR="003441DE" w:rsidRPr="00323120" w:rsidRDefault="003441DE" w:rsidP="00323120">
            <w:pPr>
              <w:spacing w:after="0"/>
              <w:jc w:val="center"/>
            </w:pPr>
            <w:r w:rsidRPr="00323120">
              <w:t>159</w:t>
            </w:r>
          </w:p>
        </w:tc>
        <w:tc>
          <w:tcPr>
            <w:tcW w:w="2827" w:type="dxa"/>
            <w:vAlign w:val="center"/>
          </w:tcPr>
          <w:p w:rsidR="003441DE" w:rsidRPr="00323120" w:rsidRDefault="003441DE" w:rsidP="00323120">
            <w:pPr>
              <w:spacing w:after="0"/>
              <w:jc w:val="center"/>
            </w:pPr>
            <w:r w:rsidRPr="00323120">
              <w:t>944</w:t>
            </w:r>
          </w:p>
        </w:tc>
        <w:tc>
          <w:tcPr>
            <w:tcW w:w="2374" w:type="dxa"/>
            <w:vAlign w:val="center"/>
          </w:tcPr>
          <w:p w:rsidR="003441DE" w:rsidRPr="00323120" w:rsidRDefault="003441DE" w:rsidP="00323120">
            <w:pPr>
              <w:spacing w:after="0"/>
              <w:jc w:val="center"/>
            </w:pPr>
            <w:r w:rsidRPr="00323120">
              <w:t>9 079</w:t>
            </w:r>
          </w:p>
        </w:tc>
        <w:tc>
          <w:tcPr>
            <w:tcW w:w="2441" w:type="dxa"/>
            <w:vAlign w:val="center"/>
          </w:tcPr>
          <w:p w:rsidR="003441DE" w:rsidRPr="00323120" w:rsidRDefault="003441DE" w:rsidP="00323120">
            <w:pPr>
              <w:spacing w:after="0"/>
              <w:jc w:val="center"/>
            </w:pPr>
            <w:r w:rsidRPr="00323120">
              <w:t>8 570,6</w:t>
            </w:r>
          </w:p>
        </w:tc>
        <w:tc>
          <w:tcPr>
            <w:tcW w:w="1992" w:type="dxa"/>
            <w:vAlign w:val="center"/>
          </w:tcPr>
          <w:p w:rsidR="003441DE" w:rsidRPr="00323120" w:rsidRDefault="003441DE" w:rsidP="00323120">
            <w:pPr>
              <w:spacing w:after="0"/>
              <w:jc w:val="center"/>
            </w:pPr>
            <w:r w:rsidRPr="00323120">
              <w:t>2023</w:t>
            </w:r>
          </w:p>
        </w:tc>
      </w:tr>
      <w:tr w:rsidR="00256511" w:rsidRPr="000C44D4" w:rsidTr="00323120">
        <w:trPr>
          <w:trHeight w:val="423"/>
        </w:trPr>
        <w:tc>
          <w:tcPr>
            <w:tcW w:w="2835" w:type="dxa"/>
            <w:vAlign w:val="center"/>
          </w:tcPr>
          <w:p w:rsidR="00256511" w:rsidRPr="00323120" w:rsidRDefault="00384868" w:rsidP="00323120">
            <w:pPr>
              <w:spacing w:after="0"/>
              <w:jc w:val="center"/>
              <w:rPr>
                <w:b/>
              </w:rPr>
            </w:pPr>
            <w:r w:rsidRPr="00323120">
              <w:rPr>
                <w:b/>
              </w:rPr>
              <w:t>Итого</w:t>
            </w:r>
          </w:p>
        </w:tc>
        <w:tc>
          <w:tcPr>
            <w:tcW w:w="2241" w:type="dxa"/>
            <w:vAlign w:val="center"/>
          </w:tcPr>
          <w:p w:rsidR="00256511" w:rsidRPr="00323120" w:rsidRDefault="00256511" w:rsidP="00323120">
            <w:pPr>
              <w:spacing w:after="0"/>
              <w:jc w:val="center"/>
              <w:rPr>
                <w:b/>
              </w:rPr>
            </w:pPr>
          </w:p>
        </w:tc>
        <w:tc>
          <w:tcPr>
            <w:tcW w:w="2827" w:type="dxa"/>
            <w:vAlign w:val="center"/>
          </w:tcPr>
          <w:p w:rsidR="00256511" w:rsidRPr="00323120" w:rsidRDefault="00256511" w:rsidP="00323120">
            <w:pPr>
              <w:spacing w:after="0"/>
              <w:jc w:val="center"/>
              <w:rPr>
                <w:b/>
              </w:rPr>
            </w:pPr>
          </w:p>
        </w:tc>
        <w:tc>
          <w:tcPr>
            <w:tcW w:w="2374" w:type="dxa"/>
            <w:vAlign w:val="center"/>
          </w:tcPr>
          <w:p w:rsidR="00256511" w:rsidRPr="00323120" w:rsidRDefault="00256511" w:rsidP="00323120">
            <w:pPr>
              <w:spacing w:after="0"/>
              <w:jc w:val="center"/>
              <w:rPr>
                <w:b/>
              </w:rPr>
            </w:pPr>
          </w:p>
        </w:tc>
        <w:tc>
          <w:tcPr>
            <w:tcW w:w="2441" w:type="dxa"/>
            <w:vAlign w:val="center"/>
          </w:tcPr>
          <w:p w:rsidR="00256511" w:rsidRPr="00323120" w:rsidRDefault="003441DE" w:rsidP="00323120">
            <w:pPr>
              <w:spacing w:after="0"/>
              <w:jc w:val="center"/>
              <w:rPr>
                <w:b/>
              </w:rPr>
            </w:pPr>
            <w:r w:rsidRPr="00323120">
              <w:rPr>
                <w:b/>
              </w:rPr>
              <w:t>33 916,1</w:t>
            </w:r>
          </w:p>
        </w:tc>
        <w:tc>
          <w:tcPr>
            <w:tcW w:w="1992" w:type="dxa"/>
            <w:vAlign w:val="center"/>
          </w:tcPr>
          <w:p w:rsidR="00256511" w:rsidRPr="00323120" w:rsidRDefault="00256511" w:rsidP="00323120">
            <w:pPr>
              <w:spacing w:after="0"/>
              <w:jc w:val="center"/>
              <w:rPr>
                <w:b/>
              </w:rPr>
            </w:pPr>
          </w:p>
        </w:tc>
      </w:tr>
    </w:tbl>
    <w:p w:rsidR="00377FD2" w:rsidRPr="00C752D9" w:rsidRDefault="00377FD2" w:rsidP="00377FD2">
      <w:pPr>
        <w:pStyle w:val="a1"/>
        <w:numPr>
          <w:ilvl w:val="0"/>
          <w:numId w:val="0"/>
        </w:numPr>
      </w:pPr>
    </w:p>
    <w:p w:rsidR="009710DA" w:rsidRPr="00C752D9" w:rsidRDefault="009710DA" w:rsidP="009710DA">
      <w:pPr>
        <w:pStyle w:val="Default"/>
        <w:spacing w:line="360" w:lineRule="auto"/>
        <w:ind w:firstLine="709"/>
        <w:jc w:val="both"/>
      </w:pPr>
    </w:p>
    <w:p w:rsidR="009710DA" w:rsidRPr="009710DA" w:rsidRDefault="009710DA" w:rsidP="009710DA">
      <w:pPr>
        <w:pStyle w:val="Default"/>
        <w:spacing w:line="360" w:lineRule="auto"/>
        <w:ind w:firstLine="709"/>
        <w:jc w:val="both"/>
      </w:pPr>
    </w:p>
    <w:p w:rsidR="00D01F54" w:rsidRDefault="00D01F54" w:rsidP="00D9732B">
      <w:pPr>
        <w:pStyle w:val="affffd"/>
        <w:shd w:val="clear" w:color="auto" w:fill="auto"/>
        <w:spacing w:line="240" w:lineRule="auto"/>
        <w:jc w:val="both"/>
        <w:rPr>
          <w:rFonts w:ascii="Arial Narrow" w:hAnsi="Arial Narrow" w:cs="Arial"/>
          <w:b/>
          <w:szCs w:val="24"/>
          <w:lang w:eastAsia="en-US"/>
        </w:rPr>
        <w:sectPr w:rsidR="00D01F54" w:rsidSect="00377FD2">
          <w:pgSz w:w="16840" w:h="11907" w:orient="landscape" w:code="9"/>
          <w:pgMar w:top="1134" w:right="1134" w:bottom="851" w:left="1134" w:header="284" w:footer="284" w:gutter="0"/>
          <w:cols w:space="708"/>
          <w:docGrid w:linePitch="360"/>
        </w:sectPr>
      </w:pPr>
    </w:p>
    <w:p w:rsidR="008A776A" w:rsidRPr="008A776A" w:rsidRDefault="008A776A" w:rsidP="008A776A">
      <w:pPr>
        <w:pStyle w:val="2f1"/>
        <w:shd w:val="clear" w:color="auto" w:fill="auto"/>
        <w:spacing w:line="360" w:lineRule="auto"/>
        <w:ind w:right="23" w:firstLine="697"/>
        <w:jc w:val="both"/>
        <w:rPr>
          <w:sz w:val="24"/>
          <w:szCs w:val="24"/>
        </w:rPr>
      </w:pPr>
      <w:r w:rsidRPr="008A776A">
        <w:rPr>
          <w:sz w:val="24"/>
          <w:szCs w:val="24"/>
        </w:rPr>
        <w:lastRenderedPageBreak/>
        <w:t>Для реализации мероприятий по строительству и техническому перевооружению исто</w:t>
      </w:r>
      <w:r w:rsidRPr="008A776A">
        <w:rPr>
          <w:sz w:val="24"/>
          <w:szCs w:val="24"/>
        </w:rPr>
        <w:t>ч</w:t>
      </w:r>
      <w:r w:rsidRPr="008A776A">
        <w:rPr>
          <w:sz w:val="24"/>
          <w:szCs w:val="24"/>
        </w:rPr>
        <w:t xml:space="preserve">ников тепловой энергии в </w:t>
      </w:r>
      <w:r>
        <w:rPr>
          <w:sz w:val="24"/>
          <w:szCs w:val="24"/>
        </w:rPr>
        <w:t>СП Сургут</w:t>
      </w:r>
      <w:r w:rsidRPr="008A776A">
        <w:rPr>
          <w:sz w:val="24"/>
          <w:szCs w:val="24"/>
        </w:rPr>
        <w:t xml:space="preserve"> потребуется 36,23 млн. руб. (с НДС, в ценах 2013 г.), в том числе:</w:t>
      </w:r>
    </w:p>
    <w:p w:rsidR="008A776A" w:rsidRPr="008A776A" w:rsidRDefault="008A776A" w:rsidP="00A72AAF">
      <w:pPr>
        <w:pStyle w:val="2f1"/>
        <w:numPr>
          <w:ilvl w:val="0"/>
          <w:numId w:val="41"/>
        </w:numPr>
        <w:shd w:val="clear" w:color="auto" w:fill="auto"/>
        <w:spacing w:line="360" w:lineRule="auto"/>
        <w:ind w:left="0" w:right="23" w:firstLine="709"/>
        <w:jc w:val="both"/>
        <w:rPr>
          <w:sz w:val="24"/>
          <w:szCs w:val="24"/>
        </w:rPr>
      </w:pPr>
      <w:r>
        <w:rPr>
          <w:sz w:val="24"/>
          <w:szCs w:val="24"/>
        </w:rPr>
        <w:t>2,315</w:t>
      </w:r>
      <w:r w:rsidRPr="008A776A">
        <w:rPr>
          <w:sz w:val="24"/>
          <w:szCs w:val="24"/>
        </w:rPr>
        <w:t> млн. руб. необходимо для проведения мероприятий по строительству (реконс</w:t>
      </w:r>
      <w:r w:rsidRPr="008A776A">
        <w:rPr>
          <w:sz w:val="24"/>
          <w:szCs w:val="24"/>
        </w:rPr>
        <w:t>т</w:t>
      </w:r>
      <w:r w:rsidRPr="008A776A">
        <w:rPr>
          <w:sz w:val="24"/>
          <w:szCs w:val="24"/>
        </w:rPr>
        <w:t>рукции) источников теплоснабжения;</w:t>
      </w:r>
    </w:p>
    <w:p w:rsidR="008A776A" w:rsidRPr="008A776A" w:rsidRDefault="008A776A" w:rsidP="00A72AAF">
      <w:pPr>
        <w:pStyle w:val="2f1"/>
        <w:numPr>
          <w:ilvl w:val="0"/>
          <w:numId w:val="41"/>
        </w:numPr>
        <w:shd w:val="clear" w:color="auto" w:fill="auto"/>
        <w:spacing w:line="360" w:lineRule="auto"/>
        <w:ind w:left="0" w:right="23" w:firstLine="709"/>
        <w:jc w:val="both"/>
        <w:rPr>
          <w:sz w:val="24"/>
          <w:szCs w:val="24"/>
        </w:rPr>
      </w:pPr>
      <w:r>
        <w:rPr>
          <w:sz w:val="24"/>
          <w:szCs w:val="24"/>
        </w:rPr>
        <w:t>33,916</w:t>
      </w:r>
      <w:r w:rsidRPr="008A776A">
        <w:rPr>
          <w:sz w:val="24"/>
          <w:szCs w:val="24"/>
        </w:rPr>
        <w:t> млн. руб. необходимо для реализации мероприятий по строительству (реконс</w:t>
      </w:r>
      <w:r w:rsidRPr="008A776A">
        <w:rPr>
          <w:sz w:val="24"/>
          <w:szCs w:val="24"/>
        </w:rPr>
        <w:t>т</w:t>
      </w:r>
      <w:r w:rsidRPr="008A776A">
        <w:rPr>
          <w:sz w:val="24"/>
          <w:szCs w:val="24"/>
        </w:rPr>
        <w:t>рукции) тепловых сетей.</w:t>
      </w:r>
    </w:p>
    <w:p w:rsidR="008A776A" w:rsidRDefault="008A776A" w:rsidP="008A776A">
      <w:pPr>
        <w:pStyle w:val="2f1"/>
        <w:shd w:val="clear" w:color="auto" w:fill="auto"/>
        <w:spacing w:line="360" w:lineRule="auto"/>
        <w:ind w:right="23" w:firstLine="697"/>
        <w:jc w:val="both"/>
        <w:rPr>
          <w:sz w:val="24"/>
          <w:szCs w:val="24"/>
        </w:rPr>
      </w:pPr>
      <w:r w:rsidRPr="008A776A">
        <w:rPr>
          <w:sz w:val="24"/>
          <w:szCs w:val="24"/>
        </w:rPr>
        <w:t>Общий объем финансовых вложений для осуществления строительства, реконструкции и технического перевооружения источников тепловой энергии и тепловых сетей</w:t>
      </w:r>
      <w:r>
        <w:rPr>
          <w:sz w:val="24"/>
          <w:szCs w:val="24"/>
        </w:rPr>
        <w:t xml:space="preserve"> с распредел</w:t>
      </w:r>
      <w:r>
        <w:rPr>
          <w:sz w:val="24"/>
          <w:szCs w:val="24"/>
        </w:rPr>
        <w:t>е</w:t>
      </w:r>
      <w:r>
        <w:rPr>
          <w:sz w:val="24"/>
          <w:szCs w:val="24"/>
        </w:rPr>
        <w:t>нием по годам реа</w:t>
      </w:r>
      <w:r w:rsidR="00703BEF">
        <w:rPr>
          <w:sz w:val="24"/>
          <w:szCs w:val="24"/>
        </w:rPr>
        <w:t>лизации представлен в таблице 47</w:t>
      </w:r>
      <w:r>
        <w:rPr>
          <w:sz w:val="24"/>
          <w:szCs w:val="24"/>
        </w:rPr>
        <w:t>.</w:t>
      </w:r>
    </w:p>
    <w:p w:rsidR="008A776A" w:rsidRDefault="008A776A" w:rsidP="008A776A">
      <w:pPr>
        <w:pStyle w:val="a1"/>
        <w:shd w:val="clear" w:color="auto" w:fill="F2F2F2"/>
        <w:tabs>
          <w:tab w:val="clear" w:pos="1985"/>
        </w:tabs>
        <w:spacing w:line="276" w:lineRule="auto"/>
        <w:ind w:left="0" w:firstLine="0"/>
        <w:sectPr w:rsidR="008A776A" w:rsidSect="00A735E1">
          <w:pgSz w:w="11907" w:h="16839" w:code="9"/>
          <w:pgMar w:top="1134" w:right="851" w:bottom="1134" w:left="1134" w:header="284" w:footer="284" w:gutter="0"/>
          <w:cols w:space="708"/>
          <w:docGrid w:linePitch="360"/>
        </w:sectPr>
      </w:pPr>
    </w:p>
    <w:p w:rsidR="000D769D" w:rsidRPr="00225A40" w:rsidRDefault="000D769D" w:rsidP="008A776A">
      <w:pPr>
        <w:pStyle w:val="a1"/>
        <w:shd w:val="clear" w:color="auto" w:fill="F2F2F2"/>
        <w:tabs>
          <w:tab w:val="clear" w:pos="1985"/>
        </w:tabs>
        <w:spacing w:line="276" w:lineRule="auto"/>
        <w:ind w:left="0" w:firstLine="0"/>
      </w:pPr>
      <w:bookmarkStart w:id="787" w:name="_Toc392245338"/>
      <w:r w:rsidRPr="00225A40">
        <w:lastRenderedPageBreak/>
        <w:t xml:space="preserve">Общий объем финансовых вложений, необходимых в реализацию мероприятий по схеме теплоснабжения </w:t>
      </w:r>
      <w:r w:rsidR="00225A40">
        <w:t>п</w:t>
      </w:r>
      <w:r w:rsidRPr="00225A40">
        <w:t>оселения (в ценах 2013 г.)</w:t>
      </w:r>
      <w:bookmarkEnd w:id="787"/>
      <w:r w:rsidRPr="00225A40">
        <w:t xml:space="preserve"> </w:t>
      </w:r>
    </w:p>
    <w:tbl>
      <w:tblPr>
        <w:tblW w:w="14929" w:type="dxa"/>
        <w:tblInd w:w="90" w:type="dxa"/>
        <w:tblLayout w:type="fixed"/>
        <w:tblLook w:val="04A0"/>
      </w:tblPr>
      <w:tblGrid>
        <w:gridCol w:w="1280"/>
        <w:gridCol w:w="1423"/>
        <w:gridCol w:w="672"/>
        <w:gridCol w:w="672"/>
        <w:gridCol w:w="672"/>
        <w:gridCol w:w="671"/>
        <w:gridCol w:w="672"/>
        <w:gridCol w:w="672"/>
        <w:gridCol w:w="672"/>
        <w:gridCol w:w="671"/>
        <w:gridCol w:w="672"/>
        <w:gridCol w:w="726"/>
        <w:gridCol w:w="618"/>
        <w:gridCol w:w="671"/>
        <w:gridCol w:w="672"/>
        <w:gridCol w:w="672"/>
        <w:gridCol w:w="672"/>
        <w:gridCol w:w="671"/>
        <w:gridCol w:w="672"/>
        <w:gridCol w:w="806"/>
      </w:tblGrid>
      <w:tr w:rsidR="00296E1E" w:rsidRPr="00296E1E" w:rsidTr="00296E1E">
        <w:trPr>
          <w:trHeight w:val="304"/>
        </w:trPr>
        <w:tc>
          <w:tcPr>
            <w:tcW w:w="2703" w:type="dxa"/>
            <w:gridSpan w:val="2"/>
            <w:vMerge w:val="restart"/>
            <w:tcBorders>
              <w:top w:val="thinThickSmallGap" w:sz="24" w:space="0" w:color="auto"/>
              <w:left w:val="single" w:sz="4" w:space="0" w:color="auto"/>
              <w:bottom w:val="single" w:sz="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bookmarkStart w:id="788" w:name="_Toc377934583"/>
            <w:r w:rsidRPr="00296E1E">
              <w:rPr>
                <w:b/>
                <w:bCs/>
                <w:color w:val="000000"/>
                <w:sz w:val="18"/>
                <w:szCs w:val="18"/>
              </w:rPr>
              <w:t>Источник теплоснабжения</w:t>
            </w:r>
          </w:p>
        </w:tc>
        <w:tc>
          <w:tcPr>
            <w:tcW w:w="12221" w:type="dxa"/>
            <w:gridSpan w:val="18"/>
            <w:tcBorders>
              <w:top w:val="thinThickSmallGap" w:sz="24" w:space="0" w:color="auto"/>
              <w:left w:val="nil"/>
              <w:bottom w:val="single" w:sz="4" w:space="0" w:color="auto"/>
              <w:right w:val="single" w:sz="4" w:space="0" w:color="000000"/>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Значения по годам реализации мероприятий, млн.руб.</w:t>
            </w:r>
          </w:p>
        </w:tc>
      </w:tr>
      <w:tr w:rsidR="00296E1E" w:rsidRPr="00296E1E" w:rsidTr="00296E1E">
        <w:trPr>
          <w:trHeight w:val="258"/>
        </w:trPr>
        <w:tc>
          <w:tcPr>
            <w:tcW w:w="2703" w:type="dxa"/>
            <w:gridSpan w:val="2"/>
            <w:vMerge/>
            <w:tcBorders>
              <w:top w:val="single" w:sz="4" w:space="0" w:color="auto"/>
              <w:left w:val="single" w:sz="4" w:space="0" w:color="auto"/>
              <w:bottom w:val="thickThinSmallGap" w:sz="24" w:space="0" w:color="auto"/>
              <w:right w:val="single" w:sz="4" w:space="0" w:color="auto"/>
            </w:tcBorders>
            <w:vAlign w:val="center"/>
            <w:hideMark/>
          </w:tcPr>
          <w:p w:rsidR="00296E1E" w:rsidRPr="00296E1E" w:rsidRDefault="00296E1E" w:rsidP="00296E1E">
            <w:pPr>
              <w:spacing w:after="0" w:line="240" w:lineRule="auto"/>
              <w:rPr>
                <w:b/>
                <w:bCs/>
                <w:color w:val="000000"/>
                <w:sz w:val="18"/>
                <w:szCs w:val="18"/>
              </w:rPr>
            </w:pP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2014</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2015</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2016</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2017</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2018</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2019</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2020</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2021</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2022</w:t>
            </w:r>
          </w:p>
        </w:tc>
        <w:tc>
          <w:tcPr>
            <w:tcW w:w="726"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2023</w:t>
            </w:r>
          </w:p>
        </w:tc>
        <w:tc>
          <w:tcPr>
            <w:tcW w:w="618"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2024</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2025</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2026</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2027</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2028</w:t>
            </w:r>
          </w:p>
        </w:tc>
        <w:tc>
          <w:tcPr>
            <w:tcW w:w="671"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2029</w:t>
            </w:r>
          </w:p>
        </w:tc>
        <w:tc>
          <w:tcPr>
            <w:tcW w:w="672"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2030</w:t>
            </w:r>
          </w:p>
        </w:tc>
        <w:tc>
          <w:tcPr>
            <w:tcW w:w="806" w:type="dxa"/>
            <w:tcBorders>
              <w:top w:val="nil"/>
              <w:left w:val="nil"/>
              <w:bottom w:val="thickThinSmallGap" w:sz="24" w:space="0" w:color="auto"/>
              <w:right w:val="single" w:sz="4" w:space="0" w:color="auto"/>
            </w:tcBorders>
            <w:shd w:val="clear" w:color="000000" w:fill="D8D8D8"/>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Итого</w:t>
            </w:r>
          </w:p>
        </w:tc>
      </w:tr>
      <w:tr w:rsidR="00296E1E" w:rsidRPr="00296E1E" w:rsidTr="00296E1E">
        <w:trPr>
          <w:trHeight w:val="258"/>
        </w:trPr>
        <w:tc>
          <w:tcPr>
            <w:tcW w:w="1280" w:type="dxa"/>
            <w:vMerge w:val="restart"/>
            <w:tcBorders>
              <w:top w:val="thickThinSmallGap" w:sz="24" w:space="0" w:color="auto"/>
              <w:left w:val="single" w:sz="4" w:space="0" w:color="auto"/>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Котельная СХТ</w:t>
            </w:r>
          </w:p>
        </w:tc>
        <w:tc>
          <w:tcPr>
            <w:tcW w:w="1423"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источник</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2,24</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726"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18"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806" w:type="dxa"/>
            <w:tcBorders>
              <w:top w:val="thickThinSmallGap" w:sz="24" w:space="0" w:color="auto"/>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2,24</w:t>
            </w:r>
          </w:p>
        </w:tc>
      </w:tr>
      <w:tr w:rsidR="00296E1E" w:rsidRPr="00296E1E" w:rsidTr="00296E1E">
        <w:trPr>
          <w:trHeight w:val="364"/>
        </w:trPr>
        <w:tc>
          <w:tcPr>
            <w:tcW w:w="1280" w:type="dxa"/>
            <w:vMerge/>
            <w:tcBorders>
              <w:top w:val="nil"/>
              <w:left w:val="single" w:sz="4" w:space="0" w:color="auto"/>
              <w:bottom w:val="single" w:sz="4" w:space="0" w:color="auto"/>
              <w:right w:val="single" w:sz="4" w:space="0" w:color="auto"/>
            </w:tcBorders>
            <w:vAlign w:val="center"/>
            <w:hideMark/>
          </w:tcPr>
          <w:p w:rsidR="00296E1E" w:rsidRPr="00296E1E" w:rsidRDefault="00296E1E" w:rsidP="00296E1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9,858</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9,858</w:t>
            </w:r>
          </w:p>
        </w:tc>
      </w:tr>
      <w:tr w:rsidR="00296E1E" w:rsidRPr="00296E1E" w:rsidTr="00296E1E">
        <w:trPr>
          <w:trHeight w:val="258"/>
        </w:trPr>
        <w:tc>
          <w:tcPr>
            <w:tcW w:w="1280" w:type="dxa"/>
            <w:vMerge/>
            <w:tcBorders>
              <w:top w:val="nil"/>
              <w:left w:val="single" w:sz="4" w:space="0" w:color="auto"/>
              <w:bottom w:val="single" w:sz="4" w:space="0" w:color="auto"/>
              <w:right w:val="single" w:sz="4" w:space="0" w:color="auto"/>
            </w:tcBorders>
            <w:vAlign w:val="center"/>
            <w:hideMark/>
          </w:tcPr>
          <w:p w:rsidR="00296E1E" w:rsidRPr="00296E1E" w:rsidRDefault="00296E1E" w:rsidP="00296E1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b/>
                <w:bCs/>
                <w:color w:val="000000"/>
                <w:sz w:val="18"/>
                <w:szCs w:val="18"/>
              </w:rPr>
            </w:pPr>
            <w:r w:rsidRPr="00296E1E">
              <w:rPr>
                <w:b/>
                <w:bCs/>
                <w:color w:val="000000"/>
                <w:sz w:val="18"/>
                <w:szCs w:val="18"/>
              </w:rPr>
              <w:t>Итого</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2,24</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9,858</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12,098</w:t>
            </w:r>
          </w:p>
        </w:tc>
      </w:tr>
      <w:tr w:rsidR="00296E1E" w:rsidRPr="00296E1E" w:rsidTr="00296E1E">
        <w:trPr>
          <w:trHeight w:val="258"/>
        </w:trPr>
        <w:tc>
          <w:tcPr>
            <w:tcW w:w="1280" w:type="dxa"/>
            <w:vMerge w:val="restart"/>
            <w:tcBorders>
              <w:top w:val="nil"/>
              <w:left w:val="single" w:sz="4" w:space="0" w:color="auto"/>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«Индийская» котельная</w:t>
            </w:r>
          </w:p>
        </w:tc>
        <w:tc>
          <w:tcPr>
            <w:tcW w:w="1423"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источник</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0,075</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0,075</w:t>
            </w:r>
          </w:p>
        </w:tc>
      </w:tr>
      <w:tr w:rsidR="00296E1E" w:rsidRPr="00296E1E" w:rsidTr="00296E1E">
        <w:trPr>
          <w:trHeight w:val="304"/>
        </w:trPr>
        <w:tc>
          <w:tcPr>
            <w:tcW w:w="1280" w:type="dxa"/>
            <w:vMerge/>
            <w:tcBorders>
              <w:top w:val="nil"/>
              <w:left w:val="single" w:sz="4" w:space="0" w:color="auto"/>
              <w:bottom w:val="single" w:sz="4" w:space="0" w:color="auto"/>
              <w:right w:val="single" w:sz="4" w:space="0" w:color="auto"/>
            </w:tcBorders>
            <w:vAlign w:val="center"/>
            <w:hideMark/>
          </w:tcPr>
          <w:p w:rsidR="00296E1E" w:rsidRPr="00296E1E" w:rsidRDefault="00296E1E" w:rsidP="00296E1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color w:val="000000"/>
                <w:sz w:val="18"/>
                <w:szCs w:val="18"/>
              </w:rPr>
            </w:pPr>
            <w:r w:rsidRPr="00296E1E">
              <w:rPr>
                <w:color w:val="000000"/>
                <w:sz w:val="18"/>
                <w:szCs w:val="18"/>
              </w:rPr>
              <w:t>тепловые сети</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3,48</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20,579</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24,059</w:t>
            </w:r>
          </w:p>
        </w:tc>
      </w:tr>
      <w:tr w:rsidR="00296E1E" w:rsidRPr="00296E1E" w:rsidTr="00296E1E">
        <w:trPr>
          <w:trHeight w:val="258"/>
        </w:trPr>
        <w:tc>
          <w:tcPr>
            <w:tcW w:w="1280" w:type="dxa"/>
            <w:vMerge/>
            <w:tcBorders>
              <w:top w:val="nil"/>
              <w:left w:val="single" w:sz="4" w:space="0" w:color="auto"/>
              <w:bottom w:val="single" w:sz="4" w:space="0" w:color="auto"/>
              <w:right w:val="single" w:sz="4" w:space="0" w:color="auto"/>
            </w:tcBorders>
            <w:vAlign w:val="center"/>
            <w:hideMark/>
          </w:tcPr>
          <w:p w:rsidR="00296E1E" w:rsidRPr="00296E1E" w:rsidRDefault="00296E1E" w:rsidP="00296E1E">
            <w:pPr>
              <w:spacing w:after="0" w:line="240" w:lineRule="auto"/>
              <w:rPr>
                <w:color w:val="000000"/>
                <w:sz w:val="18"/>
                <w:szCs w:val="18"/>
              </w:rPr>
            </w:pPr>
          </w:p>
        </w:tc>
        <w:tc>
          <w:tcPr>
            <w:tcW w:w="1423"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rPr>
                <w:b/>
                <w:bCs/>
                <w:color w:val="000000"/>
                <w:sz w:val="18"/>
                <w:szCs w:val="18"/>
              </w:rPr>
            </w:pPr>
            <w:r w:rsidRPr="00296E1E">
              <w:rPr>
                <w:b/>
                <w:bCs/>
                <w:color w:val="000000"/>
                <w:sz w:val="18"/>
                <w:szCs w:val="18"/>
              </w:rPr>
              <w:t>Итого</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3,555</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20,579</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color w:val="000000"/>
                <w:sz w:val="18"/>
                <w:szCs w:val="18"/>
              </w:rPr>
            </w:pPr>
            <w:r w:rsidRPr="00296E1E">
              <w:rPr>
                <w:color w:val="000000"/>
                <w:sz w:val="18"/>
                <w:szCs w:val="18"/>
              </w:rPr>
              <w:t>24,134</w:t>
            </w:r>
          </w:p>
        </w:tc>
      </w:tr>
      <w:tr w:rsidR="00296E1E" w:rsidRPr="00296E1E" w:rsidTr="00296E1E">
        <w:trPr>
          <w:trHeight w:val="734"/>
        </w:trPr>
        <w:tc>
          <w:tcPr>
            <w:tcW w:w="27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ind w:right="-108"/>
              <w:rPr>
                <w:b/>
                <w:bCs/>
                <w:color w:val="000000"/>
                <w:sz w:val="18"/>
                <w:szCs w:val="18"/>
              </w:rPr>
            </w:pPr>
            <w:r w:rsidRPr="00296E1E">
              <w:rPr>
                <w:b/>
                <w:bCs/>
                <w:color w:val="000000"/>
                <w:sz w:val="18"/>
                <w:szCs w:val="18"/>
              </w:rPr>
              <w:t>Итого инвестиций в  мер</w:t>
            </w:r>
            <w:r w:rsidRPr="00296E1E">
              <w:rPr>
                <w:b/>
                <w:bCs/>
                <w:color w:val="000000"/>
                <w:sz w:val="18"/>
                <w:szCs w:val="18"/>
              </w:rPr>
              <w:t>о</w:t>
            </w:r>
            <w:r w:rsidRPr="00296E1E">
              <w:rPr>
                <w:b/>
                <w:bCs/>
                <w:color w:val="000000"/>
                <w:sz w:val="18"/>
                <w:szCs w:val="18"/>
              </w:rPr>
              <w:t>приятия по источникам тепл</w:t>
            </w:r>
            <w:r w:rsidRPr="00296E1E">
              <w:rPr>
                <w:b/>
                <w:bCs/>
                <w:color w:val="000000"/>
                <w:sz w:val="18"/>
                <w:szCs w:val="18"/>
              </w:rPr>
              <w:t>о</w:t>
            </w:r>
            <w:r w:rsidRPr="00296E1E">
              <w:rPr>
                <w:b/>
                <w:bCs/>
                <w:color w:val="000000"/>
                <w:sz w:val="18"/>
                <w:szCs w:val="18"/>
              </w:rPr>
              <w:t>снабжения в ценах 2013 г.</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5,795</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72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30,437</w:t>
            </w:r>
          </w:p>
        </w:tc>
        <w:tc>
          <w:tcPr>
            <w:tcW w:w="618"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1"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672"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0</w:t>
            </w:r>
          </w:p>
        </w:tc>
        <w:tc>
          <w:tcPr>
            <w:tcW w:w="806" w:type="dxa"/>
            <w:tcBorders>
              <w:top w:val="nil"/>
              <w:left w:val="nil"/>
              <w:bottom w:val="single" w:sz="4" w:space="0" w:color="auto"/>
              <w:right w:val="single" w:sz="4" w:space="0" w:color="auto"/>
            </w:tcBorders>
            <w:shd w:val="clear" w:color="auto" w:fill="auto"/>
            <w:vAlign w:val="center"/>
            <w:hideMark/>
          </w:tcPr>
          <w:p w:rsidR="00296E1E" w:rsidRPr="00296E1E" w:rsidRDefault="00296E1E" w:rsidP="00296E1E">
            <w:pPr>
              <w:spacing w:after="0" w:line="240" w:lineRule="auto"/>
              <w:jc w:val="center"/>
              <w:rPr>
                <w:b/>
                <w:bCs/>
                <w:color w:val="000000"/>
                <w:sz w:val="18"/>
                <w:szCs w:val="18"/>
              </w:rPr>
            </w:pPr>
            <w:r w:rsidRPr="00296E1E">
              <w:rPr>
                <w:b/>
                <w:bCs/>
                <w:color w:val="000000"/>
                <w:sz w:val="18"/>
                <w:szCs w:val="18"/>
              </w:rPr>
              <w:t>36,23</w:t>
            </w:r>
          </w:p>
        </w:tc>
      </w:tr>
    </w:tbl>
    <w:p w:rsidR="00A6586E" w:rsidRDefault="00A6586E" w:rsidP="00D9732B">
      <w:pPr>
        <w:pStyle w:val="2"/>
        <w:tabs>
          <w:tab w:val="clear" w:pos="0"/>
          <w:tab w:val="num" w:pos="425"/>
        </w:tabs>
        <w:ind w:left="0"/>
        <w:rPr>
          <w:highlight w:val="yellow"/>
        </w:rPr>
        <w:sectPr w:rsidR="00A6586E" w:rsidSect="008A776A">
          <w:pgSz w:w="16839" w:h="11907" w:orient="landscape" w:code="9"/>
          <w:pgMar w:top="1134" w:right="1134" w:bottom="851" w:left="1134" w:header="284" w:footer="284" w:gutter="0"/>
          <w:cols w:space="708"/>
          <w:docGrid w:linePitch="360"/>
        </w:sectPr>
      </w:pPr>
    </w:p>
    <w:p w:rsidR="008A776A" w:rsidRDefault="00A6586E" w:rsidP="00A6586E">
      <w:pPr>
        <w:pStyle w:val="2"/>
        <w:numPr>
          <w:ilvl w:val="0"/>
          <w:numId w:val="0"/>
        </w:numPr>
        <w:jc w:val="center"/>
        <w:rPr>
          <w:highlight w:val="yellow"/>
        </w:rPr>
      </w:pPr>
      <w:r w:rsidRPr="00A6586E">
        <w:rPr>
          <w:noProof/>
        </w:rPr>
        <w:lastRenderedPageBreak/>
        <w:drawing>
          <wp:inline distT="0" distB="0" distL="0" distR="0">
            <wp:extent cx="5446085" cy="3817088"/>
            <wp:effectExtent l="19050" t="0" r="2126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6586E" w:rsidRPr="001F70EA" w:rsidRDefault="00A6586E" w:rsidP="00A6586E"/>
    <w:p w:rsidR="00A6586E" w:rsidRPr="001F70EA" w:rsidRDefault="00A6586E" w:rsidP="00A6586E">
      <w:pPr>
        <w:pStyle w:val="a3"/>
        <w:ind w:left="0" w:firstLine="0"/>
        <w:rPr>
          <w:lang w:eastAsia="en-US"/>
        </w:rPr>
      </w:pPr>
      <w:bookmarkStart w:id="789" w:name="_Toc392245287"/>
      <w:r w:rsidRPr="001F70EA">
        <w:rPr>
          <w:lang w:eastAsia="en-US"/>
        </w:rPr>
        <w:t>Структура капитальных вложений по видам реализуемых</w:t>
      </w:r>
      <w:bookmarkEnd w:id="789"/>
    </w:p>
    <w:p w:rsidR="00A6586E" w:rsidRPr="00046850" w:rsidRDefault="00A6586E" w:rsidP="00A6586E">
      <w:pPr>
        <w:pStyle w:val="a3"/>
        <w:numPr>
          <w:ilvl w:val="0"/>
          <w:numId w:val="0"/>
        </w:numPr>
        <w:rPr>
          <w:highlight w:val="yellow"/>
          <w:lang w:eastAsia="en-US"/>
        </w:rPr>
      </w:pPr>
    </w:p>
    <w:p w:rsidR="00A6586E" w:rsidRPr="00A6586E" w:rsidRDefault="00A6586E" w:rsidP="00A6586E">
      <w:pPr>
        <w:rPr>
          <w:highlight w:val="yellow"/>
        </w:rPr>
        <w:sectPr w:rsidR="00A6586E" w:rsidRPr="00A6586E" w:rsidSect="00A6586E">
          <w:pgSz w:w="11907" w:h="16839" w:code="9"/>
          <w:pgMar w:top="1134" w:right="851" w:bottom="1134" w:left="1134" w:header="284" w:footer="284" w:gutter="0"/>
          <w:cols w:space="708"/>
          <w:docGrid w:linePitch="360"/>
        </w:sectPr>
      </w:pPr>
    </w:p>
    <w:p w:rsidR="000D769D" w:rsidRPr="00FD22BF" w:rsidRDefault="000D769D" w:rsidP="00D9732B">
      <w:pPr>
        <w:pStyle w:val="2"/>
        <w:tabs>
          <w:tab w:val="clear" w:pos="0"/>
          <w:tab w:val="num" w:pos="425"/>
        </w:tabs>
        <w:ind w:left="0"/>
      </w:pPr>
      <w:bookmarkStart w:id="790" w:name="_Toc392245497"/>
      <w:r w:rsidRPr="00FD22BF">
        <w:lastRenderedPageBreak/>
        <w:t>Предложения по источникам инвестиций, обеспечивающих финансовые потре</w:t>
      </w:r>
      <w:r w:rsidRPr="00FD22BF">
        <w:t>б</w:t>
      </w:r>
      <w:r w:rsidRPr="00FD22BF">
        <w:t>ности</w:t>
      </w:r>
      <w:bookmarkEnd w:id="788"/>
      <w:bookmarkEnd w:id="790"/>
    </w:p>
    <w:p w:rsidR="006F18B8" w:rsidRDefault="006F18B8" w:rsidP="00D9732B">
      <w:pPr>
        <w:pStyle w:val="2f1"/>
        <w:shd w:val="clear" w:color="auto" w:fill="auto"/>
        <w:spacing w:line="240" w:lineRule="auto"/>
        <w:ind w:right="23" w:firstLine="697"/>
        <w:jc w:val="both"/>
        <w:rPr>
          <w:rFonts w:ascii="Arial Narrow" w:hAnsi="Arial Narrow" w:cs="Arial"/>
          <w:b/>
          <w:sz w:val="24"/>
          <w:szCs w:val="24"/>
          <w:lang w:eastAsia="en-US"/>
        </w:rPr>
      </w:pPr>
      <w:r w:rsidRPr="006F18B8">
        <w:rPr>
          <w:rFonts w:ascii="Arial Narrow" w:hAnsi="Arial Narrow" w:cs="Arial"/>
          <w:b/>
          <w:sz w:val="24"/>
          <w:szCs w:val="24"/>
          <w:lang w:eastAsia="en-US"/>
        </w:rPr>
        <w:t xml:space="preserve"> </w:t>
      </w:r>
    </w:p>
    <w:p w:rsidR="00FD22BF" w:rsidRPr="00346170" w:rsidRDefault="00FD22BF" w:rsidP="00FD22BF">
      <w:pPr>
        <w:pStyle w:val="affffe"/>
        <w:rPr>
          <w:lang w:eastAsia="ru-RU"/>
        </w:rPr>
      </w:pPr>
      <w:r w:rsidRPr="00346170">
        <w:rPr>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FD22BF" w:rsidRPr="00346170" w:rsidRDefault="00FD22BF" w:rsidP="00FD22BF">
      <w:pPr>
        <w:pStyle w:val="affffe"/>
        <w:rPr>
          <w:lang w:eastAsia="ru-RU"/>
        </w:rPr>
      </w:pPr>
      <w:r w:rsidRPr="00346170">
        <w:rPr>
          <w:lang w:eastAsia="ru-RU"/>
        </w:rPr>
        <w:t>Бюджетное финансирование указанных проектов осуществляется из федеральн</w:t>
      </w:r>
      <w:r w:rsidRPr="00346170">
        <w:rPr>
          <w:lang w:eastAsia="ru-RU"/>
        </w:rPr>
        <w:t>о</w:t>
      </w:r>
      <w:r w:rsidRPr="00346170">
        <w:rPr>
          <w:lang w:eastAsia="ru-RU"/>
        </w:rPr>
        <w:t>го бюджета РФ, бюджетов субъектов РФ и местных бюджетов в соответствии с бю</w:t>
      </w:r>
      <w:r w:rsidRPr="00346170">
        <w:rPr>
          <w:lang w:eastAsia="ru-RU"/>
        </w:rPr>
        <w:t>д</w:t>
      </w:r>
      <w:r w:rsidRPr="00346170">
        <w:rPr>
          <w:lang w:eastAsia="ru-RU"/>
        </w:rPr>
        <w:t>жетным кодексом РФ.</w:t>
      </w:r>
    </w:p>
    <w:p w:rsidR="00FD22BF" w:rsidRPr="00346170" w:rsidRDefault="00FD22BF" w:rsidP="00FD22BF">
      <w:pPr>
        <w:pStyle w:val="affffe"/>
        <w:rPr>
          <w:lang w:eastAsia="ru-RU"/>
        </w:rPr>
      </w:pPr>
      <w:r w:rsidRPr="00346170">
        <w:rPr>
          <w:lang w:eastAsia="ru-RU"/>
        </w:rPr>
        <w:t>Внебюджетное финансирование осуществляется за счет собственных средств те</w:t>
      </w:r>
      <w:r w:rsidRPr="00346170">
        <w:rPr>
          <w:lang w:eastAsia="ru-RU"/>
        </w:rPr>
        <w:t>п</w:t>
      </w:r>
      <w:r w:rsidRPr="00346170">
        <w:rPr>
          <w:lang w:eastAsia="ru-RU"/>
        </w:rPr>
        <w:t>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FD22BF" w:rsidRPr="00346170" w:rsidRDefault="00FD22BF" w:rsidP="00FD22BF">
      <w:pPr>
        <w:pStyle w:val="affffe"/>
        <w:rPr>
          <w:lang w:eastAsia="ru-RU"/>
        </w:rPr>
      </w:pPr>
      <w:r w:rsidRPr="00346170">
        <w:rPr>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w:t>
      </w:r>
      <w:r w:rsidRPr="00346170">
        <w:rPr>
          <w:lang w:eastAsia="ru-RU"/>
        </w:rPr>
        <w:t>о</w:t>
      </w:r>
      <w:r w:rsidRPr="00346170">
        <w:rPr>
          <w:lang w:eastAsia="ru-RU"/>
        </w:rPr>
        <w:t>жет включаться инвестиционная составляющая, необходимая для реализации инвест</w:t>
      </w:r>
      <w:r w:rsidRPr="00346170">
        <w:rPr>
          <w:lang w:eastAsia="ru-RU"/>
        </w:rPr>
        <w:t>и</w:t>
      </w:r>
      <w:r w:rsidRPr="00346170">
        <w:rPr>
          <w:lang w:eastAsia="ru-RU"/>
        </w:rPr>
        <w:t xml:space="preserve">ционных проектов по развитию системы теплоснабжения. </w:t>
      </w:r>
    </w:p>
    <w:p w:rsidR="00FD22BF" w:rsidRPr="00346170" w:rsidRDefault="00FD22BF" w:rsidP="00FD22BF">
      <w:pPr>
        <w:pStyle w:val="affffe"/>
        <w:rPr>
          <w:lang w:eastAsia="ru-RU"/>
        </w:rPr>
      </w:pPr>
      <w:r w:rsidRPr="00346170">
        <w:rPr>
          <w:lang w:eastAsia="ru-RU"/>
        </w:rPr>
        <w:t>Капитальные вложения (инвестиции) в расчетный период регулирования опред</w:t>
      </w:r>
      <w:r w:rsidRPr="00346170">
        <w:rPr>
          <w:lang w:eastAsia="ru-RU"/>
        </w:rPr>
        <w:t>е</w:t>
      </w:r>
      <w:r w:rsidRPr="00346170">
        <w:rPr>
          <w:lang w:eastAsia="ru-RU"/>
        </w:rPr>
        <w:t>ляются на основе утвержденных в установленном порядке инвестиционных программ регулируемой организации.</w:t>
      </w:r>
    </w:p>
    <w:p w:rsidR="00FD22BF" w:rsidRPr="00346170" w:rsidRDefault="00FD22BF" w:rsidP="00FD22BF">
      <w:pPr>
        <w:pStyle w:val="affffe"/>
        <w:rPr>
          <w:lang w:eastAsia="ru-RU"/>
        </w:rPr>
      </w:pPr>
      <w:r w:rsidRPr="00346170">
        <w:rPr>
          <w:lang w:eastAsia="ru-RU"/>
        </w:rPr>
        <w:t>В соответствии с Постановлением Правительства РФ от 22.10.2012 N 1075</w:t>
      </w:r>
    </w:p>
    <w:p w:rsidR="00FD22BF" w:rsidRPr="00346170" w:rsidRDefault="00FD22BF" w:rsidP="00FD22BF">
      <w:pPr>
        <w:pStyle w:val="affffe"/>
        <w:rPr>
          <w:lang w:eastAsia="ru-RU"/>
        </w:rPr>
      </w:pPr>
      <w:r w:rsidRPr="00346170">
        <w:rPr>
          <w:lang w:eastAsia="ru-RU"/>
        </w:rPr>
        <w:t>«О ценообразовании в сфере теплоснабжения» предельные (минимальные и (или) максимальные) уровни тарифов на тепловую энергию (мощность) устанавливаются ф</w:t>
      </w:r>
      <w:r w:rsidRPr="00346170">
        <w:rPr>
          <w:lang w:eastAsia="ru-RU"/>
        </w:rPr>
        <w:t>е</w:t>
      </w:r>
      <w:r w:rsidRPr="00346170">
        <w:rPr>
          <w:lang w:eastAsia="ru-RU"/>
        </w:rPr>
        <w:t xml:space="preserve">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FD22BF" w:rsidRPr="00346170" w:rsidRDefault="00FD22BF" w:rsidP="00FD22BF">
      <w:pPr>
        <w:pStyle w:val="affffe"/>
        <w:rPr>
          <w:lang w:eastAsia="ru-RU"/>
        </w:rPr>
      </w:pPr>
      <w:r w:rsidRPr="00346170">
        <w:rPr>
          <w:lang w:eastAsia="ru-RU"/>
        </w:rPr>
        <w:t>Под инвестиционной программой понимается программа финансирования мер</w:t>
      </w:r>
      <w:r w:rsidRPr="00346170">
        <w:rPr>
          <w:lang w:eastAsia="ru-RU"/>
        </w:rPr>
        <w:t>о</w:t>
      </w:r>
      <w:r w:rsidRPr="00346170">
        <w:rPr>
          <w:lang w:eastAsia="ru-RU"/>
        </w:rPr>
        <w:t>приятий организации, осуществляющей регулируемые виды деятельности в сфере те</w:t>
      </w:r>
      <w:r w:rsidRPr="00346170">
        <w:rPr>
          <w:lang w:eastAsia="ru-RU"/>
        </w:rPr>
        <w:t>п</w:t>
      </w:r>
      <w:r w:rsidRPr="00346170">
        <w:rPr>
          <w:lang w:eastAsia="ru-RU"/>
        </w:rPr>
        <w:t>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w:t>
      </w:r>
      <w:r w:rsidRPr="00346170">
        <w:rPr>
          <w:lang w:eastAsia="ru-RU"/>
        </w:rPr>
        <w:t>о</w:t>
      </w:r>
      <w:r w:rsidRPr="00346170">
        <w:rPr>
          <w:lang w:eastAsia="ru-RU"/>
        </w:rPr>
        <w:t>сти и энергетической эффективности системы теплоснабжения.</w:t>
      </w:r>
    </w:p>
    <w:p w:rsidR="00FD22BF" w:rsidRPr="00346170" w:rsidRDefault="00FD22BF" w:rsidP="00FD22BF">
      <w:pPr>
        <w:pStyle w:val="affffe"/>
        <w:rPr>
          <w:lang w:eastAsia="ru-RU"/>
        </w:rPr>
      </w:pPr>
      <w:r w:rsidRPr="00346170">
        <w:rPr>
          <w:lang w:eastAsia="ru-RU"/>
        </w:rPr>
        <w:t>Утверждение инвестиционных программ осуществляется органами исполнител</w:t>
      </w:r>
      <w:r w:rsidRPr="00346170">
        <w:rPr>
          <w:lang w:eastAsia="ru-RU"/>
        </w:rPr>
        <w:t>ь</w:t>
      </w:r>
      <w:r w:rsidRPr="00346170">
        <w:rPr>
          <w:lang w:eastAsia="ru-RU"/>
        </w:rPr>
        <w:t>ной власти субъектов РФ по согласованию с органами местного самоуправления.</w:t>
      </w:r>
    </w:p>
    <w:p w:rsidR="00FD22BF" w:rsidRPr="00346170" w:rsidRDefault="00FD22BF" w:rsidP="00FD22BF">
      <w:pPr>
        <w:pStyle w:val="affffe"/>
        <w:rPr>
          <w:lang w:eastAsia="ru-RU"/>
        </w:rPr>
      </w:pPr>
      <w:r w:rsidRPr="00346170">
        <w:rPr>
          <w:lang w:eastAsia="ru-RU"/>
        </w:rPr>
        <w:lastRenderedPageBreak/>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467FD0" w:rsidRPr="00467FD0" w:rsidRDefault="00FD22BF" w:rsidP="00FD22BF">
      <w:pPr>
        <w:pStyle w:val="2f1"/>
        <w:shd w:val="clear" w:color="auto" w:fill="auto"/>
        <w:spacing w:line="360" w:lineRule="auto"/>
        <w:ind w:right="23" w:firstLine="697"/>
        <w:jc w:val="both"/>
        <w:rPr>
          <w:sz w:val="24"/>
          <w:szCs w:val="24"/>
          <w:highlight w:val="yellow"/>
        </w:rPr>
      </w:pPr>
      <w:r w:rsidRPr="00346170">
        <w:t>Тарифы устанавливаются на основании необходимой валовой выручки, опред</w:t>
      </w:r>
      <w:r w:rsidRPr="00346170">
        <w:t>е</w:t>
      </w:r>
      <w:r w:rsidRPr="00346170">
        <w:t>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w:t>
      </w:r>
      <w:r w:rsidRPr="00346170">
        <w:t>е</w:t>
      </w:r>
      <w:r w:rsidRPr="00346170">
        <w:t>гулирования, определенного в соответствии со схемой теплоснабжения</w:t>
      </w:r>
      <w:r>
        <w:t>.</w:t>
      </w:r>
      <w:r w:rsidR="00467FD0" w:rsidRPr="00467FD0">
        <w:rPr>
          <w:sz w:val="24"/>
          <w:szCs w:val="24"/>
          <w:highlight w:val="yellow"/>
        </w:rPr>
        <w:t xml:space="preserve"> </w:t>
      </w:r>
    </w:p>
    <w:p w:rsidR="00467FD0" w:rsidRPr="00467FD0" w:rsidRDefault="00467FD0" w:rsidP="00D9732B">
      <w:pPr>
        <w:autoSpaceDE w:val="0"/>
        <w:autoSpaceDN w:val="0"/>
        <w:adjustRightInd w:val="0"/>
        <w:spacing w:after="0" w:line="240" w:lineRule="auto"/>
        <w:rPr>
          <w:rFonts w:cs="Arial"/>
          <w:szCs w:val="24"/>
        </w:rPr>
      </w:pPr>
    </w:p>
    <w:p w:rsidR="00FD22BF" w:rsidRPr="002B3C2E" w:rsidRDefault="00FD22BF" w:rsidP="00D9732B">
      <w:pPr>
        <w:pStyle w:val="2"/>
        <w:tabs>
          <w:tab w:val="clear" w:pos="0"/>
          <w:tab w:val="num" w:pos="425"/>
        </w:tabs>
        <w:ind w:left="0"/>
      </w:pPr>
      <w:bookmarkStart w:id="791" w:name="_Toc377934584"/>
      <w:bookmarkStart w:id="792" w:name="_Toc392245498"/>
      <w:r w:rsidRPr="002B3C2E">
        <w:t>Расчет эффективности инвестиций</w:t>
      </w:r>
      <w:bookmarkEnd w:id="792"/>
    </w:p>
    <w:p w:rsidR="00FD22BF" w:rsidRPr="002B3C2E" w:rsidRDefault="00FD22BF" w:rsidP="00FD22BF">
      <w:pPr>
        <w:pStyle w:val="3"/>
      </w:pPr>
      <w:bookmarkStart w:id="793" w:name="_Toc392245499"/>
      <w:r w:rsidRPr="002B3C2E">
        <w:t>Методика оценки</w:t>
      </w:r>
      <w:r w:rsidR="000D769D" w:rsidRPr="002B3C2E">
        <w:t xml:space="preserve"> эффективности инвестиций</w:t>
      </w:r>
      <w:bookmarkEnd w:id="791"/>
      <w:bookmarkEnd w:id="793"/>
    </w:p>
    <w:p w:rsidR="00FD22BF" w:rsidRDefault="00FD22BF" w:rsidP="00D9732B">
      <w:pPr>
        <w:pStyle w:val="2f1"/>
        <w:shd w:val="clear" w:color="auto" w:fill="auto"/>
        <w:spacing w:line="360" w:lineRule="auto"/>
        <w:ind w:right="23" w:firstLine="697"/>
        <w:jc w:val="both"/>
        <w:rPr>
          <w:sz w:val="24"/>
          <w:szCs w:val="24"/>
          <w:highlight w:val="yellow"/>
        </w:rPr>
      </w:pPr>
    </w:p>
    <w:p w:rsidR="00FD22BF" w:rsidRPr="00346170" w:rsidRDefault="00FD22BF" w:rsidP="00FD22BF">
      <w:pPr>
        <w:pStyle w:val="affffe"/>
        <w:rPr>
          <w:lang w:eastAsia="ru-RU"/>
        </w:rPr>
      </w:pPr>
      <w:r w:rsidRPr="00346170">
        <w:rPr>
          <w:lang w:eastAsia="ru-RU"/>
        </w:rPr>
        <w:t>Оценка эффективности инвестиций в развитие схемы теплоснабжения Поселения выполнена в соответствии с «Методическими рекомендациями по оценке эффективн</w:t>
      </w:r>
      <w:r w:rsidRPr="00346170">
        <w:rPr>
          <w:lang w:eastAsia="ru-RU"/>
        </w:rPr>
        <w:t>о</w:t>
      </w:r>
      <w:r w:rsidRPr="00346170">
        <w:rPr>
          <w:lang w:eastAsia="ru-RU"/>
        </w:rPr>
        <w:t>сти инвестиционных проектов», утвержденными Министерством экономики РФ, Мин</w:t>
      </w:r>
      <w:r w:rsidRPr="00346170">
        <w:rPr>
          <w:lang w:eastAsia="ru-RU"/>
        </w:rPr>
        <w:t>и</w:t>
      </w:r>
      <w:r w:rsidRPr="00346170">
        <w:rPr>
          <w:lang w:eastAsia="ru-RU"/>
        </w:rPr>
        <w:t>стерством финансов РФ, Государственным комитетом РФ по строительной, архитекту</w:t>
      </w:r>
      <w:r w:rsidRPr="00346170">
        <w:rPr>
          <w:lang w:eastAsia="ru-RU"/>
        </w:rPr>
        <w:t>р</w:t>
      </w:r>
      <w:r w:rsidRPr="00346170">
        <w:rPr>
          <w:lang w:eastAsia="ru-RU"/>
        </w:rPr>
        <w:t>ной и жилищной политике №ВК 477 от 21.06.1999 г., а также с использованием «Рек</w:t>
      </w:r>
      <w:r w:rsidRPr="00346170">
        <w:rPr>
          <w:lang w:eastAsia="ru-RU"/>
        </w:rPr>
        <w:t>о</w:t>
      </w:r>
      <w:r w:rsidRPr="00346170">
        <w:rPr>
          <w:lang w:eastAsia="ru-RU"/>
        </w:rPr>
        <w:t>мендаций по оценке экономической эффективности инвестиционного проекта тепл</w:t>
      </w:r>
      <w:r w:rsidRPr="00346170">
        <w:rPr>
          <w:lang w:eastAsia="ru-RU"/>
        </w:rPr>
        <w:t>о</w:t>
      </w:r>
      <w:r w:rsidRPr="00346170">
        <w:rPr>
          <w:lang w:eastAsia="ru-RU"/>
        </w:rPr>
        <w:t>снабжения», разработанных НП «АВОК» в 2005 г.</w:t>
      </w:r>
    </w:p>
    <w:p w:rsidR="00FD22BF" w:rsidRPr="00346170" w:rsidRDefault="00FD22BF" w:rsidP="00FD22BF">
      <w:pPr>
        <w:pStyle w:val="affffe"/>
        <w:rPr>
          <w:lang w:eastAsia="ru-RU"/>
        </w:rPr>
      </w:pPr>
      <w:r w:rsidRPr="00346170">
        <w:rPr>
          <w:lang w:eastAsia="ru-RU"/>
        </w:rPr>
        <w:t>В качестве основных мероприятий по развитию системы теплоснабжения в Пос</w:t>
      </w:r>
      <w:r w:rsidRPr="00346170">
        <w:rPr>
          <w:lang w:eastAsia="ru-RU"/>
        </w:rPr>
        <w:t>е</w:t>
      </w:r>
      <w:r w:rsidRPr="00346170">
        <w:rPr>
          <w:lang w:eastAsia="ru-RU"/>
        </w:rPr>
        <w:t>лении предусматриваются:</w:t>
      </w:r>
    </w:p>
    <w:p w:rsidR="00FD22BF" w:rsidRPr="00846506" w:rsidRDefault="00FD22BF" w:rsidP="00FD22BF">
      <w:pPr>
        <w:pStyle w:val="affffe"/>
        <w:rPr>
          <w:lang w:eastAsia="ru-RU"/>
        </w:rPr>
      </w:pPr>
      <w:r w:rsidRPr="00346170">
        <w:rPr>
          <w:lang w:eastAsia="ru-RU"/>
        </w:rPr>
        <w:t xml:space="preserve">1. </w:t>
      </w:r>
      <w:r w:rsidR="00846506" w:rsidRPr="00C349EB">
        <w:t xml:space="preserve">Установка системы </w:t>
      </w:r>
      <w:r w:rsidR="00846506" w:rsidRPr="00846506">
        <w:t>диспетчеризации на 2 котельных.</w:t>
      </w:r>
    </w:p>
    <w:p w:rsidR="00FD22BF" w:rsidRPr="00846506" w:rsidRDefault="00FD22BF" w:rsidP="00FD22BF">
      <w:pPr>
        <w:pStyle w:val="affffe"/>
        <w:rPr>
          <w:lang w:eastAsia="ru-RU"/>
        </w:rPr>
      </w:pPr>
      <w:r w:rsidRPr="00846506">
        <w:rPr>
          <w:lang w:eastAsia="ru-RU"/>
        </w:rPr>
        <w:t xml:space="preserve">2. </w:t>
      </w:r>
      <w:r w:rsidR="00846506" w:rsidRPr="00846506">
        <w:rPr>
          <w:lang w:eastAsia="ru-RU"/>
        </w:rPr>
        <w:t>Устройство двухконтурной схемы на 1 котельной</w:t>
      </w:r>
      <w:r w:rsidRPr="00846506">
        <w:rPr>
          <w:lang w:eastAsia="ru-RU"/>
        </w:rPr>
        <w:t>.</w:t>
      </w:r>
    </w:p>
    <w:p w:rsidR="00FD22BF" w:rsidRPr="00846506" w:rsidRDefault="00FD22BF" w:rsidP="00FD22BF">
      <w:pPr>
        <w:pStyle w:val="affffe"/>
        <w:rPr>
          <w:lang w:eastAsia="ru-RU"/>
        </w:rPr>
      </w:pPr>
      <w:r w:rsidRPr="00846506">
        <w:rPr>
          <w:lang w:eastAsia="ru-RU"/>
        </w:rPr>
        <w:t xml:space="preserve">3. Установка на </w:t>
      </w:r>
      <w:r w:rsidR="00846506" w:rsidRPr="00846506">
        <w:rPr>
          <w:lang w:eastAsia="ru-RU"/>
        </w:rPr>
        <w:t xml:space="preserve">1 </w:t>
      </w:r>
      <w:r w:rsidRPr="00846506">
        <w:rPr>
          <w:lang w:eastAsia="ru-RU"/>
        </w:rPr>
        <w:t>котельной системы ХВО</w:t>
      </w:r>
    </w:p>
    <w:p w:rsidR="00FD22BF" w:rsidRPr="00846506" w:rsidRDefault="00FD22BF" w:rsidP="00FD22BF">
      <w:pPr>
        <w:pStyle w:val="affffe"/>
        <w:rPr>
          <w:lang w:eastAsia="ru-RU"/>
        </w:rPr>
      </w:pPr>
      <w:r w:rsidRPr="00846506">
        <w:rPr>
          <w:lang w:eastAsia="ru-RU"/>
        </w:rPr>
        <w:t>4. Реконструкция действующей тепловой сети.</w:t>
      </w:r>
    </w:p>
    <w:p w:rsidR="00FD22BF" w:rsidRPr="00846506" w:rsidRDefault="00FD22BF" w:rsidP="00FD22BF">
      <w:pPr>
        <w:pStyle w:val="affffe"/>
        <w:rPr>
          <w:lang w:eastAsia="ru-RU"/>
        </w:rPr>
      </w:pPr>
      <w:r w:rsidRPr="00846506">
        <w:rPr>
          <w:lang w:eastAsia="ru-RU"/>
        </w:rPr>
        <w:t xml:space="preserve">5. Прокладка </w:t>
      </w:r>
      <w:r w:rsidR="00846506" w:rsidRPr="00846506">
        <w:rPr>
          <w:lang w:eastAsia="ru-RU"/>
        </w:rPr>
        <w:t>новых участков тепловых сетей</w:t>
      </w:r>
      <w:r w:rsidRPr="00846506">
        <w:rPr>
          <w:lang w:eastAsia="ru-RU"/>
        </w:rPr>
        <w:t>.</w:t>
      </w:r>
    </w:p>
    <w:p w:rsidR="00FD22BF" w:rsidRPr="00346170" w:rsidRDefault="00FD22BF" w:rsidP="00FD22BF">
      <w:pPr>
        <w:pStyle w:val="affffe"/>
        <w:rPr>
          <w:lang w:eastAsia="ru-RU"/>
        </w:rPr>
      </w:pPr>
      <w:r w:rsidRPr="00346170">
        <w:rPr>
          <w:lang w:eastAsia="ru-RU"/>
        </w:rPr>
        <w:t>Необходимость перекладки тепловых сетей обусловлена их значительным физ</w:t>
      </w:r>
      <w:r w:rsidRPr="00346170">
        <w:rPr>
          <w:lang w:eastAsia="ru-RU"/>
        </w:rPr>
        <w:t>и</w:t>
      </w:r>
      <w:r w:rsidRPr="00346170">
        <w:rPr>
          <w:lang w:eastAsia="ru-RU"/>
        </w:rPr>
        <w:t>ческим износом.</w:t>
      </w:r>
    </w:p>
    <w:p w:rsidR="00FD22BF" w:rsidRPr="00346170" w:rsidRDefault="00FD22BF" w:rsidP="00FD22BF">
      <w:pPr>
        <w:pStyle w:val="affffe"/>
        <w:rPr>
          <w:lang w:eastAsia="ru-RU"/>
        </w:rPr>
      </w:pPr>
      <w:r w:rsidRPr="00346170">
        <w:rPr>
          <w:lang w:eastAsia="ru-RU"/>
        </w:rPr>
        <w:t>Прокладка новых тепловых сетей позволит обеспечить:</w:t>
      </w:r>
    </w:p>
    <w:p w:rsidR="00FD22BF" w:rsidRPr="00346170" w:rsidRDefault="00FD22BF" w:rsidP="00FD22BF">
      <w:pPr>
        <w:pStyle w:val="affffe"/>
        <w:rPr>
          <w:lang w:eastAsia="ru-RU"/>
        </w:rPr>
      </w:pPr>
      <w:r w:rsidRPr="00346170">
        <w:rPr>
          <w:lang w:eastAsia="ru-RU"/>
        </w:rPr>
        <w:t>- снижение тепловых потерь в сетях;</w:t>
      </w:r>
    </w:p>
    <w:p w:rsidR="00FD22BF" w:rsidRPr="00346170" w:rsidRDefault="00FD22BF" w:rsidP="00FD22BF">
      <w:pPr>
        <w:pStyle w:val="affffe"/>
        <w:rPr>
          <w:lang w:eastAsia="ru-RU"/>
        </w:rPr>
      </w:pPr>
      <w:r w:rsidRPr="00346170">
        <w:rPr>
          <w:lang w:eastAsia="ru-RU"/>
        </w:rPr>
        <w:t>- повышение надежности теплоснабжения;</w:t>
      </w:r>
    </w:p>
    <w:p w:rsidR="00FD22BF" w:rsidRDefault="00FD22BF" w:rsidP="00FD22BF">
      <w:pPr>
        <w:pStyle w:val="affffe"/>
        <w:rPr>
          <w:lang w:eastAsia="ru-RU"/>
        </w:rPr>
      </w:pPr>
      <w:r w:rsidRPr="00346170">
        <w:rPr>
          <w:lang w:eastAsia="ru-RU"/>
        </w:rPr>
        <w:t xml:space="preserve">- повышение качества теплоснабжения за счет снижения падения температуры теплоносителя при транспортировке от котельной до вводов потребителей. </w:t>
      </w:r>
    </w:p>
    <w:p w:rsidR="00FD22BF" w:rsidRDefault="00FD22BF" w:rsidP="00FD22BF">
      <w:pPr>
        <w:pStyle w:val="2f1"/>
        <w:shd w:val="clear" w:color="auto" w:fill="auto"/>
        <w:spacing w:line="360" w:lineRule="auto"/>
        <w:ind w:right="23" w:firstLine="697"/>
        <w:jc w:val="both"/>
        <w:sectPr w:rsidR="00FD22BF" w:rsidSect="008A776A">
          <w:pgSz w:w="11907" w:h="16839" w:code="9"/>
          <w:pgMar w:top="1134" w:right="851" w:bottom="1134" w:left="1134" w:header="284" w:footer="284" w:gutter="0"/>
          <w:cols w:space="708"/>
          <w:docGrid w:linePitch="360"/>
        </w:sectPr>
      </w:pPr>
      <w:r w:rsidRPr="00346170">
        <w:t xml:space="preserve">Оценка эффективности предложенных мероприятий приведена в таблице </w:t>
      </w:r>
      <w:r>
        <w:t>48.</w:t>
      </w:r>
    </w:p>
    <w:p w:rsidR="006C0070" w:rsidRDefault="00FD22BF" w:rsidP="00D9732B">
      <w:pPr>
        <w:pStyle w:val="a1"/>
        <w:shd w:val="clear" w:color="auto" w:fill="F2F2F2"/>
        <w:tabs>
          <w:tab w:val="clear" w:pos="1985"/>
        </w:tabs>
        <w:spacing w:line="276" w:lineRule="auto"/>
        <w:ind w:left="0" w:firstLine="0"/>
      </w:pPr>
      <w:bookmarkStart w:id="794" w:name="_Toc392245339"/>
      <w:r>
        <w:lastRenderedPageBreak/>
        <w:t>Экономия денежных средств с учетом предложенных мероприятий.</w:t>
      </w:r>
      <w:bookmarkEnd w:id="794"/>
    </w:p>
    <w:p w:rsidR="00FD22BF" w:rsidRPr="00225A40" w:rsidRDefault="00FD22BF" w:rsidP="00FD22BF">
      <w:pPr>
        <w:pStyle w:val="a1"/>
        <w:numPr>
          <w:ilvl w:val="0"/>
          <w:numId w:val="0"/>
        </w:numPr>
        <w:shd w:val="clear" w:color="auto" w:fill="F2F2F2"/>
        <w:tabs>
          <w:tab w:val="clear" w:pos="1985"/>
        </w:tabs>
        <w:spacing w:line="276" w:lineRule="auto"/>
      </w:pPr>
    </w:p>
    <w:tbl>
      <w:tblPr>
        <w:tblW w:w="5000" w:type="pct"/>
        <w:tblLook w:val="04A0"/>
      </w:tblPr>
      <w:tblGrid>
        <w:gridCol w:w="1789"/>
        <w:gridCol w:w="696"/>
        <w:gridCol w:w="696"/>
        <w:gridCol w:w="771"/>
        <w:gridCol w:w="772"/>
        <w:gridCol w:w="772"/>
        <w:gridCol w:w="772"/>
        <w:gridCol w:w="772"/>
        <w:gridCol w:w="772"/>
        <w:gridCol w:w="772"/>
        <w:gridCol w:w="775"/>
        <w:gridCol w:w="775"/>
        <w:gridCol w:w="775"/>
        <w:gridCol w:w="775"/>
        <w:gridCol w:w="775"/>
        <w:gridCol w:w="778"/>
        <w:gridCol w:w="778"/>
        <w:gridCol w:w="772"/>
      </w:tblGrid>
      <w:tr w:rsidR="00FD22BF" w:rsidRPr="00B80747" w:rsidTr="00B80747">
        <w:trPr>
          <w:trHeight w:val="300"/>
        </w:trPr>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pPr>
            <w:r w:rsidRPr="00B80747">
              <w:t>Год</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2013</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2015</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2017</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2019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2021</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2022</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2023</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2024</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2025</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2026</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2027</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FD22BF" w:rsidRPr="00B80747" w:rsidRDefault="00FD22BF" w:rsidP="002B3C2E">
            <w:pPr>
              <w:spacing w:after="0" w:line="240" w:lineRule="auto"/>
              <w:jc w:val="center"/>
            </w:pPr>
            <w:r w:rsidRPr="00B80747">
              <w:t>2029</w:t>
            </w:r>
          </w:p>
        </w:tc>
      </w:tr>
      <w:tr w:rsidR="00B80747" w:rsidRPr="00B80747" w:rsidTr="00B80747">
        <w:trPr>
          <w:trHeight w:val="9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Индекс роста тарифов на природный газ по отношению к базовому г</w:t>
            </w:r>
            <w:r w:rsidRPr="00B80747">
              <w:t>о</w:t>
            </w:r>
            <w:r w:rsidRPr="00B80747">
              <w:t>ду</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1,00</w:t>
            </w:r>
          </w:p>
        </w:tc>
        <w:tc>
          <w:tcPr>
            <w:tcW w:w="235"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1,08</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1,02</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1,04</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1,04</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1,03</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1,02</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1,02</w:t>
            </w:r>
          </w:p>
        </w:tc>
      </w:tr>
      <w:tr w:rsidR="00B80747" w:rsidRPr="00B80747" w:rsidTr="00B80747">
        <w:trPr>
          <w:trHeight w:val="36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Цена на газ тыс.руб/тыс. м</w:t>
            </w:r>
            <w:r w:rsidRPr="00B80747">
              <w:rPr>
                <w:vertAlign w:val="superscript"/>
              </w:rPr>
              <w:t>3</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4,87</w:t>
            </w:r>
          </w:p>
        </w:tc>
        <w:tc>
          <w:tcPr>
            <w:tcW w:w="235"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5,26</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5,39</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5,64</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5,90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6,17</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6,45</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6,70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6,94</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7,15</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7,36</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7,57</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7,77</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7,96</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8,15</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8,32</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8,49</w:t>
            </w:r>
          </w:p>
        </w:tc>
      </w:tr>
      <w:tr w:rsidR="00B80747" w:rsidRPr="00B80747"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Экономия за счет снижения расхода газа (тыс.руб/год)</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0,00</w:t>
            </w:r>
          </w:p>
        </w:tc>
        <w:tc>
          <w:tcPr>
            <w:tcW w:w="235"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801,5</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823,9</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846,2</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867,3</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887,3</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905,9</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924,9</w:t>
            </w:r>
          </w:p>
        </w:tc>
      </w:tr>
      <w:tr w:rsidR="00B80747" w:rsidRPr="00B80747"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Коэффициент снижения э</w:t>
            </w:r>
            <w:r w:rsidRPr="00B80747">
              <w:t>ф</w:t>
            </w:r>
            <w:r w:rsidRPr="00B80747">
              <w:t>фективности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0,00</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1,00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0,99</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0,99</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0,95</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0,93</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0,90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0,85</w:t>
            </w:r>
          </w:p>
        </w:tc>
      </w:tr>
      <w:tr w:rsidR="00B80747" w:rsidRPr="00B80747" w:rsidTr="00B80747">
        <w:trPr>
          <w:trHeight w:val="12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Экономия за счет снижения затрат на то</w:t>
            </w:r>
            <w:r w:rsidRPr="00B80747">
              <w:t>п</w:t>
            </w:r>
            <w:r w:rsidRPr="00B80747">
              <w:t>ливо с учетом понижающего коэффициента тыс. руб./год</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0,0</w:t>
            </w:r>
          </w:p>
        </w:tc>
        <w:tc>
          <w:tcPr>
            <w:tcW w:w="235"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0,0</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801,5</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815,7</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837,7</w:t>
            </w:r>
          </w:p>
        </w:tc>
        <w:tc>
          <w:tcPr>
            <w:tcW w:w="262"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824,0</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825,2</w:t>
            </w:r>
          </w:p>
        </w:tc>
        <w:tc>
          <w:tcPr>
            <w:tcW w:w="263"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815,3</w:t>
            </w:r>
          </w:p>
        </w:tc>
        <w:tc>
          <w:tcPr>
            <w:tcW w:w="261" w:type="pct"/>
            <w:tcBorders>
              <w:top w:val="nil"/>
              <w:left w:val="nil"/>
              <w:bottom w:val="single" w:sz="4" w:space="0" w:color="auto"/>
              <w:right w:val="single" w:sz="4" w:space="0" w:color="auto"/>
            </w:tcBorders>
            <w:shd w:val="clear" w:color="auto" w:fill="auto"/>
            <w:vAlign w:val="center"/>
            <w:hideMark/>
          </w:tcPr>
          <w:p w:rsidR="00B80747" w:rsidRPr="00B80747" w:rsidRDefault="00B80747">
            <w:pPr>
              <w:jc w:val="center"/>
              <w:rPr>
                <w:sz w:val="22"/>
              </w:rPr>
            </w:pPr>
            <w:r w:rsidRPr="00B80747">
              <w:rPr>
                <w:sz w:val="22"/>
              </w:rPr>
              <w:t>786,2</w:t>
            </w:r>
          </w:p>
        </w:tc>
      </w:tr>
      <w:tr w:rsidR="00B80747" w:rsidRPr="00B80747" w:rsidTr="00B80747">
        <w:trPr>
          <w:trHeight w:val="600"/>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2B3C2E">
            <w:pPr>
              <w:spacing w:after="0" w:line="240" w:lineRule="auto"/>
            </w:pPr>
            <w:r w:rsidRPr="00B80747">
              <w:t>Суммарная экономия (с учетом всех мероприятий)</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1,00</w:t>
            </w:r>
          </w:p>
        </w:tc>
        <w:tc>
          <w:tcPr>
            <w:tcW w:w="235"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1,08</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1,05</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1,04</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1,04</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1,03</w:t>
            </w:r>
          </w:p>
        </w:tc>
        <w:tc>
          <w:tcPr>
            <w:tcW w:w="262"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1,03</w:t>
            </w:r>
          </w:p>
        </w:tc>
        <w:tc>
          <w:tcPr>
            <w:tcW w:w="263"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1,02</w:t>
            </w:r>
          </w:p>
        </w:tc>
        <w:tc>
          <w:tcPr>
            <w:tcW w:w="263"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1,02</w:t>
            </w:r>
          </w:p>
        </w:tc>
        <w:tc>
          <w:tcPr>
            <w:tcW w:w="261"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pPr>
              <w:jc w:val="center"/>
              <w:rPr>
                <w:sz w:val="22"/>
              </w:rPr>
            </w:pPr>
            <w:r w:rsidRPr="00B80747">
              <w:rPr>
                <w:sz w:val="22"/>
              </w:rPr>
              <w:t>1,02</w:t>
            </w:r>
          </w:p>
        </w:tc>
      </w:tr>
    </w:tbl>
    <w:p w:rsidR="00FD22BF" w:rsidRPr="00B80747" w:rsidRDefault="00FD22BF" w:rsidP="00FD22BF">
      <w:pPr>
        <w:autoSpaceDE w:val="0"/>
        <w:autoSpaceDN w:val="0"/>
        <w:adjustRightInd w:val="0"/>
        <w:spacing w:after="0" w:line="240" w:lineRule="auto"/>
        <w:rPr>
          <w:b/>
          <w:sz w:val="22"/>
        </w:rPr>
        <w:sectPr w:rsidR="00FD22BF" w:rsidRPr="00B80747" w:rsidSect="00FD22BF">
          <w:pgSz w:w="16839" w:h="11907" w:orient="landscape" w:code="9"/>
          <w:pgMar w:top="1134" w:right="1134" w:bottom="851" w:left="1134" w:header="284" w:footer="284" w:gutter="0"/>
          <w:cols w:space="708"/>
          <w:docGrid w:linePitch="360"/>
        </w:sectPr>
      </w:pPr>
      <w:r w:rsidRPr="00B80747">
        <w:t>Суммарная экономия денежных средств за период 2014-2029 гг. достигается за счет снижения потерь тепловой энергии в результате пер</w:t>
      </w:r>
      <w:r w:rsidRPr="00B80747">
        <w:t>е</w:t>
      </w:r>
      <w:r w:rsidRPr="00B80747">
        <w:t xml:space="preserve">кладки участков трубопроводов, выработавших свой ресурс, и составит </w:t>
      </w:r>
      <w:r w:rsidR="00B80747" w:rsidRPr="00B80747">
        <w:t>5705,6</w:t>
      </w:r>
      <w:r w:rsidRPr="00B80747">
        <w:t xml:space="preserve"> тыс.руб.</w:t>
      </w:r>
    </w:p>
    <w:p w:rsidR="006C0070" w:rsidRPr="006C0070" w:rsidRDefault="002B3C2E" w:rsidP="002B3C2E">
      <w:pPr>
        <w:pStyle w:val="3"/>
        <w:rPr>
          <w:lang w:eastAsia="en-US"/>
        </w:rPr>
      </w:pPr>
      <w:bookmarkStart w:id="795" w:name="_Toc392245500"/>
      <w:r>
        <w:rPr>
          <w:lang w:eastAsia="en-US"/>
        </w:rPr>
        <w:lastRenderedPageBreak/>
        <w:t>Экономическое окружение проекта</w:t>
      </w:r>
      <w:bookmarkEnd w:id="795"/>
    </w:p>
    <w:p w:rsidR="002B3C2E" w:rsidRPr="00346170" w:rsidRDefault="002B3C2E" w:rsidP="002B3C2E">
      <w:pPr>
        <w:pStyle w:val="affffe"/>
      </w:pPr>
      <w:r w:rsidRPr="00346170">
        <w:t xml:space="preserve">В соответствии с Техническим заданием схема теплоснабжения </w:t>
      </w:r>
      <w:r w:rsidRPr="00346170">
        <w:rPr>
          <w:lang w:eastAsia="ru-RU"/>
        </w:rPr>
        <w:t>Поселения</w:t>
      </w:r>
      <w:r w:rsidRPr="00346170">
        <w:t xml:space="preserve"> разр</w:t>
      </w:r>
      <w:r w:rsidRPr="00346170">
        <w:t>а</w:t>
      </w:r>
      <w:r w:rsidRPr="00346170">
        <w:t>ботана на период до 2030 года. Таким образом, экономические расчеты проведены на срок 15 лет, начиная с базового 2014 года. Шаг расчета принят равным 1 календарному году.</w:t>
      </w:r>
    </w:p>
    <w:p w:rsidR="002B3C2E" w:rsidRPr="00346170" w:rsidRDefault="002B3C2E" w:rsidP="002B3C2E">
      <w:pPr>
        <w:pStyle w:val="affffe"/>
      </w:pPr>
      <w:r w:rsidRPr="00346170">
        <w:t>Для приведения финансовых параметров проекта к ценам соответствующих лет применены индексы изменения цен, установленные в следующих документах:</w:t>
      </w:r>
    </w:p>
    <w:p w:rsidR="002B3C2E" w:rsidRPr="00346170" w:rsidRDefault="002B3C2E" w:rsidP="00A72AAF">
      <w:pPr>
        <w:pStyle w:val="affffe"/>
        <w:numPr>
          <w:ilvl w:val="0"/>
          <w:numId w:val="44"/>
        </w:numPr>
        <w:tabs>
          <w:tab w:val="left" w:pos="993"/>
        </w:tabs>
        <w:rPr>
          <w:lang w:eastAsia="ru-RU"/>
        </w:rPr>
      </w:pPr>
      <w:r w:rsidRPr="00346170">
        <w:rPr>
          <w:lang w:eastAsia="ru-RU"/>
        </w:rPr>
        <w:t>«Прогноз долгосрочного социально-экономического развития Российской Федерации на период до 2030 года», разработанный Министерством экон</w:t>
      </w:r>
      <w:r w:rsidRPr="00346170">
        <w:rPr>
          <w:lang w:eastAsia="ru-RU"/>
        </w:rPr>
        <w:t>о</w:t>
      </w:r>
      <w:r w:rsidRPr="00346170">
        <w:rPr>
          <w:lang w:eastAsia="ru-RU"/>
        </w:rPr>
        <w:t>мического развития РФ в 2013 году (далее «Прогноз…»);</w:t>
      </w:r>
    </w:p>
    <w:p w:rsidR="002B3C2E" w:rsidRPr="00346170" w:rsidRDefault="002B3C2E" w:rsidP="00A72AAF">
      <w:pPr>
        <w:pStyle w:val="affffe"/>
        <w:numPr>
          <w:ilvl w:val="0"/>
          <w:numId w:val="44"/>
        </w:numPr>
        <w:tabs>
          <w:tab w:val="left" w:pos="993"/>
        </w:tabs>
        <w:rPr>
          <w:lang w:eastAsia="ru-RU"/>
        </w:rPr>
      </w:pPr>
      <w:r w:rsidRPr="00346170">
        <w:rPr>
          <w:lang w:eastAsia="ru-RU"/>
        </w:rPr>
        <w:t>Сценарные условия развития электроэнергетики на период до 2030 г., разр</w:t>
      </w:r>
      <w:r w:rsidRPr="00346170">
        <w:rPr>
          <w:lang w:eastAsia="ru-RU"/>
        </w:rPr>
        <w:t>а</w:t>
      </w:r>
      <w:r w:rsidRPr="00346170">
        <w:rPr>
          <w:lang w:eastAsia="ru-RU"/>
        </w:rPr>
        <w:t>ботанные ЗАО «Агентство по прогнозированию балансов в электроэнергет</w:t>
      </w:r>
      <w:r w:rsidRPr="00346170">
        <w:rPr>
          <w:lang w:eastAsia="ru-RU"/>
        </w:rPr>
        <w:t>и</w:t>
      </w:r>
      <w:r w:rsidRPr="00346170">
        <w:rPr>
          <w:lang w:eastAsia="ru-RU"/>
        </w:rPr>
        <w:t>ке» по заказу Министерства энергетики России в 2010 году (далее «Сцена</w:t>
      </w:r>
      <w:r w:rsidRPr="00346170">
        <w:rPr>
          <w:lang w:eastAsia="ru-RU"/>
        </w:rPr>
        <w:t>р</w:t>
      </w:r>
      <w:r w:rsidRPr="00346170">
        <w:rPr>
          <w:lang w:eastAsia="ru-RU"/>
        </w:rPr>
        <w:t>ные условия…»).</w:t>
      </w:r>
    </w:p>
    <w:p w:rsidR="002B3C2E" w:rsidRPr="00346170" w:rsidRDefault="002B3C2E" w:rsidP="002B3C2E">
      <w:pPr>
        <w:pStyle w:val="affffe"/>
      </w:pPr>
      <w:r w:rsidRPr="00346170">
        <w:t>Прогноз социально-экономического развития  Российской Федерации на период 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w:t>
      </w:r>
      <w:r w:rsidRPr="00346170">
        <w:t>о</w:t>
      </w:r>
      <w:r w:rsidRPr="00346170">
        <w:t>гноза социально-экономического развития Российской Федерации на 2013 год и план</w:t>
      </w:r>
      <w:r w:rsidRPr="00346170">
        <w:t>о</w:t>
      </w:r>
      <w:r w:rsidRPr="00346170">
        <w:t>вый период 2014 и 2015 годов, а также подготовленных на их основе прогнозных мат</w:t>
      </w:r>
      <w:r w:rsidRPr="00346170">
        <w:t>е</w:t>
      </w:r>
      <w:r w:rsidRPr="00346170">
        <w:t>риалах федеральных органов исполнительной власти и органов исполнительной власти субъектов Российской Федерации.</w:t>
      </w:r>
    </w:p>
    <w:p w:rsidR="002B3C2E" w:rsidRPr="00346170" w:rsidRDefault="002B3C2E" w:rsidP="002B3C2E">
      <w:pPr>
        <w:pStyle w:val="affffe"/>
      </w:pPr>
      <w:r w:rsidRPr="00346170">
        <w:t>В «Прогнозе…»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2B3C2E" w:rsidRPr="00346170" w:rsidRDefault="002B3C2E" w:rsidP="002B3C2E">
      <w:pPr>
        <w:pStyle w:val="affffe"/>
      </w:pPr>
      <w:r w:rsidRPr="00346170">
        <w:t>Консервативный сценарий (вариант 1) характеризуется умеренными  долгосро</w:t>
      </w:r>
      <w:r w:rsidRPr="00346170">
        <w:t>ч</w:t>
      </w:r>
      <w:r w:rsidRPr="00346170">
        <w:t>ными темпами роста экономики на основе активной модернизации топливно-энергетического и сырьевого секторов российской экономики при сохранении относ</w:t>
      </w:r>
      <w:r w:rsidRPr="00346170">
        <w:t>и</w:t>
      </w:r>
      <w:r w:rsidRPr="00346170">
        <w:t xml:space="preserve">тельного отставания в гражданских высоко- и среднетехнологичных секторах. </w:t>
      </w:r>
    </w:p>
    <w:p w:rsidR="002B3C2E" w:rsidRPr="00346170" w:rsidRDefault="002B3C2E" w:rsidP="002B3C2E">
      <w:pPr>
        <w:pStyle w:val="affffe"/>
      </w:pPr>
      <w:r w:rsidRPr="00346170">
        <w:t>Инновационный сценарий (вариант 2) характеризуется усилением инвестицио</w:t>
      </w:r>
      <w:r w:rsidRPr="00346170">
        <w:t>н</w:t>
      </w:r>
      <w:r w:rsidRPr="00346170">
        <w:t>ной направленности экономического роста. Сценарий опирается на создание совреме</w:t>
      </w:r>
      <w:r w:rsidRPr="00346170">
        <w:t>н</w:t>
      </w:r>
      <w:r w:rsidRPr="00346170">
        <w:t>ной транспортной инфраструктуры и конкурентоспособного сектора высокотехнол</w:t>
      </w:r>
      <w:r w:rsidRPr="00346170">
        <w:t>о</w:t>
      </w:r>
      <w:r w:rsidRPr="00346170">
        <w:lastRenderedPageBreak/>
        <w:t xml:space="preserve">гичных производств и экономики знаний наряду с модернизацией энерго-сырьевого комплекса. </w:t>
      </w:r>
    </w:p>
    <w:p w:rsidR="002B3C2E" w:rsidRPr="00346170" w:rsidRDefault="002B3C2E" w:rsidP="002B3C2E">
      <w:pPr>
        <w:pStyle w:val="affffe"/>
      </w:pPr>
      <w:r w:rsidRPr="00346170">
        <w:t>Целевой (форсированный) сценарий (вариант 3) разработан на базе инновацио</w:t>
      </w:r>
      <w:r w:rsidRPr="00346170">
        <w:t>н</w:t>
      </w:r>
      <w:r w:rsidRPr="00346170">
        <w:t>ного сценария, при этом он характеризуется форсированными темпами роста, повыше</w:t>
      </w:r>
      <w:r w:rsidRPr="00346170">
        <w:t>н</w:t>
      </w:r>
      <w:r w:rsidRPr="00346170">
        <w:t>ной нормой накопления частного бизнеса, созданием масштабного несырьевого эк</w:t>
      </w:r>
      <w:r w:rsidRPr="00346170">
        <w:t>с</w:t>
      </w:r>
      <w:r w:rsidRPr="00346170">
        <w:t>портного сектора и значительным притоком иностранного капитала.</w:t>
      </w:r>
    </w:p>
    <w:p w:rsidR="002B3C2E" w:rsidRPr="00346170" w:rsidRDefault="002B3C2E" w:rsidP="002B3C2E">
      <w:pPr>
        <w:pStyle w:val="affffe"/>
      </w:pPr>
      <w:r w:rsidRPr="00346170">
        <w:t xml:space="preserve">Для оценки эффективности инвестиций в развитие системы теплоснабжения </w:t>
      </w:r>
      <w:r w:rsidRPr="00346170">
        <w:rPr>
          <w:lang w:eastAsia="ru-RU"/>
        </w:rPr>
        <w:t>П</w:t>
      </w:r>
      <w:r w:rsidRPr="00346170">
        <w:rPr>
          <w:lang w:eastAsia="ru-RU"/>
        </w:rPr>
        <w:t>о</w:t>
      </w:r>
      <w:r w:rsidRPr="00346170">
        <w:rPr>
          <w:lang w:eastAsia="ru-RU"/>
        </w:rPr>
        <w:t>селения</w:t>
      </w:r>
      <w:r w:rsidRPr="00346170">
        <w:t xml:space="preserve"> в расчеты заложены индексы роста цен по консервативному сценарию (на</w:t>
      </w:r>
      <w:r w:rsidRPr="00346170">
        <w:t>и</w:t>
      </w:r>
      <w:r w:rsidRPr="00346170">
        <w:t>худший вариант).</w:t>
      </w:r>
    </w:p>
    <w:p w:rsidR="002B3C2E" w:rsidRPr="00346170" w:rsidRDefault="002B3C2E" w:rsidP="002B3C2E">
      <w:pPr>
        <w:pStyle w:val="affffe"/>
      </w:pPr>
      <w:r w:rsidRPr="00346170">
        <w:t>«Сценарные условия…» отражают основные целевые ориентиры и параметры развития электроэнергетики до 2030 года, сформированные на основе Генеральной сх</w:t>
      </w:r>
      <w:r w:rsidRPr="00346170">
        <w:t>е</w:t>
      </w:r>
      <w:r w:rsidRPr="00346170">
        <w:t>мы размещения объектов электроэнергетики на период до  2030 года.</w:t>
      </w:r>
    </w:p>
    <w:p w:rsidR="002B3C2E" w:rsidRPr="00346170" w:rsidRDefault="002B3C2E" w:rsidP="002B3C2E">
      <w:pPr>
        <w:pStyle w:val="affffe"/>
      </w:pPr>
      <w:r w:rsidRPr="00346170">
        <w:t>Индексы изменения цен, принятые в расчетах, приведены в таблице 30.</w:t>
      </w:r>
    </w:p>
    <w:p w:rsidR="002B3C2E" w:rsidRPr="00346170" w:rsidRDefault="002B3C2E" w:rsidP="002B3C2E">
      <w:pPr>
        <w:pStyle w:val="affffe"/>
      </w:pPr>
      <w:r w:rsidRPr="00346170">
        <w:t>Ставка рефинансирования принята 8,25% в соответствии с Указанием Банка Ро</w:t>
      </w:r>
      <w:r w:rsidRPr="00346170">
        <w:t>с</w:t>
      </w:r>
      <w:r w:rsidRPr="00346170">
        <w:t>сии от 13.09.2012 № 2873-У "О размере ставки рефинансирования Банка России".</w:t>
      </w:r>
    </w:p>
    <w:p w:rsidR="002B3C2E" w:rsidRPr="00346170" w:rsidRDefault="002B3C2E" w:rsidP="002B3C2E">
      <w:pPr>
        <w:pStyle w:val="affffe"/>
      </w:pPr>
      <w:r w:rsidRPr="00346170">
        <w:t>Налоговое окружение проекта приведено в таблице</w:t>
      </w:r>
      <w:r>
        <w:t xml:space="preserve"> 49</w:t>
      </w:r>
      <w:r w:rsidRPr="00346170">
        <w:t xml:space="preserve"> .</w:t>
      </w:r>
    </w:p>
    <w:p w:rsidR="002B3C2E" w:rsidRDefault="002B3C2E" w:rsidP="002B3C2E">
      <w:pPr>
        <w:pStyle w:val="a1"/>
        <w:shd w:val="clear" w:color="auto" w:fill="F2F2F2"/>
        <w:tabs>
          <w:tab w:val="clear" w:pos="1985"/>
        </w:tabs>
        <w:spacing w:line="276" w:lineRule="auto"/>
        <w:ind w:left="0" w:firstLine="0"/>
      </w:pPr>
      <w:bookmarkStart w:id="796" w:name="_Toc384043374"/>
      <w:bookmarkStart w:id="797" w:name="_Toc387855962"/>
      <w:bookmarkStart w:id="798" w:name="_Toc392245340"/>
      <w:r>
        <w:t>Налоговое окружение проекта.</w:t>
      </w:r>
      <w:bookmarkEnd w:id="7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79"/>
        <w:gridCol w:w="3380"/>
      </w:tblGrid>
      <w:tr w:rsidR="002B3C2E" w:rsidRPr="00346170" w:rsidTr="002B3C2E">
        <w:tc>
          <w:tcPr>
            <w:tcW w:w="3379" w:type="dxa"/>
            <w:tcBorders>
              <w:top w:val="single" w:sz="4" w:space="0" w:color="auto"/>
              <w:left w:val="single" w:sz="4" w:space="0" w:color="auto"/>
              <w:bottom w:val="single" w:sz="4" w:space="0" w:color="auto"/>
              <w:right w:val="single" w:sz="4" w:space="0" w:color="auto"/>
            </w:tcBorders>
            <w:vAlign w:val="center"/>
            <w:hideMark/>
          </w:tcPr>
          <w:bookmarkEnd w:id="796"/>
          <w:bookmarkEnd w:id="797"/>
          <w:p w:rsidR="002B3C2E" w:rsidRPr="00346170" w:rsidRDefault="002B3C2E" w:rsidP="002B3C2E">
            <w:pPr>
              <w:pStyle w:val="affffe"/>
              <w:spacing w:line="240" w:lineRule="auto"/>
              <w:ind w:left="142" w:firstLine="0"/>
              <w:jc w:val="center"/>
              <w:rPr>
                <w:b/>
                <w:sz w:val="20"/>
                <w:szCs w:val="20"/>
                <w:lang w:eastAsia="ru-RU"/>
              </w:rPr>
            </w:pPr>
            <w:r w:rsidRPr="00346170">
              <w:rPr>
                <w:b/>
                <w:sz w:val="20"/>
                <w:szCs w:val="20"/>
                <w:lang w:eastAsia="ru-RU"/>
              </w:rPr>
              <w:t>Наименование налога</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23"/>
              </w:tabs>
              <w:spacing w:line="240" w:lineRule="auto"/>
              <w:ind w:firstLine="0"/>
              <w:jc w:val="center"/>
              <w:rPr>
                <w:b/>
                <w:sz w:val="20"/>
                <w:szCs w:val="20"/>
                <w:lang w:eastAsia="ru-RU"/>
              </w:rPr>
            </w:pPr>
            <w:r w:rsidRPr="00346170">
              <w:rPr>
                <w:b/>
                <w:sz w:val="20"/>
                <w:szCs w:val="20"/>
                <w:lang w:eastAsia="ru-RU"/>
              </w:rPr>
              <w:t>Ставка налога, %</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330"/>
              </w:tabs>
              <w:spacing w:line="240" w:lineRule="auto"/>
              <w:ind w:firstLine="0"/>
              <w:jc w:val="center"/>
              <w:rPr>
                <w:b/>
                <w:sz w:val="20"/>
                <w:szCs w:val="20"/>
                <w:lang w:eastAsia="ru-RU"/>
              </w:rPr>
            </w:pPr>
            <w:r w:rsidRPr="00346170">
              <w:rPr>
                <w:b/>
                <w:sz w:val="20"/>
                <w:szCs w:val="20"/>
                <w:lang w:eastAsia="ru-RU"/>
              </w:rPr>
              <w:t>Период уплаты, дней</w:t>
            </w:r>
          </w:p>
        </w:tc>
      </w:tr>
      <w:tr w:rsidR="002B3C2E" w:rsidRPr="00346170"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spacing w:line="240" w:lineRule="auto"/>
              <w:ind w:left="142" w:firstLine="0"/>
              <w:jc w:val="center"/>
              <w:rPr>
                <w:sz w:val="20"/>
                <w:szCs w:val="20"/>
                <w:lang w:eastAsia="ru-RU"/>
              </w:rPr>
            </w:pPr>
            <w:r w:rsidRPr="00346170">
              <w:rPr>
                <w:sz w:val="20"/>
                <w:szCs w:val="20"/>
                <w:lang w:eastAsia="ru-RU"/>
              </w:rPr>
              <w:t>Налог на добавленную стоимость (НДС)</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23"/>
              </w:tabs>
              <w:spacing w:line="240" w:lineRule="auto"/>
              <w:ind w:firstLine="0"/>
              <w:jc w:val="center"/>
              <w:rPr>
                <w:sz w:val="20"/>
                <w:szCs w:val="20"/>
                <w:lang w:eastAsia="ru-RU"/>
              </w:rPr>
            </w:pPr>
            <w:r w:rsidRPr="00346170">
              <w:rPr>
                <w:sz w:val="20"/>
                <w:szCs w:val="20"/>
                <w:lang w:eastAsia="ru-RU"/>
              </w:rPr>
              <w:t>18,0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330"/>
              </w:tabs>
              <w:spacing w:line="240" w:lineRule="auto"/>
              <w:ind w:firstLine="0"/>
              <w:jc w:val="center"/>
              <w:rPr>
                <w:sz w:val="20"/>
                <w:szCs w:val="20"/>
                <w:lang w:eastAsia="ru-RU"/>
              </w:rPr>
            </w:pPr>
            <w:r w:rsidRPr="00346170">
              <w:rPr>
                <w:sz w:val="20"/>
                <w:szCs w:val="20"/>
                <w:lang w:eastAsia="ru-RU"/>
              </w:rPr>
              <w:t>90</w:t>
            </w:r>
          </w:p>
        </w:tc>
      </w:tr>
      <w:tr w:rsidR="002B3C2E" w:rsidRPr="00346170"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spacing w:line="240" w:lineRule="auto"/>
              <w:ind w:left="142" w:firstLine="0"/>
              <w:jc w:val="center"/>
              <w:rPr>
                <w:sz w:val="20"/>
                <w:szCs w:val="20"/>
                <w:lang w:eastAsia="ru-RU"/>
              </w:rPr>
            </w:pPr>
            <w:r w:rsidRPr="00346170">
              <w:rPr>
                <w:sz w:val="20"/>
                <w:szCs w:val="20"/>
                <w:lang w:eastAsia="ru-RU"/>
              </w:rPr>
              <w:t>Налог на прибыль</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23"/>
              </w:tabs>
              <w:spacing w:line="240" w:lineRule="auto"/>
              <w:ind w:firstLine="0"/>
              <w:jc w:val="center"/>
              <w:rPr>
                <w:sz w:val="20"/>
                <w:szCs w:val="20"/>
                <w:lang w:eastAsia="ru-RU"/>
              </w:rPr>
            </w:pPr>
            <w:r w:rsidRPr="00346170">
              <w:rPr>
                <w:sz w:val="20"/>
                <w:szCs w:val="20"/>
                <w:lang w:eastAsia="ru-RU"/>
              </w:rPr>
              <w:t>20,0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2B3C2E" w:rsidRPr="00346170"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spacing w:line="240" w:lineRule="auto"/>
              <w:ind w:left="142" w:firstLine="0"/>
              <w:jc w:val="center"/>
              <w:rPr>
                <w:sz w:val="20"/>
                <w:szCs w:val="20"/>
                <w:lang w:eastAsia="ru-RU"/>
              </w:rPr>
            </w:pPr>
            <w:r w:rsidRPr="00346170">
              <w:rPr>
                <w:sz w:val="20"/>
                <w:szCs w:val="20"/>
                <w:lang w:eastAsia="ru-RU"/>
              </w:rPr>
              <w:t>Налог на имущество</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23"/>
              </w:tabs>
              <w:spacing w:line="240" w:lineRule="auto"/>
              <w:ind w:firstLine="0"/>
              <w:jc w:val="center"/>
              <w:rPr>
                <w:sz w:val="20"/>
                <w:szCs w:val="20"/>
                <w:lang w:eastAsia="ru-RU"/>
              </w:rPr>
            </w:pPr>
            <w:r w:rsidRPr="00346170">
              <w:rPr>
                <w:sz w:val="20"/>
                <w:szCs w:val="20"/>
                <w:lang w:eastAsia="ru-RU"/>
              </w:rPr>
              <w:t>2,2</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r w:rsidR="002B3C2E" w:rsidRPr="00346170" w:rsidTr="002B3C2E">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spacing w:line="240" w:lineRule="auto"/>
              <w:ind w:left="142" w:firstLine="0"/>
              <w:jc w:val="center"/>
              <w:rPr>
                <w:sz w:val="20"/>
                <w:szCs w:val="20"/>
                <w:lang w:eastAsia="ru-RU"/>
              </w:rPr>
            </w:pPr>
            <w:r w:rsidRPr="00346170">
              <w:rPr>
                <w:sz w:val="20"/>
                <w:szCs w:val="20"/>
                <w:lang w:eastAsia="ru-RU"/>
              </w:rPr>
              <w:t>Страховые взносы с ФОТ</w:t>
            </w:r>
          </w:p>
        </w:tc>
        <w:tc>
          <w:tcPr>
            <w:tcW w:w="3379"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23"/>
              </w:tabs>
              <w:spacing w:line="240" w:lineRule="auto"/>
              <w:ind w:firstLine="0"/>
              <w:jc w:val="center"/>
              <w:rPr>
                <w:sz w:val="20"/>
                <w:szCs w:val="20"/>
                <w:lang w:eastAsia="ru-RU"/>
              </w:rPr>
            </w:pPr>
            <w:r w:rsidRPr="00346170">
              <w:rPr>
                <w:sz w:val="20"/>
                <w:szCs w:val="20"/>
                <w:lang w:eastAsia="ru-RU"/>
              </w:rPr>
              <w:t>30,0</w:t>
            </w:r>
          </w:p>
        </w:tc>
        <w:tc>
          <w:tcPr>
            <w:tcW w:w="3380" w:type="dxa"/>
            <w:tcBorders>
              <w:top w:val="single" w:sz="4" w:space="0" w:color="auto"/>
              <w:left w:val="single" w:sz="4" w:space="0" w:color="auto"/>
              <w:bottom w:val="single" w:sz="4" w:space="0" w:color="auto"/>
              <w:right w:val="single" w:sz="4" w:space="0" w:color="auto"/>
            </w:tcBorders>
            <w:vAlign w:val="center"/>
            <w:hideMark/>
          </w:tcPr>
          <w:p w:rsidR="002B3C2E" w:rsidRPr="00346170" w:rsidRDefault="002B3C2E" w:rsidP="002B3C2E">
            <w:pPr>
              <w:pStyle w:val="affffe"/>
              <w:tabs>
                <w:tab w:val="left" w:pos="330"/>
              </w:tabs>
              <w:spacing w:line="240" w:lineRule="auto"/>
              <w:ind w:firstLine="0"/>
              <w:jc w:val="center"/>
              <w:rPr>
                <w:sz w:val="20"/>
                <w:szCs w:val="20"/>
                <w:lang w:eastAsia="ru-RU"/>
              </w:rPr>
            </w:pPr>
            <w:r w:rsidRPr="00346170">
              <w:rPr>
                <w:sz w:val="20"/>
                <w:szCs w:val="20"/>
                <w:lang w:eastAsia="ru-RU"/>
              </w:rPr>
              <w:t>360</w:t>
            </w:r>
          </w:p>
        </w:tc>
      </w:tr>
    </w:tbl>
    <w:p w:rsidR="002B3C2E" w:rsidRDefault="002B3C2E" w:rsidP="002B3C2E">
      <w:pPr>
        <w:pStyle w:val="affffe"/>
        <w:tabs>
          <w:tab w:val="left" w:pos="993"/>
        </w:tabs>
        <w:rPr>
          <w:lang w:eastAsia="ru-RU"/>
        </w:rPr>
        <w:sectPr w:rsidR="002B3C2E" w:rsidSect="008A776A">
          <w:pgSz w:w="11907" w:h="16839" w:code="9"/>
          <w:pgMar w:top="1134" w:right="851" w:bottom="1134" w:left="1134" w:header="284" w:footer="284" w:gutter="0"/>
          <w:cols w:space="708"/>
          <w:docGrid w:linePitch="360"/>
        </w:sectPr>
      </w:pPr>
      <w:r w:rsidRPr="00346170">
        <w:rPr>
          <w:lang w:eastAsia="ru-RU"/>
        </w:rPr>
        <w:t>Ставка дисконтирования принята в расчетах 10 %.</w:t>
      </w:r>
    </w:p>
    <w:p w:rsidR="002B3C2E" w:rsidRPr="002B3C2E" w:rsidRDefault="002B3C2E" w:rsidP="002B3C2E">
      <w:pPr>
        <w:pStyle w:val="a1"/>
        <w:shd w:val="clear" w:color="auto" w:fill="F2F2F2"/>
        <w:tabs>
          <w:tab w:val="clear" w:pos="1985"/>
        </w:tabs>
        <w:spacing w:line="276" w:lineRule="auto"/>
        <w:ind w:left="0" w:firstLine="0"/>
      </w:pPr>
      <w:bookmarkStart w:id="799" w:name="_Toc384043375"/>
      <w:bookmarkStart w:id="800" w:name="_Toc387855963"/>
      <w:bookmarkStart w:id="801" w:name="_Toc392245341"/>
      <w:r w:rsidRPr="002B3C2E">
        <w:lastRenderedPageBreak/>
        <w:t>Индексы изменения цен</w:t>
      </w:r>
      <w:bookmarkEnd w:id="799"/>
      <w:bookmarkEnd w:id="800"/>
      <w:bookmarkEnd w:id="801"/>
    </w:p>
    <w:tbl>
      <w:tblPr>
        <w:tblW w:w="5021" w:type="pct"/>
        <w:tblLayout w:type="fixed"/>
        <w:tblLook w:val="04A0"/>
      </w:tblPr>
      <w:tblGrid>
        <w:gridCol w:w="2392"/>
        <w:gridCol w:w="732"/>
        <w:gridCol w:w="731"/>
        <w:gridCol w:w="731"/>
        <w:gridCol w:w="731"/>
        <w:gridCol w:w="731"/>
        <w:gridCol w:w="731"/>
        <w:gridCol w:w="731"/>
        <w:gridCol w:w="731"/>
        <w:gridCol w:w="731"/>
        <w:gridCol w:w="731"/>
        <w:gridCol w:w="731"/>
        <w:gridCol w:w="731"/>
        <w:gridCol w:w="731"/>
        <w:gridCol w:w="731"/>
        <w:gridCol w:w="731"/>
        <w:gridCol w:w="731"/>
        <w:gridCol w:w="760"/>
      </w:tblGrid>
      <w:tr w:rsidR="002B3C2E" w:rsidRPr="00346170" w:rsidTr="002B3C2E">
        <w:trPr>
          <w:trHeight w:val="20"/>
        </w:trPr>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rPr>
                <w:sz w:val="22"/>
              </w:rPr>
            </w:pPr>
            <w:r w:rsidRPr="002B3C2E">
              <w:rPr>
                <w:sz w:val="22"/>
              </w:rPr>
              <w:t>Год</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2019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2028</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2029</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роста тарифов на тепловую энергию по отношению к баз</w:t>
            </w:r>
            <w:r w:rsidRPr="002B3C2E">
              <w:rPr>
                <w:sz w:val="22"/>
              </w:rPr>
              <w:t>о</w:t>
            </w:r>
            <w:r w:rsidRPr="002B3C2E">
              <w:rPr>
                <w:sz w:val="22"/>
              </w:rPr>
              <w:t>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1,074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1,039</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1,025</w:t>
            </w:r>
          </w:p>
        </w:tc>
        <w:tc>
          <w:tcPr>
            <w:tcW w:w="25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1,023</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роста тарифов на электроэнергию по отношению к базов</w:t>
            </w:r>
            <w:r w:rsidRPr="002B3C2E">
              <w:rPr>
                <w:sz w:val="22"/>
              </w:rPr>
              <w:t>о</w:t>
            </w:r>
            <w:r w:rsidRPr="002B3C2E">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1,072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1,063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1,067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1,049</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1,005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1,015</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0,983</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роста тарифов на природный газ по отношению к базов</w:t>
            </w:r>
            <w:r w:rsidRPr="002B3C2E">
              <w:rPr>
                <w:sz w:val="22"/>
              </w:rPr>
              <w:t>о</w:t>
            </w:r>
            <w:r w:rsidRPr="002B3C2E">
              <w:rPr>
                <w:sz w:val="22"/>
              </w:rPr>
              <w:t>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1,080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1,028</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1,021</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1,021</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роста зарабо</w:t>
            </w:r>
            <w:r w:rsidRPr="002B3C2E">
              <w:rPr>
                <w:sz w:val="22"/>
              </w:rPr>
              <w:t>т</w:t>
            </w:r>
            <w:r w:rsidRPr="002B3C2E">
              <w:rPr>
                <w:sz w:val="22"/>
              </w:rPr>
              <w:t>ной платы по отнош</w:t>
            </w:r>
            <w:r w:rsidRPr="002B3C2E">
              <w:rPr>
                <w:sz w:val="22"/>
              </w:rPr>
              <w:t>е</w:t>
            </w:r>
            <w:r w:rsidRPr="002B3C2E">
              <w:rPr>
                <w:sz w:val="22"/>
              </w:rPr>
              <w:t>нию к базовому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1,038</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1,036</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1,022</w:t>
            </w:r>
          </w:p>
        </w:tc>
        <w:tc>
          <w:tcPr>
            <w:tcW w:w="25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1,021</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дефлятор пр</w:t>
            </w:r>
            <w:r w:rsidRPr="002B3C2E">
              <w:rPr>
                <w:sz w:val="22"/>
              </w:rPr>
              <w:t>о</w:t>
            </w:r>
            <w:r w:rsidRPr="002B3C2E">
              <w:rPr>
                <w:sz w:val="22"/>
              </w:rPr>
              <w:t>изодства, передачи и распределния (тра</w:t>
            </w:r>
            <w:r w:rsidRPr="002B3C2E">
              <w:rPr>
                <w:sz w:val="22"/>
              </w:rPr>
              <w:t>н</w:t>
            </w:r>
            <w:r w:rsidRPr="002B3C2E">
              <w:rPr>
                <w:sz w:val="22"/>
              </w:rPr>
              <w:t>зит)</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1,003</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роста тарифов на воду</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1,075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1,035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1,034</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1,031</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1,021</w:t>
            </w:r>
          </w:p>
        </w:tc>
        <w:tc>
          <w:tcPr>
            <w:tcW w:w="25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1,003</w:t>
            </w:r>
          </w:p>
        </w:tc>
      </w:tr>
      <w:tr w:rsidR="002B3C2E" w:rsidRPr="00346170" w:rsidTr="002B3C2E">
        <w:trPr>
          <w:trHeight w:val="20"/>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rPr>
                <w:sz w:val="22"/>
              </w:rPr>
            </w:pPr>
            <w:r w:rsidRPr="002B3C2E">
              <w:rPr>
                <w:sz w:val="22"/>
              </w:rPr>
              <w:t>Индекс изменения п</w:t>
            </w:r>
            <w:r w:rsidRPr="002B3C2E">
              <w:rPr>
                <w:sz w:val="22"/>
              </w:rPr>
              <w:t>о</w:t>
            </w:r>
            <w:r w:rsidRPr="002B3C2E">
              <w:rPr>
                <w:sz w:val="22"/>
              </w:rPr>
              <w:t>требительских цен (инфляция)</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1,056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1,045</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1,041</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1,036</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1,028</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1,027</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1,025</w:t>
            </w:r>
          </w:p>
        </w:tc>
        <w:tc>
          <w:tcPr>
            <w:tcW w:w="246" w:type="pct"/>
            <w:tcBorders>
              <w:top w:val="nil"/>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1,023</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1,022</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1,020</w:t>
            </w:r>
          </w:p>
        </w:tc>
        <w:tc>
          <w:tcPr>
            <w:tcW w:w="24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1,020</w:t>
            </w:r>
          </w:p>
        </w:tc>
        <w:tc>
          <w:tcPr>
            <w:tcW w:w="256" w:type="pct"/>
            <w:tcBorders>
              <w:top w:val="nil"/>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1,020</w:t>
            </w:r>
          </w:p>
        </w:tc>
      </w:tr>
      <w:tr w:rsidR="002B3C2E" w:rsidRPr="00346170" w:rsidTr="002B3C2E">
        <w:trPr>
          <w:trHeight w:val="512"/>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3C2E" w:rsidRPr="002B3C2E" w:rsidRDefault="002B3C2E" w:rsidP="002B3C2E">
            <w:pPr>
              <w:rPr>
                <w:sz w:val="22"/>
              </w:rPr>
            </w:pPr>
            <w:r w:rsidRPr="002B3C2E">
              <w:rPr>
                <w:sz w:val="22"/>
              </w:rPr>
              <w:t>Индекс-дефлятор и</w:t>
            </w:r>
            <w:r w:rsidRPr="002B3C2E">
              <w:rPr>
                <w:sz w:val="22"/>
              </w:rPr>
              <w:t>н</w:t>
            </w:r>
            <w:r w:rsidRPr="002B3C2E">
              <w:rPr>
                <w:sz w:val="22"/>
              </w:rPr>
              <w:t>вестиций</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1,000</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1,052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1,046</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1,040</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1,031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2B3C2E" w:rsidRPr="002B3C2E" w:rsidRDefault="002B3C2E" w:rsidP="002B3C2E">
            <w:pPr>
              <w:spacing w:after="0" w:line="240" w:lineRule="auto"/>
              <w:jc w:val="center"/>
              <w:rPr>
                <w:sz w:val="22"/>
              </w:rPr>
            </w:pPr>
            <w:r w:rsidRPr="002B3C2E">
              <w:rPr>
                <w:sz w:val="22"/>
              </w:rPr>
              <w:t>1,024</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1,021</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1,022</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2B3C2E" w:rsidRPr="002B3C2E" w:rsidRDefault="002B3C2E" w:rsidP="002B3C2E">
            <w:pPr>
              <w:spacing w:after="0" w:line="240" w:lineRule="auto"/>
              <w:jc w:val="center"/>
              <w:rPr>
                <w:sz w:val="22"/>
              </w:rPr>
            </w:pPr>
            <w:r w:rsidRPr="002B3C2E">
              <w:rPr>
                <w:sz w:val="22"/>
              </w:rPr>
              <w:t>1,024</w:t>
            </w:r>
          </w:p>
        </w:tc>
      </w:tr>
    </w:tbl>
    <w:p w:rsidR="002B3C2E" w:rsidRPr="00346170" w:rsidRDefault="002B3C2E" w:rsidP="002B3C2E">
      <w:pPr>
        <w:pStyle w:val="2f1"/>
        <w:shd w:val="clear" w:color="auto" w:fill="auto"/>
        <w:spacing w:line="360" w:lineRule="auto"/>
        <w:ind w:left="23" w:right="23" w:firstLine="697"/>
        <w:jc w:val="both"/>
        <w:rPr>
          <w:sz w:val="24"/>
          <w:szCs w:val="24"/>
        </w:rPr>
      </w:pPr>
    </w:p>
    <w:p w:rsidR="002B3C2E" w:rsidRDefault="002B3C2E" w:rsidP="002B3C2E">
      <w:pPr>
        <w:pStyle w:val="affffe"/>
        <w:tabs>
          <w:tab w:val="left" w:pos="993"/>
        </w:tabs>
        <w:rPr>
          <w:lang w:eastAsia="ru-RU"/>
        </w:rPr>
        <w:sectPr w:rsidR="002B3C2E" w:rsidSect="002B3C2E">
          <w:pgSz w:w="16839" w:h="11907" w:orient="landscape" w:code="9"/>
          <w:pgMar w:top="1134" w:right="1134" w:bottom="851" w:left="1134" w:header="284" w:footer="284" w:gutter="0"/>
          <w:cols w:space="708"/>
          <w:docGrid w:linePitch="360"/>
        </w:sectPr>
      </w:pPr>
    </w:p>
    <w:p w:rsidR="002B3C2E" w:rsidRPr="00346170" w:rsidRDefault="002B3C2E" w:rsidP="002B3C2E">
      <w:pPr>
        <w:pStyle w:val="3"/>
      </w:pPr>
      <w:r>
        <w:lastRenderedPageBreak/>
        <w:t xml:space="preserve"> </w:t>
      </w:r>
      <w:bookmarkStart w:id="802" w:name="_Toc392245501"/>
      <w:r>
        <w:t xml:space="preserve">Расчет </w:t>
      </w:r>
      <w:r w:rsidRPr="00346170">
        <w:t>ценовых последствий для потребителей при реализации стро</w:t>
      </w:r>
      <w:r w:rsidRPr="00346170">
        <w:t>и</w:t>
      </w:r>
      <w:r w:rsidRPr="00346170">
        <w:t>тельства, реконструкции и технического перевооружения систем теплоснабжения</w:t>
      </w:r>
      <w:bookmarkEnd w:id="802"/>
    </w:p>
    <w:p w:rsidR="002B3C2E" w:rsidRPr="00346170" w:rsidRDefault="002B3C2E" w:rsidP="002B3C2E">
      <w:pPr>
        <w:pStyle w:val="afe"/>
        <w:spacing w:line="360" w:lineRule="auto"/>
        <w:ind w:left="0" w:firstLine="709"/>
        <w:jc w:val="both"/>
        <w:rPr>
          <w:sz w:val="26"/>
          <w:szCs w:val="26"/>
        </w:rPr>
      </w:pPr>
      <w:r w:rsidRPr="00346170">
        <w:rPr>
          <w:sz w:val="26"/>
          <w:szCs w:val="26"/>
        </w:rPr>
        <w:t>Расчеты ценовых последствий для потребителей при реализации программ стро</w:t>
      </w:r>
      <w:r w:rsidRPr="00346170">
        <w:rPr>
          <w:sz w:val="26"/>
          <w:szCs w:val="26"/>
        </w:rPr>
        <w:t>и</w:t>
      </w:r>
      <w:r w:rsidRPr="00346170">
        <w:rPr>
          <w:sz w:val="26"/>
          <w:szCs w:val="26"/>
        </w:rPr>
        <w:t>тельства, реконструкции и технического перевооружения систем теплоснабжения в</w:t>
      </w:r>
      <w:r w:rsidRPr="00346170">
        <w:rPr>
          <w:sz w:val="26"/>
          <w:szCs w:val="26"/>
        </w:rPr>
        <w:t>ы</w:t>
      </w:r>
      <w:r w:rsidRPr="00346170">
        <w:rPr>
          <w:sz w:val="26"/>
          <w:szCs w:val="26"/>
        </w:rPr>
        <w:t>полнены с учетом:</w:t>
      </w:r>
    </w:p>
    <w:p w:rsidR="002B3C2E" w:rsidRPr="00346170" w:rsidRDefault="002B3C2E" w:rsidP="00A72AAF">
      <w:pPr>
        <w:pStyle w:val="afe"/>
        <w:numPr>
          <w:ilvl w:val="0"/>
          <w:numId w:val="45"/>
        </w:numPr>
        <w:tabs>
          <w:tab w:val="left" w:pos="1134"/>
        </w:tabs>
        <w:spacing w:after="0" w:line="360" w:lineRule="auto"/>
        <w:ind w:left="0" w:firstLine="709"/>
        <w:jc w:val="both"/>
        <w:rPr>
          <w:sz w:val="26"/>
          <w:szCs w:val="26"/>
        </w:rPr>
      </w:pPr>
      <w:r w:rsidRPr="00346170">
        <w:rPr>
          <w:sz w:val="26"/>
          <w:szCs w:val="26"/>
        </w:rPr>
        <w:t>прогнозов индексов предельного роста цен и тарифов на топливо и энергию Минэкономразвития РФ до 2030г.;</w:t>
      </w:r>
    </w:p>
    <w:p w:rsidR="002B3C2E" w:rsidRPr="00346170" w:rsidRDefault="002B3C2E" w:rsidP="00A72AAF">
      <w:pPr>
        <w:pStyle w:val="afe"/>
        <w:numPr>
          <w:ilvl w:val="0"/>
          <w:numId w:val="45"/>
        </w:numPr>
        <w:tabs>
          <w:tab w:val="left" w:pos="1134"/>
        </w:tabs>
        <w:spacing w:after="0" w:line="360" w:lineRule="auto"/>
        <w:ind w:left="0" w:firstLine="709"/>
        <w:jc w:val="both"/>
        <w:rPr>
          <w:sz w:val="26"/>
          <w:szCs w:val="26"/>
        </w:rPr>
      </w:pPr>
      <w:r w:rsidRPr="00346170">
        <w:rPr>
          <w:sz w:val="26"/>
          <w:szCs w:val="26"/>
        </w:rPr>
        <w:t>получения кредита от банка под 12% годовых и (или) денежных средств от фонда содействия реформированию ЖКХ под 3% годовых (рассмотрены оба варианта с накоплением амортизационного фонда и без)</w:t>
      </w:r>
    </w:p>
    <w:p w:rsidR="002B3C2E" w:rsidRPr="00346170" w:rsidRDefault="002B3C2E" w:rsidP="002B3C2E">
      <w:pPr>
        <w:pStyle w:val="afe"/>
        <w:spacing w:after="0" w:line="360" w:lineRule="auto"/>
        <w:ind w:left="0" w:firstLine="709"/>
        <w:jc w:val="both"/>
        <w:rPr>
          <w:sz w:val="26"/>
          <w:szCs w:val="26"/>
        </w:rPr>
      </w:pPr>
      <w:r w:rsidRPr="00346170">
        <w:rPr>
          <w:sz w:val="26"/>
          <w:szCs w:val="26"/>
        </w:rPr>
        <w:t>Предлагаемая финансовая модель предполагает бюджетное субсидирование в к</w:t>
      </w:r>
      <w:r w:rsidRPr="00346170">
        <w:rPr>
          <w:sz w:val="26"/>
          <w:szCs w:val="26"/>
        </w:rPr>
        <w:t>а</w:t>
      </w:r>
      <w:r w:rsidRPr="00346170">
        <w:rPr>
          <w:sz w:val="26"/>
          <w:szCs w:val="26"/>
        </w:rPr>
        <w:t>честве источника денежных средств, компенсирующих разницу между предельным ро</w:t>
      </w:r>
      <w:r w:rsidRPr="00346170">
        <w:rPr>
          <w:sz w:val="26"/>
          <w:szCs w:val="26"/>
        </w:rPr>
        <w:t>с</w:t>
      </w:r>
      <w:r w:rsidRPr="00346170">
        <w:rPr>
          <w:sz w:val="26"/>
          <w:szCs w:val="26"/>
        </w:rPr>
        <w:t>том тарифов и та</w:t>
      </w:r>
      <w:r>
        <w:rPr>
          <w:sz w:val="26"/>
          <w:szCs w:val="26"/>
        </w:rPr>
        <w:t>рифом с учетом затрат</w:t>
      </w:r>
      <w:r w:rsidRPr="00346170">
        <w:rPr>
          <w:sz w:val="26"/>
          <w:szCs w:val="26"/>
        </w:rPr>
        <w:t xml:space="preserve"> ТСО на модернизацию СЦТ.</w:t>
      </w:r>
    </w:p>
    <w:p w:rsidR="002B3C2E" w:rsidRDefault="002B3C2E" w:rsidP="002B3C2E">
      <w:pPr>
        <w:pStyle w:val="afe"/>
        <w:spacing w:line="360" w:lineRule="auto"/>
        <w:ind w:left="0" w:firstLine="709"/>
        <w:jc w:val="both"/>
        <w:rPr>
          <w:sz w:val="26"/>
          <w:szCs w:val="26"/>
        </w:rPr>
        <w:sectPr w:rsidR="002B3C2E" w:rsidSect="008A776A">
          <w:pgSz w:w="11907" w:h="16839" w:code="9"/>
          <w:pgMar w:top="1134" w:right="851" w:bottom="1134" w:left="1134" w:header="284" w:footer="284" w:gutter="0"/>
          <w:cols w:space="708"/>
          <w:docGrid w:linePitch="360"/>
        </w:sectPr>
      </w:pPr>
      <w:r w:rsidRPr="00346170">
        <w:rPr>
          <w:sz w:val="26"/>
          <w:szCs w:val="26"/>
        </w:rPr>
        <w:t xml:space="preserve">Величина тарифа на тепловую энергию на каждый год периода с 2014 по 2029 гг., с учетом всех вышеперечисленных факторов, приведена в таблице </w:t>
      </w:r>
      <w:r>
        <w:rPr>
          <w:sz w:val="26"/>
          <w:szCs w:val="26"/>
        </w:rPr>
        <w:t>51</w:t>
      </w:r>
      <w:r w:rsidRPr="00346170">
        <w:rPr>
          <w:sz w:val="26"/>
          <w:szCs w:val="26"/>
        </w:rPr>
        <w:t>.</w:t>
      </w:r>
    </w:p>
    <w:p w:rsidR="00A72AAF" w:rsidRPr="00B80747" w:rsidRDefault="00A72AAF" w:rsidP="00A72AAF">
      <w:pPr>
        <w:pStyle w:val="a1"/>
        <w:shd w:val="clear" w:color="auto" w:fill="F2F2F2"/>
        <w:tabs>
          <w:tab w:val="clear" w:pos="1985"/>
        </w:tabs>
        <w:spacing w:line="276" w:lineRule="auto"/>
        <w:ind w:left="0" w:firstLine="0"/>
      </w:pPr>
      <w:bookmarkStart w:id="803" w:name="_Toc384043377"/>
      <w:bookmarkStart w:id="804" w:name="_Toc387855964"/>
      <w:bookmarkStart w:id="805" w:name="_Toc392245342"/>
      <w:r w:rsidRPr="00B80747">
        <w:lastRenderedPageBreak/>
        <w:t>Динамика изменения тарифа на тепловую энергию на расчетный период</w:t>
      </w:r>
      <w:bookmarkEnd w:id="803"/>
      <w:bookmarkEnd w:id="804"/>
      <w:bookmarkEnd w:id="805"/>
    </w:p>
    <w:tbl>
      <w:tblPr>
        <w:tblW w:w="5177" w:type="pct"/>
        <w:tblInd w:w="-176" w:type="dxa"/>
        <w:tblLayout w:type="fixed"/>
        <w:tblLook w:val="04A0"/>
      </w:tblPr>
      <w:tblGrid>
        <w:gridCol w:w="1844"/>
        <w:gridCol w:w="793"/>
        <w:gridCol w:w="793"/>
        <w:gridCol w:w="793"/>
        <w:gridCol w:w="793"/>
        <w:gridCol w:w="793"/>
        <w:gridCol w:w="793"/>
        <w:gridCol w:w="793"/>
        <w:gridCol w:w="793"/>
        <w:gridCol w:w="793"/>
        <w:gridCol w:w="793"/>
        <w:gridCol w:w="793"/>
        <w:gridCol w:w="793"/>
        <w:gridCol w:w="793"/>
        <w:gridCol w:w="793"/>
        <w:gridCol w:w="793"/>
        <w:gridCol w:w="793"/>
        <w:gridCol w:w="778"/>
      </w:tblGrid>
      <w:tr w:rsidR="00A72AAF" w:rsidRPr="00A72AAF" w:rsidTr="00A72AAF">
        <w:trPr>
          <w:trHeight w:val="300"/>
        </w:trPr>
        <w:tc>
          <w:tcPr>
            <w:tcW w:w="6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rPr>
                <w:sz w:val="20"/>
                <w:szCs w:val="20"/>
              </w:rPr>
            </w:pPr>
            <w:r w:rsidRPr="00B80747">
              <w:rPr>
                <w:sz w:val="20"/>
                <w:szCs w:val="20"/>
              </w:rPr>
              <w:t>Год</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2018</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2019</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2020</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2021</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2022</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2023</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2024</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2025</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2026</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2027</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line="240" w:lineRule="auto"/>
              <w:jc w:val="center"/>
              <w:rPr>
                <w:sz w:val="20"/>
                <w:szCs w:val="20"/>
              </w:rPr>
            </w:pPr>
            <w:r w:rsidRPr="00B80747">
              <w:rPr>
                <w:sz w:val="20"/>
                <w:szCs w:val="20"/>
              </w:rPr>
              <w:t>2029</w:t>
            </w:r>
          </w:p>
        </w:tc>
      </w:tr>
      <w:tr w:rsidR="00A72AAF" w:rsidRPr="00A72AAF" w:rsidTr="00A72AAF">
        <w:trPr>
          <w:trHeight w:val="6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A72AAF" w:rsidRPr="00B80747" w:rsidRDefault="00A72AAF" w:rsidP="003D060D">
            <w:pPr>
              <w:spacing w:after="0" w:line="240" w:lineRule="auto"/>
              <w:rPr>
                <w:sz w:val="20"/>
                <w:szCs w:val="20"/>
              </w:rPr>
            </w:pPr>
            <w:r w:rsidRPr="00B80747">
              <w:rPr>
                <w:sz w:val="20"/>
                <w:szCs w:val="20"/>
              </w:rPr>
              <w:t>Предельно допу</w:t>
            </w:r>
            <w:r w:rsidRPr="00B80747">
              <w:rPr>
                <w:sz w:val="20"/>
                <w:szCs w:val="20"/>
              </w:rPr>
              <w:t>с</w:t>
            </w:r>
            <w:r w:rsidRPr="00B80747">
              <w:rPr>
                <w:sz w:val="20"/>
                <w:szCs w:val="20"/>
              </w:rPr>
              <w:t>тимый тариф</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1405,0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1459,0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1513,0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1564,4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1650,5</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1741,2</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1837,0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1934,4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2031,1</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2132,6</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2232,9</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2333,4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2424,4</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2506,8</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2577,0</w:t>
            </w:r>
          </w:p>
        </w:tc>
        <w:tc>
          <w:tcPr>
            <w:tcW w:w="259"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2641,4</w:t>
            </w:r>
          </w:p>
        </w:tc>
        <w:tc>
          <w:tcPr>
            <w:tcW w:w="254" w:type="pct"/>
            <w:tcBorders>
              <w:top w:val="nil"/>
              <w:left w:val="nil"/>
              <w:bottom w:val="single" w:sz="4" w:space="0" w:color="auto"/>
              <w:right w:val="single" w:sz="4" w:space="0" w:color="auto"/>
            </w:tcBorders>
            <w:shd w:val="clear" w:color="auto" w:fill="auto"/>
            <w:noWrap/>
            <w:vAlign w:val="center"/>
            <w:hideMark/>
          </w:tcPr>
          <w:p w:rsidR="00A72AAF" w:rsidRPr="00B80747" w:rsidRDefault="00A72AAF" w:rsidP="003D060D">
            <w:pPr>
              <w:spacing w:after="0"/>
              <w:jc w:val="center"/>
              <w:rPr>
                <w:sz w:val="20"/>
                <w:szCs w:val="20"/>
              </w:rPr>
            </w:pPr>
            <w:r w:rsidRPr="00B80747">
              <w:rPr>
                <w:sz w:val="20"/>
                <w:szCs w:val="20"/>
              </w:rPr>
              <w:t>2702,2</w:t>
            </w:r>
          </w:p>
        </w:tc>
      </w:tr>
      <w:tr w:rsidR="00B80747" w:rsidRPr="00A72AAF" w:rsidTr="00A72AAF">
        <w:trPr>
          <w:trHeight w:val="9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3D060D">
            <w:pPr>
              <w:spacing w:after="0" w:line="240" w:lineRule="auto"/>
              <w:rPr>
                <w:sz w:val="20"/>
                <w:szCs w:val="20"/>
              </w:rPr>
            </w:pPr>
            <w:r w:rsidRPr="00B80747">
              <w:rPr>
                <w:sz w:val="20"/>
                <w:szCs w:val="20"/>
              </w:rPr>
              <w:t>Тариф с учетом мероприятий и амортизации (при условии получ</w:t>
            </w:r>
            <w:r w:rsidRPr="00B80747">
              <w:rPr>
                <w:sz w:val="20"/>
                <w:szCs w:val="20"/>
              </w:rPr>
              <w:t>е</w:t>
            </w:r>
            <w:r w:rsidRPr="00B80747">
              <w:rPr>
                <w:sz w:val="20"/>
                <w:szCs w:val="20"/>
              </w:rPr>
              <w:t>ния кредита)</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1405,0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1505,3</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1563,1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1640,6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1719,2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1794,2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1868,2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1928,2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1990,7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2051,6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2155,5</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2213,6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2270,0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2327,3</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2386,0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2434,6</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2469,7</w:t>
            </w:r>
          </w:p>
        </w:tc>
      </w:tr>
      <w:tr w:rsidR="00B80747" w:rsidRPr="00A72AAF" w:rsidTr="00A72AAF">
        <w:trPr>
          <w:trHeight w:val="12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3D060D">
            <w:pPr>
              <w:spacing w:after="0" w:line="240" w:lineRule="auto"/>
              <w:rPr>
                <w:sz w:val="20"/>
                <w:szCs w:val="20"/>
              </w:rPr>
            </w:pPr>
            <w:r w:rsidRPr="00B80747">
              <w:rPr>
                <w:sz w:val="20"/>
                <w:szCs w:val="20"/>
              </w:rPr>
              <w:t>Бюджетное субс</w:t>
            </w:r>
            <w:r w:rsidRPr="00B80747">
              <w:rPr>
                <w:sz w:val="20"/>
                <w:szCs w:val="20"/>
              </w:rPr>
              <w:t>и</w:t>
            </w:r>
            <w:r w:rsidRPr="00B80747">
              <w:rPr>
                <w:sz w:val="20"/>
                <w:szCs w:val="20"/>
              </w:rPr>
              <w:t>дирование при кредите от фонда при накоплении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2,542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1,936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1,446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1,095</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0,924</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0,710</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0,391</w:t>
            </w:r>
          </w:p>
        </w:tc>
      </w:tr>
      <w:tr w:rsidR="00B80747" w:rsidRPr="00A72AAF" w:rsidTr="00A72AAF">
        <w:trPr>
          <w:trHeight w:val="12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3D060D">
            <w:pPr>
              <w:spacing w:after="0" w:line="240" w:lineRule="auto"/>
              <w:rPr>
                <w:sz w:val="20"/>
                <w:szCs w:val="20"/>
              </w:rPr>
            </w:pPr>
            <w:r w:rsidRPr="00B80747">
              <w:rPr>
                <w:sz w:val="20"/>
                <w:szCs w:val="20"/>
              </w:rPr>
              <w:t>Бюджетное субс</w:t>
            </w:r>
            <w:r w:rsidRPr="00B80747">
              <w:rPr>
                <w:sz w:val="20"/>
                <w:szCs w:val="20"/>
              </w:rPr>
              <w:t>и</w:t>
            </w:r>
            <w:r w:rsidRPr="00B80747">
              <w:rPr>
                <w:sz w:val="20"/>
                <w:szCs w:val="20"/>
              </w:rPr>
              <w:t>дирование при кредите от фонда без накопления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0,891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0,252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5C47FC">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5C47FC">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5C47FC">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5C47FC">
            <w:pPr>
              <w:spacing w:after="0"/>
              <w:jc w:val="center"/>
              <w:rPr>
                <w:sz w:val="20"/>
                <w:szCs w:val="20"/>
              </w:rPr>
            </w:pPr>
            <w:r w:rsidRPr="00B80747">
              <w:rPr>
                <w:sz w:val="20"/>
                <w:szCs w:val="20"/>
              </w:rPr>
              <w:t>0,000</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5C47FC">
            <w:pPr>
              <w:spacing w:after="0"/>
              <w:jc w:val="center"/>
              <w:rPr>
                <w:sz w:val="20"/>
                <w:szCs w:val="20"/>
              </w:rPr>
            </w:pPr>
            <w:r w:rsidRPr="00B80747">
              <w:rPr>
                <w:sz w:val="20"/>
                <w:szCs w:val="20"/>
              </w:rPr>
              <w:t>0,000</w:t>
            </w:r>
          </w:p>
        </w:tc>
      </w:tr>
      <w:tr w:rsidR="00B80747" w:rsidRPr="00A72AAF" w:rsidTr="00A72AAF">
        <w:trPr>
          <w:trHeight w:val="1200"/>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3D060D">
            <w:pPr>
              <w:spacing w:after="0" w:line="240" w:lineRule="auto"/>
              <w:rPr>
                <w:sz w:val="20"/>
                <w:szCs w:val="20"/>
              </w:rPr>
            </w:pPr>
            <w:r w:rsidRPr="00B80747">
              <w:rPr>
                <w:sz w:val="20"/>
                <w:szCs w:val="20"/>
              </w:rPr>
              <w:t>Бюджетное субс</w:t>
            </w:r>
            <w:r w:rsidRPr="00B80747">
              <w:rPr>
                <w:sz w:val="20"/>
                <w:szCs w:val="20"/>
              </w:rPr>
              <w:t>и</w:t>
            </w:r>
            <w:r w:rsidRPr="00B80747">
              <w:rPr>
                <w:sz w:val="20"/>
                <w:szCs w:val="20"/>
              </w:rPr>
              <w:t>дирование при кредите от банка при накоплении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5,460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4,749</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4,158</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3,708</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3,456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3,181</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2,816</w:t>
            </w:r>
          </w:p>
        </w:tc>
      </w:tr>
      <w:tr w:rsidR="00B80747" w:rsidRPr="00A72AAF" w:rsidTr="00A72AAF">
        <w:trPr>
          <w:trHeight w:val="556"/>
        </w:trPr>
        <w:tc>
          <w:tcPr>
            <w:tcW w:w="602" w:type="pct"/>
            <w:tcBorders>
              <w:top w:val="nil"/>
              <w:left w:val="single" w:sz="4" w:space="0" w:color="auto"/>
              <w:bottom w:val="single" w:sz="4" w:space="0" w:color="auto"/>
              <w:right w:val="single" w:sz="4" w:space="0" w:color="auto"/>
            </w:tcBorders>
            <w:shd w:val="clear" w:color="auto" w:fill="auto"/>
            <w:vAlign w:val="center"/>
            <w:hideMark/>
          </w:tcPr>
          <w:p w:rsidR="00B80747" w:rsidRPr="00B80747" w:rsidRDefault="00B80747" w:rsidP="003D060D">
            <w:pPr>
              <w:spacing w:after="0" w:line="240" w:lineRule="auto"/>
              <w:rPr>
                <w:sz w:val="20"/>
                <w:szCs w:val="20"/>
              </w:rPr>
            </w:pPr>
            <w:r w:rsidRPr="00B80747">
              <w:rPr>
                <w:sz w:val="20"/>
                <w:szCs w:val="20"/>
              </w:rPr>
              <w:t>Бюджетное субс</w:t>
            </w:r>
            <w:r w:rsidRPr="00B80747">
              <w:rPr>
                <w:sz w:val="20"/>
                <w:szCs w:val="20"/>
              </w:rPr>
              <w:t>и</w:t>
            </w:r>
            <w:r w:rsidRPr="00B80747">
              <w:rPr>
                <w:sz w:val="20"/>
                <w:szCs w:val="20"/>
              </w:rPr>
              <w:t>дирование при кредите от банка без накопления амортизационных отчислений, млн. руб.</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6,407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0,000</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3,637</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2,961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2,426</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2,031</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1,822</w:t>
            </w:r>
          </w:p>
        </w:tc>
        <w:tc>
          <w:tcPr>
            <w:tcW w:w="259"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1,576</w:t>
            </w:r>
          </w:p>
        </w:tc>
        <w:tc>
          <w:tcPr>
            <w:tcW w:w="254" w:type="pct"/>
            <w:tcBorders>
              <w:top w:val="nil"/>
              <w:left w:val="nil"/>
              <w:bottom w:val="single" w:sz="4" w:space="0" w:color="auto"/>
              <w:right w:val="single" w:sz="4" w:space="0" w:color="auto"/>
            </w:tcBorders>
            <w:shd w:val="clear" w:color="auto" w:fill="auto"/>
            <w:noWrap/>
            <w:vAlign w:val="center"/>
            <w:hideMark/>
          </w:tcPr>
          <w:p w:rsidR="00B80747" w:rsidRPr="00B80747" w:rsidRDefault="00B80747" w:rsidP="00B80747">
            <w:pPr>
              <w:spacing w:after="0"/>
              <w:jc w:val="center"/>
              <w:rPr>
                <w:sz w:val="20"/>
                <w:szCs w:val="20"/>
              </w:rPr>
            </w:pPr>
            <w:r w:rsidRPr="00B80747">
              <w:rPr>
                <w:sz w:val="20"/>
                <w:szCs w:val="20"/>
              </w:rPr>
              <w:t>1,236</w:t>
            </w:r>
          </w:p>
        </w:tc>
      </w:tr>
    </w:tbl>
    <w:p w:rsidR="002B3C2E" w:rsidRPr="00A72AAF" w:rsidRDefault="00A72AAF" w:rsidP="00A72AAF">
      <w:pPr>
        <w:pStyle w:val="a1"/>
        <w:rPr>
          <w:color w:val="FF0000"/>
        </w:rPr>
      </w:pPr>
      <w:r w:rsidRPr="00A72AAF">
        <w:rPr>
          <w:color w:val="FF0000"/>
        </w:rPr>
        <w:br w:type="page"/>
      </w:r>
    </w:p>
    <w:p w:rsidR="00A72AAF" w:rsidRPr="00CD47EB" w:rsidRDefault="00A72AAF" w:rsidP="00CD47EB">
      <w:pPr>
        <w:rPr>
          <w:szCs w:val="24"/>
        </w:rPr>
      </w:pPr>
      <w:r w:rsidRPr="00CD47EB">
        <w:rPr>
          <w:szCs w:val="24"/>
        </w:rPr>
        <w:lastRenderedPageBreak/>
        <w:t xml:space="preserve">Величина тарифа от ООО "Сервисная Коммунальная Компания" к 2029 году с учетом индексов роста цен и тарифов на топливо, энергию и прочих составляющих будет равна </w:t>
      </w:r>
      <w:r w:rsidR="00B80747" w:rsidRPr="00CD47EB">
        <w:rPr>
          <w:szCs w:val="24"/>
        </w:rPr>
        <w:t xml:space="preserve">2469,7 </w:t>
      </w:r>
      <w:r w:rsidRPr="00CD47EB">
        <w:rPr>
          <w:szCs w:val="24"/>
        </w:rPr>
        <w:t xml:space="preserve">руб./Гкал. </w:t>
      </w:r>
    </w:p>
    <w:p w:rsidR="00A72AAF" w:rsidRPr="00B80747" w:rsidRDefault="00A72AAF" w:rsidP="00CD47EB">
      <w:pPr>
        <w:rPr>
          <w:b/>
        </w:rPr>
      </w:pPr>
      <w:r w:rsidRPr="00CD47EB">
        <w:rPr>
          <w:szCs w:val="24"/>
        </w:rPr>
        <w:t>На рисунке 1</w:t>
      </w:r>
      <w:r w:rsidR="00B80747" w:rsidRPr="00CD47EB">
        <w:rPr>
          <w:szCs w:val="24"/>
        </w:rPr>
        <w:t>7</w:t>
      </w:r>
      <w:r w:rsidRPr="00CD47EB">
        <w:rPr>
          <w:szCs w:val="24"/>
        </w:rPr>
        <w:t xml:space="preserve"> проиллюстрирована динамика изменения величины тарифа на тепловую энергию по годам за период 2014 – 2029 гг</w:t>
      </w:r>
      <w:r w:rsidRPr="00B80747">
        <w:t>.</w:t>
      </w:r>
    </w:p>
    <w:p w:rsidR="00A72AAF" w:rsidRPr="00B80747" w:rsidRDefault="00B80747" w:rsidP="00A72AAF">
      <w:pPr>
        <w:pStyle w:val="a1"/>
        <w:numPr>
          <w:ilvl w:val="0"/>
          <w:numId w:val="0"/>
        </w:numPr>
      </w:pPr>
      <w:r w:rsidRPr="00B80747">
        <w:rPr>
          <w:b w:val="0"/>
          <w:noProof/>
        </w:rPr>
        <w:drawing>
          <wp:inline distT="0" distB="0" distL="0" distR="0">
            <wp:extent cx="9688922" cy="3934047"/>
            <wp:effectExtent l="19050" t="0" r="7528"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cstate="print"/>
                    <a:srcRect l="11811" t="23517" r="18635" b="44094"/>
                    <a:stretch>
                      <a:fillRect/>
                    </a:stretch>
                  </pic:blipFill>
                  <pic:spPr bwMode="auto">
                    <a:xfrm>
                      <a:off x="0" y="0"/>
                      <a:ext cx="9688922" cy="3934047"/>
                    </a:xfrm>
                    <a:prstGeom prst="rect">
                      <a:avLst/>
                    </a:prstGeom>
                    <a:noFill/>
                    <a:ln w="9525">
                      <a:noFill/>
                      <a:miter lim="800000"/>
                      <a:headEnd/>
                      <a:tailEnd/>
                    </a:ln>
                  </pic:spPr>
                </pic:pic>
              </a:graphicData>
            </a:graphic>
          </wp:inline>
        </w:drawing>
      </w:r>
    </w:p>
    <w:p w:rsidR="006C0070" w:rsidRPr="00B80747" w:rsidRDefault="006C0070" w:rsidP="00D9732B">
      <w:pPr>
        <w:pStyle w:val="2f1"/>
        <w:shd w:val="clear" w:color="auto" w:fill="auto"/>
        <w:spacing w:line="360" w:lineRule="auto"/>
        <w:ind w:right="23" w:hanging="23"/>
        <w:jc w:val="center"/>
        <w:rPr>
          <w:b/>
          <w:bCs/>
          <w:sz w:val="20"/>
          <w:szCs w:val="20"/>
        </w:rPr>
      </w:pPr>
    </w:p>
    <w:p w:rsidR="00A72AAF" w:rsidRPr="00B80747" w:rsidRDefault="00A72AAF" w:rsidP="00A72AAF">
      <w:pPr>
        <w:pStyle w:val="a3"/>
        <w:ind w:left="0" w:firstLine="0"/>
        <w:rPr>
          <w:lang w:eastAsia="en-US"/>
        </w:rPr>
      </w:pPr>
      <w:bookmarkStart w:id="806" w:name="_Toc392245288"/>
      <w:r w:rsidRPr="00B80747">
        <w:t>Динамика изменения тарифа на тепловую энергию от котельных ООО "Сервисная Коммунальная Компания" с учетом величины капитальных затрат на модернизацию системы теплоснабжения</w:t>
      </w:r>
      <w:bookmarkEnd w:id="806"/>
    </w:p>
    <w:p w:rsidR="00642768" w:rsidRDefault="00642768" w:rsidP="00D9732B">
      <w:pPr>
        <w:pStyle w:val="affffd"/>
        <w:shd w:val="clear" w:color="auto" w:fill="auto"/>
        <w:spacing w:line="240" w:lineRule="auto"/>
        <w:jc w:val="center"/>
        <w:rPr>
          <w:b/>
          <w:bCs/>
          <w:szCs w:val="24"/>
          <w:highlight w:val="yellow"/>
        </w:rPr>
      </w:pPr>
    </w:p>
    <w:p w:rsidR="00821184" w:rsidRDefault="00821184" w:rsidP="00D9732B">
      <w:pPr>
        <w:pStyle w:val="affffd"/>
        <w:shd w:val="clear" w:color="auto" w:fill="auto"/>
        <w:spacing w:line="240" w:lineRule="auto"/>
        <w:jc w:val="center"/>
        <w:rPr>
          <w:rFonts w:ascii="Arial Narrow" w:hAnsi="Arial Narrow" w:cs="Arial"/>
          <w:b/>
          <w:szCs w:val="24"/>
          <w:lang w:eastAsia="en-US"/>
        </w:rPr>
      </w:pPr>
    </w:p>
    <w:p w:rsidR="00821184" w:rsidRDefault="00821184" w:rsidP="00D9732B">
      <w:pPr>
        <w:pStyle w:val="affffd"/>
        <w:shd w:val="clear" w:color="auto" w:fill="auto"/>
        <w:spacing w:line="240" w:lineRule="auto"/>
        <w:jc w:val="both"/>
        <w:rPr>
          <w:rFonts w:ascii="Arial Narrow" w:hAnsi="Arial Narrow" w:cs="Arial"/>
          <w:b/>
          <w:szCs w:val="24"/>
          <w:lang w:eastAsia="en-US"/>
        </w:rPr>
      </w:pPr>
    </w:p>
    <w:p w:rsidR="00405D85" w:rsidRDefault="00405D85" w:rsidP="00405D85">
      <w:pPr>
        <w:pStyle w:val="a3"/>
        <w:numPr>
          <w:ilvl w:val="0"/>
          <w:numId w:val="0"/>
        </w:numPr>
        <w:jc w:val="left"/>
        <w:rPr>
          <w:highlight w:val="yellow"/>
          <w:lang w:eastAsia="en-US"/>
        </w:rPr>
        <w:sectPr w:rsidR="00405D85" w:rsidSect="00A72AAF">
          <w:pgSz w:w="16839" w:h="11907" w:orient="landscape" w:code="9"/>
          <w:pgMar w:top="1134" w:right="1134" w:bottom="851" w:left="1134" w:header="284" w:footer="284" w:gutter="0"/>
          <w:cols w:space="708"/>
          <w:docGrid w:linePitch="360"/>
        </w:sectPr>
      </w:pPr>
    </w:p>
    <w:p w:rsidR="00083CCF" w:rsidRPr="00817C53" w:rsidRDefault="001B5527" w:rsidP="00A72AAF">
      <w:pPr>
        <w:pStyle w:val="13"/>
        <w:keepNext w:val="0"/>
        <w:keepLines w:val="0"/>
        <w:pageBreakBefore w:val="0"/>
        <w:numPr>
          <w:ilvl w:val="0"/>
          <w:numId w:val="28"/>
        </w:numPr>
        <w:pBdr>
          <w:left w:val="single" w:sz="6" w:space="18" w:color="FFFFFF"/>
        </w:pBdr>
        <w:spacing w:before="120" w:after="120" w:line="360" w:lineRule="atLeast"/>
        <w:ind w:left="0" w:firstLine="0"/>
      </w:pPr>
      <w:bookmarkStart w:id="807" w:name="_Toc375004706"/>
      <w:bookmarkStart w:id="808" w:name="_Toc392245502"/>
      <w:r>
        <w:lastRenderedPageBreak/>
        <w:t xml:space="preserve">ОБОСНОВАНИЕ ПРЕДЛОЖЕНИЯ ПО ОПРЕДЕЛЕНИЮ </w:t>
      </w:r>
      <w:r w:rsidR="003A65FB">
        <w:t>ЕДИНОЙ ТЕПЛОСНАБЖАЮЩЕЙ ОРГАНИЗАЦИИ</w:t>
      </w:r>
      <w:bookmarkEnd w:id="807"/>
      <w:bookmarkEnd w:id="808"/>
    </w:p>
    <w:p w:rsidR="00083CCF" w:rsidRPr="00821184" w:rsidRDefault="00083CCF" w:rsidP="00D9732B">
      <w:pPr>
        <w:pStyle w:val="2f1"/>
        <w:shd w:val="clear" w:color="auto" w:fill="auto"/>
        <w:spacing w:line="360" w:lineRule="auto"/>
        <w:ind w:right="23" w:firstLine="697"/>
        <w:jc w:val="both"/>
        <w:rPr>
          <w:sz w:val="24"/>
          <w:szCs w:val="24"/>
        </w:rPr>
      </w:pPr>
      <w:r w:rsidRPr="00821184">
        <w:rPr>
          <w:sz w:val="24"/>
          <w:szCs w:val="24"/>
        </w:rPr>
        <w:t>Критерии и порядок определения единой теплоснабжающей организации:</w:t>
      </w:r>
    </w:p>
    <w:p w:rsidR="00083CCF" w:rsidRPr="00821184" w:rsidRDefault="00083CCF" w:rsidP="00D9732B">
      <w:pPr>
        <w:spacing w:after="0" w:line="360" w:lineRule="auto"/>
        <w:ind w:firstLine="709"/>
        <w:jc w:val="both"/>
        <w:rPr>
          <w:szCs w:val="24"/>
        </w:rPr>
      </w:pPr>
      <w:r w:rsidRPr="00821184">
        <w:rPr>
          <w:szCs w:val="24"/>
        </w:rPr>
        <w:t>1. Статус единой теплоснабжающей организации присваивается органом местного сам</w:t>
      </w:r>
      <w:r w:rsidRPr="00821184">
        <w:rPr>
          <w:szCs w:val="24"/>
        </w:rPr>
        <w:t>о</w:t>
      </w:r>
      <w:r w:rsidRPr="00821184">
        <w:rPr>
          <w:szCs w:val="24"/>
        </w:rPr>
        <w:t>управления или федеральным органом исполнительной власти (далее – уполномоченные орг</w:t>
      </w:r>
      <w:r w:rsidRPr="00821184">
        <w:rPr>
          <w:szCs w:val="24"/>
        </w:rPr>
        <w:t>а</w:t>
      </w:r>
      <w:r w:rsidRPr="00821184">
        <w:rPr>
          <w:szCs w:val="24"/>
        </w:rPr>
        <w:t>ны) при 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083CCF" w:rsidRPr="00821184" w:rsidRDefault="00083CCF" w:rsidP="00D9732B">
      <w:pPr>
        <w:spacing w:after="0" w:line="360" w:lineRule="auto"/>
        <w:ind w:firstLine="709"/>
        <w:jc w:val="both"/>
        <w:rPr>
          <w:szCs w:val="24"/>
        </w:rPr>
      </w:pPr>
      <w:r w:rsidRPr="00821184">
        <w:rPr>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w:t>
      </w:r>
      <w:r w:rsidRPr="00821184">
        <w:rPr>
          <w:szCs w:val="24"/>
        </w:rPr>
        <w:t>и</w:t>
      </w:r>
      <w:r w:rsidRPr="00821184">
        <w:rPr>
          <w:szCs w:val="24"/>
        </w:rPr>
        <w:t>ной теплоснабжающей организации (организаций) определяются границами системы тепл</w:t>
      </w:r>
      <w:r w:rsidRPr="00821184">
        <w:rPr>
          <w:szCs w:val="24"/>
        </w:rPr>
        <w:t>о</w:t>
      </w:r>
      <w:r w:rsidRPr="00821184">
        <w:rPr>
          <w:szCs w:val="24"/>
        </w:rPr>
        <w:t>снабжения, в отношении которой присваивается соответствующий статус.</w:t>
      </w:r>
    </w:p>
    <w:p w:rsidR="00083CCF" w:rsidRPr="00821184" w:rsidRDefault="009F2A85" w:rsidP="00D9732B">
      <w:pPr>
        <w:spacing w:after="0" w:line="360" w:lineRule="auto"/>
        <w:ind w:firstLine="709"/>
        <w:jc w:val="both"/>
        <w:rPr>
          <w:szCs w:val="24"/>
        </w:rPr>
      </w:pPr>
      <w:r>
        <w:rPr>
          <w:szCs w:val="24"/>
        </w:rPr>
        <w:t>В случае,</w:t>
      </w:r>
      <w:r w:rsidR="00083CCF" w:rsidRPr="00821184">
        <w:rPr>
          <w:szCs w:val="24"/>
        </w:rPr>
        <w:t xml:space="preserve"> если на территории поселения, сельского округа существуют несколько систем теплоснабжения, уполномоченные органы вправе:</w:t>
      </w:r>
    </w:p>
    <w:p w:rsidR="00083CCF" w:rsidRPr="00821184" w:rsidRDefault="00083CCF" w:rsidP="00D9732B">
      <w:pPr>
        <w:spacing w:after="0" w:line="360" w:lineRule="auto"/>
        <w:ind w:firstLine="709"/>
        <w:jc w:val="both"/>
        <w:rPr>
          <w:szCs w:val="24"/>
        </w:rPr>
      </w:pPr>
      <w:r w:rsidRPr="00821184">
        <w:rPr>
          <w:szCs w:val="24"/>
        </w:rPr>
        <w:t>-определить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rsidR="00083CCF" w:rsidRPr="00821184" w:rsidRDefault="00083CCF" w:rsidP="00D9732B">
      <w:pPr>
        <w:spacing w:after="0" w:line="360" w:lineRule="auto"/>
        <w:ind w:firstLine="709"/>
        <w:jc w:val="both"/>
        <w:rPr>
          <w:szCs w:val="24"/>
        </w:rPr>
      </w:pPr>
      <w:r w:rsidRPr="00821184">
        <w:rPr>
          <w:szCs w:val="24"/>
        </w:rPr>
        <w:t>-определить на несколько систем теплоснабжения единую теплоснабжающую организ</w:t>
      </w:r>
      <w:r w:rsidRPr="00821184">
        <w:rPr>
          <w:szCs w:val="24"/>
        </w:rPr>
        <w:t>а</w:t>
      </w:r>
      <w:r w:rsidRPr="00821184">
        <w:rPr>
          <w:szCs w:val="24"/>
        </w:rPr>
        <w:t>цию, если такая организация владеет на праве собственности или ином законном основании и</w:t>
      </w:r>
      <w:r w:rsidRPr="00821184">
        <w:rPr>
          <w:szCs w:val="24"/>
        </w:rPr>
        <w:t>с</w:t>
      </w:r>
      <w:r w:rsidRPr="00821184">
        <w:rPr>
          <w:szCs w:val="24"/>
        </w:rPr>
        <w:t xml:space="preserve">точниками тепловой энергии и (или) тепловыми сетями в каждой из систем теплоснабжения, входящей в зону её деятельности.  </w:t>
      </w:r>
    </w:p>
    <w:p w:rsidR="00083CCF" w:rsidRPr="00821184" w:rsidRDefault="00083CCF" w:rsidP="00D9732B">
      <w:pPr>
        <w:spacing w:after="0" w:line="360" w:lineRule="auto"/>
        <w:ind w:firstLine="709"/>
        <w:jc w:val="both"/>
        <w:rPr>
          <w:szCs w:val="24"/>
        </w:rPr>
      </w:pPr>
      <w:r w:rsidRPr="00821184">
        <w:rPr>
          <w:szCs w:val="24"/>
        </w:rPr>
        <w:t>3. Для присвоения статуса единой теплоснабжающей организации впервые на террит</w:t>
      </w:r>
      <w:r w:rsidRPr="00821184">
        <w:rPr>
          <w:szCs w:val="24"/>
        </w:rPr>
        <w:t>о</w:t>
      </w:r>
      <w:r w:rsidRPr="00821184">
        <w:rPr>
          <w:szCs w:val="24"/>
        </w:rPr>
        <w:t>рии поселения, сельского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сельского округа вправе подать в течение одного месяца с даты размещения на сайте посел</w:t>
      </w:r>
      <w:r w:rsidRPr="00821184">
        <w:rPr>
          <w:szCs w:val="24"/>
        </w:rPr>
        <w:t>е</w:t>
      </w:r>
      <w:r w:rsidRPr="00821184">
        <w:rPr>
          <w:szCs w:val="24"/>
        </w:rPr>
        <w:t>ния, сельского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w:t>
      </w:r>
      <w:r w:rsidRPr="00821184">
        <w:rPr>
          <w:szCs w:val="24"/>
        </w:rPr>
        <w:t>и</w:t>
      </w:r>
      <w:r w:rsidRPr="00821184">
        <w:rPr>
          <w:szCs w:val="24"/>
        </w:rPr>
        <w:t>ной теплоснабжающей организации. Орган местного самоуправления обязан разместить свед</w:t>
      </w:r>
      <w:r w:rsidRPr="00821184">
        <w:rPr>
          <w:szCs w:val="24"/>
        </w:rPr>
        <w:t>е</w:t>
      </w:r>
      <w:r w:rsidRPr="00821184">
        <w:rPr>
          <w:szCs w:val="24"/>
        </w:rPr>
        <w:t>ния о принятых заявках на сайте поселения, сельского округа.</w:t>
      </w:r>
    </w:p>
    <w:p w:rsidR="00083CCF" w:rsidRPr="00821184" w:rsidRDefault="00083CCF" w:rsidP="00D9732B">
      <w:pPr>
        <w:spacing w:after="0" w:line="360" w:lineRule="auto"/>
        <w:ind w:firstLine="709"/>
        <w:jc w:val="both"/>
        <w:rPr>
          <w:szCs w:val="24"/>
        </w:rPr>
      </w:pPr>
      <w:r w:rsidRPr="00821184">
        <w:rPr>
          <w:szCs w:val="24"/>
        </w:rPr>
        <w:t>4. В случае, если в отношении одной зоны деятельности единой теплоснабжающей орг</w:t>
      </w:r>
      <w:r w:rsidRPr="00821184">
        <w:rPr>
          <w:szCs w:val="24"/>
        </w:rPr>
        <w:t>а</w:t>
      </w:r>
      <w:r w:rsidRPr="00821184">
        <w:rPr>
          <w:szCs w:val="24"/>
        </w:rPr>
        <w:t>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w:t>
      </w:r>
      <w:r w:rsidRPr="00821184">
        <w:rPr>
          <w:szCs w:val="24"/>
        </w:rPr>
        <w:t>е</w:t>
      </w:r>
      <w:r w:rsidRPr="00821184">
        <w:rPr>
          <w:szCs w:val="24"/>
        </w:rPr>
        <w:t>ме теплоснабжения, то статус единой теплоснабжающей организации присваивается указанн</w:t>
      </w:r>
      <w:r w:rsidRPr="00821184">
        <w:rPr>
          <w:szCs w:val="24"/>
        </w:rPr>
        <w:t>о</w:t>
      </w:r>
      <w:r w:rsidRPr="00821184">
        <w:rPr>
          <w:szCs w:val="24"/>
        </w:rPr>
        <w:t>му лицу. В случае, если в отношении одной зоны деятельности единой теплоснабжающей орг</w:t>
      </w:r>
      <w:r w:rsidRPr="00821184">
        <w:rPr>
          <w:szCs w:val="24"/>
        </w:rPr>
        <w:t>а</w:t>
      </w:r>
      <w:r w:rsidRPr="00821184">
        <w:rPr>
          <w:szCs w:val="24"/>
        </w:rPr>
        <w:t>низации подано несколько заявок от лиц, владеющих на праве собственности или ином зако</w:t>
      </w:r>
      <w:r w:rsidRPr="00821184">
        <w:rPr>
          <w:szCs w:val="24"/>
        </w:rPr>
        <w:t>н</w:t>
      </w:r>
      <w:r w:rsidRPr="00821184">
        <w:rPr>
          <w:szCs w:val="24"/>
        </w:rPr>
        <w:lastRenderedPageBreak/>
        <w:t>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w:t>
      </w:r>
      <w:r w:rsidRPr="00821184">
        <w:rPr>
          <w:szCs w:val="24"/>
        </w:rPr>
        <w:t>о</w:t>
      </w:r>
      <w:r w:rsidRPr="00821184">
        <w:rPr>
          <w:szCs w:val="24"/>
        </w:rPr>
        <w:t>снабжающей организации в соответствии с критериями настоящих Правил.</w:t>
      </w:r>
    </w:p>
    <w:p w:rsidR="00083CCF" w:rsidRPr="00821184" w:rsidRDefault="00083CCF" w:rsidP="00D9732B">
      <w:pPr>
        <w:spacing w:after="0" w:line="360" w:lineRule="auto"/>
        <w:ind w:firstLine="709"/>
        <w:jc w:val="both"/>
        <w:rPr>
          <w:szCs w:val="24"/>
        </w:rPr>
      </w:pPr>
      <w:r w:rsidRPr="00821184">
        <w:rPr>
          <w:szCs w:val="24"/>
        </w:rPr>
        <w:t>5. Критериями определения единой теплоснабжающей организации являются:</w:t>
      </w:r>
    </w:p>
    <w:p w:rsidR="00083CCF" w:rsidRPr="00821184" w:rsidRDefault="00083CCF" w:rsidP="00D9732B">
      <w:pPr>
        <w:spacing w:after="0" w:line="360" w:lineRule="auto"/>
        <w:ind w:firstLine="709"/>
        <w:jc w:val="both"/>
        <w:rPr>
          <w:szCs w:val="24"/>
        </w:rPr>
      </w:pPr>
      <w:r w:rsidRPr="00821184">
        <w:rPr>
          <w:szCs w:val="24"/>
        </w:rPr>
        <w:t>1) владение на праве собственности или ином законном основании источниками тепл</w:t>
      </w:r>
      <w:r w:rsidRPr="00821184">
        <w:rPr>
          <w:szCs w:val="24"/>
        </w:rPr>
        <w:t>о</w:t>
      </w:r>
      <w:r w:rsidRPr="00821184">
        <w:rPr>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821184">
        <w:rPr>
          <w:szCs w:val="24"/>
        </w:rPr>
        <w:t>о</w:t>
      </w:r>
      <w:r w:rsidRPr="00821184">
        <w:rPr>
          <w:szCs w:val="24"/>
        </w:rPr>
        <w:t>средственно подключены источники тепловой энергии с наибольшей совокупной установле</w:t>
      </w:r>
      <w:r w:rsidRPr="00821184">
        <w:rPr>
          <w:szCs w:val="24"/>
        </w:rPr>
        <w:t>н</w:t>
      </w:r>
      <w:r w:rsidRPr="00821184">
        <w:rPr>
          <w:szCs w:val="24"/>
        </w:rPr>
        <w:t>ной тепловой мощностью в границах зоны деятельности единой теплоснабжающей организ</w:t>
      </w:r>
      <w:r w:rsidRPr="00821184">
        <w:rPr>
          <w:szCs w:val="24"/>
        </w:rPr>
        <w:t>а</w:t>
      </w:r>
      <w:r w:rsidRPr="00821184">
        <w:rPr>
          <w:szCs w:val="24"/>
        </w:rPr>
        <w:t xml:space="preserve">ции; </w:t>
      </w:r>
    </w:p>
    <w:p w:rsidR="00083CCF" w:rsidRPr="00821184" w:rsidRDefault="00083CCF" w:rsidP="00D9732B">
      <w:pPr>
        <w:spacing w:after="0" w:line="360" w:lineRule="auto"/>
        <w:ind w:firstLine="709"/>
        <w:jc w:val="both"/>
        <w:rPr>
          <w:szCs w:val="24"/>
        </w:rPr>
      </w:pPr>
      <w:r w:rsidRPr="00821184">
        <w:rPr>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w:t>
      </w:r>
      <w:r w:rsidRPr="00821184">
        <w:rPr>
          <w:szCs w:val="24"/>
        </w:rPr>
        <w:t>и</w:t>
      </w:r>
      <w:r w:rsidRPr="00821184">
        <w:rPr>
          <w:szCs w:val="24"/>
        </w:rPr>
        <w:t>мости источников тепловой энергии и тепловых сетей, которыми указанная организация влад</w:t>
      </w:r>
      <w:r w:rsidRPr="00821184">
        <w:rPr>
          <w:szCs w:val="24"/>
        </w:rPr>
        <w:t>е</w:t>
      </w:r>
      <w:r w:rsidRPr="00821184">
        <w:rPr>
          <w:szCs w:val="24"/>
        </w:rPr>
        <w:t>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083CCF" w:rsidRPr="00821184" w:rsidRDefault="00083CCF" w:rsidP="00D9732B">
      <w:pPr>
        <w:spacing w:after="0" w:line="360" w:lineRule="auto"/>
        <w:ind w:firstLine="709"/>
        <w:jc w:val="both"/>
        <w:rPr>
          <w:szCs w:val="24"/>
        </w:rPr>
      </w:pPr>
      <w:r w:rsidRPr="00821184">
        <w:rPr>
          <w:szCs w:val="24"/>
        </w:rPr>
        <w:t>6. В случае если в отношении одной зоны деятельности единой теплоснабжающей орг</w:t>
      </w:r>
      <w:r w:rsidRPr="00821184">
        <w:rPr>
          <w:szCs w:val="24"/>
        </w:rPr>
        <w:t>а</w:t>
      </w:r>
      <w:r w:rsidRPr="00821184">
        <w:rPr>
          <w:szCs w:val="24"/>
        </w:rPr>
        <w:t>низации подано более одной заявки на присвоение соответствующего статуса от лиц, соотве</w:t>
      </w:r>
      <w:r w:rsidRPr="00821184">
        <w:rPr>
          <w:szCs w:val="24"/>
        </w:rPr>
        <w:t>т</w:t>
      </w:r>
      <w:r w:rsidRPr="00821184">
        <w:rPr>
          <w:szCs w:val="24"/>
        </w:rPr>
        <w:t>ствующих критериям, установленным настоящими Правилами, статус единой теплоснабжа</w:t>
      </w:r>
      <w:r w:rsidRPr="00821184">
        <w:rPr>
          <w:szCs w:val="24"/>
        </w:rPr>
        <w:t>ю</w:t>
      </w:r>
      <w:r w:rsidRPr="00821184">
        <w:rPr>
          <w:szCs w:val="24"/>
        </w:rPr>
        <w:t xml:space="preserve">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083CCF" w:rsidRPr="00821184" w:rsidRDefault="00083CCF" w:rsidP="00D9732B">
      <w:pPr>
        <w:spacing w:after="0" w:line="360" w:lineRule="auto"/>
        <w:ind w:firstLine="709"/>
        <w:jc w:val="both"/>
        <w:rPr>
          <w:szCs w:val="24"/>
        </w:rPr>
      </w:pPr>
      <w:r w:rsidRPr="00821184">
        <w:rPr>
          <w:szCs w:val="24"/>
        </w:rPr>
        <w:t>Способность обеспечить надежность теплоснабжения определяется наличием у орган</w:t>
      </w:r>
      <w:r w:rsidRPr="00821184">
        <w:rPr>
          <w:szCs w:val="24"/>
        </w:rPr>
        <w:t>и</w:t>
      </w:r>
      <w:r w:rsidRPr="00821184">
        <w:rPr>
          <w:szCs w:val="24"/>
        </w:rPr>
        <w:t>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083CCF" w:rsidRPr="00821184" w:rsidRDefault="00083CCF" w:rsidP="00D9732B">
      <w:pPr>
        <w:spacing w:after="0" w:line="360" w:lineRule="auto"/>
        <w:ind w:firstLine="709"/>
        <w:jc w:val="both"/>
        <w:rPr>
          <w:szCs w:val="24"/>
        </w:rPr>
      </w:pPr>
      <w:r w:rsidRPr="00821184">
        <w:rPr>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w:t>
      </w:r>
      <w:r w:rsidRPr="00821184">
        <w:rPr>
          <w:szCs w:val="24"/>
        </w:rPr>
        <w:t>б</w:t>
      </w:r>
      <w:r w:rsidRPr="00821184">
        <w:rPr>
          <w:szCs w:val="24"/>
        </w:rPr>
        <w:t>жающей организации присваивается организации, владеющей в соответствующей зоне де</w:t>
      </w:r>
      <w:r w:rsidRPr="00821184">
        <w:rPr>
          <w:szCs w:val="24"/>
        </w:rPr>
        <w:t>я</w:t>
      </w:r>
      <w:r w:rsidRPr="00821184">
        <w:rPr>
          <w:szCs w:val="24"/>
        </w:rPr>
        <w:t>тельности источниками тепловой энергии и (или) тепловыми сетями, и соответствующей кр</w:t>
      </w:r>
      <w:r w:rsidRPr="00821184">
        <w:rPr>
          <w:szCs w:val="24"/>
        </w:rPr>
        <w:t>и</w:t>
      </w:r>
      <w:r w:rsidRPr="00821184">
        <w:rPr>
          <w:szCs w:val="24"/>
        </w:rPr>
        <w:t>териям настоящих Правил.</w:t>
      </w:r>
    </w:p>
    <w:p w:rsidR="00083CCF" w:rsidRPr="00821184" w:rsidRDefault="00083CCF" w:rsidP="00D9732B">
      <w:pPr>
        <w:spacing w:after="0" w:line="360" w:lineRule="auto"/>
        <w:ind w:firstLine="709"/>
        <w:jc w:val="both"/>
        <w:rPr>
          <w:szCs w:val="24"/>
        </w:rPr>
      </w:pPr>
      <w:r w:rsidRPr="00821184">
        <w:rPr>
          <w:szCs w:val="24"/>
        </w:rPr>
        <w:t>8. Единая теплоснабжающая организация при осуществлении своей деятельности обяз</w:t>
      </w:r>
      <w:r w:rsidRPr="00821184">
        <w:rPr>
          <w:szCs w:val="24"/>
        </w:rPr>
        <w:t>а</w:t>
      </w:r>
      <w:r w:rsidRPr="00821184">
        <w:rPr>
          <w:szCs w:val="24"/>
        </w:rPr>
        <w:t>на:</w:t>
      </w:r>
    </w:p>
    <w:p w:rsidR="00083CCF" w:rsidRPr="00821184" w:rsidRDefault="00083CCF" w:rsidP="00D9732B">
      <w:pPr>
        <w:spacing w:after="0" w:line="360" w:lineRule="auto"/>
        <w:ind w:firstLine="709"/>
        <w:jc w:val="both"/>
        <w:rPr>
          <w:szCs w:val="24"/>
        </w:rPr>
      </w:pPr>
      <w:r w:rsidRPr="00821184">
        <w:rPr>
          <w:szCs w:val="24"/>
        </w:rPr>
        <w:t>а) заключать и надлежаще исполнять договоры теплоснабжения со всеми обратившим</w:t>
      </w:r>
      <w:r w:rsidRPr="00821184">
        <w:rPr>
          <w:szCs w:val="24"/>
        </w:rPr>
        <w:t>и</w:t>
      </w:r>
      <w:r w:rsidRPr="00821184">
        <w:rPr>
          <w:szCs w:val="24"/>
        </w:rPr>
        <w:t>ся к ней потребителями тепловой энергии в своей зоне деятельности;</w:t>
      </w:r>
    </w:p>
    <w:p w:rsidR="00083CCF" w:rsidRPr="00821184" w:rsidRDefault="00083CCF" w:rsidP="00D9732B">
      <w:pPr>
        <w:spacing w:after="0" w:line="360" w:lineRule="auto"/>
        <w:ind w:firstLine="709"/>
        <w:jc w:val="both"/>
        <w:rPr>
          <w:szCs w:val="24"/>
        </w:rPr>
      </w:pPr>
      <w:r w:rsidRPr="00821184">
        <w:rPr>
          <w:szCs w:val="24"/>
        </w:rPr>
        <w:lastRenderedPageBreak/>
        <w:t>б) осуществлять мониторинг реализации схемы теплоснабжения и подавать в орган, у</w:t>
      </w:r>
      <w:r w:rsidRPr="00821184">
        <w:rPr>
          <w:szCs w:val="24"/>
        </w:rPr>
        <w:t>т</w:t>
      </w:r>
      <w:r w:rsidRPr="00821184">
        <w:rPr>
          <w:szCs w:val="24"/>
        </w:rPr>
        <w:t>вердивший схему теплоснабжения, отчеты о реализации, включая предложения по актуализ</w:t>
      </w:r>
      <w:r w:rsidRPr="00821184">
        <w:rPr>
          <w:szCs w:val="24"/>
        </w:rPr>
        <w:t>а</w:t>
      </w:r>
      <w:r w:rsidRPr="00821184">
        <w:rPr>
          <w:szCs w:val="24"/>
        </w:rPr>
        <w:t>ции схемы теплоснабжения;</w:t>
      </w:r>
    </w:p>
    <w:p w:rsidR="00083CCF" w:rsidRPr="00821184" w:rsidRDefault="00083CCF" w:rsidP="00D9732B">
      <w:pPr>
        <w:spacing w:after="0" w:line="360" w:lineRule="auto"/>
        <w:ind w:firstLine="709"/>
        <w:jc w:val="both"/>
        <w:rPr>
          <w:szCs w:val="24"/>
        </w:rPr>
      </w:pPr>
      <w:r w:rsidRPr="00821184">
        <w:rPr>
          <w:szCs w:val="24"/>
        </w:rPr>
        <w:t>в) надлежащим образом исполнять обязательства перед иными теплоснабжающими и т</w:t>
      </w:r>
      <w:r w:rsidRPr="00821184">
        <w:rPr>
          <w:szCs w:val="24"/>
        </w:rPr>
        <w:t>е</w:t>
      </w:r>
      <w:r w:rsidRPr="00821184">
        <w:rPr>
          <w:szCs w:val="24"/>
        </w:rPr>
        <w:t>плосетевыми организациями в зоне своей деятельности;</w:t>
      </w:r>
    </w:p>
    <w:p w:rsidR="00083CCF" w:rsidRPr="00821184" w:rsidRDefault="00083CCF" w:rsidP="00D9732B">
      <w:pPr>
        <w:spacing w:after="0" w:line="360" w:lineRule="auto"/>
        <w:ind w:firstLine="709"/>
        <w:jc w:val="both"/>
        <w:rPr>
          <w:szCs w:val="24"/>
        </w:rPr>
      </w:pPr>
      <w:r w:rsidRPr="00821184">
        <w:rPr>
          <w:szCs w:val="24"/>
        </w:rPr>
        <w:t>г) осуществлять контроль режимов потребления тепловой энергии в зоне своей деятел</w:t>
      </w:r>
      <w:r w:rsidRPr="00821184">
        <w:rPr>
          <w:szCs w:val="24"/>
        </w:rPr>
        <w:t>ь</w:t>
      </w:r>
      <w:r w:rsidRPr="00821184">
        <w:rPr>
          <w:szCs w:val="24"/>
        </w:rPr>
        <w:t>ности.</w:t>
      </w:r>
    </w:p>
    <w:p w:rsidR="00083CCF" w:rsidRPr="00821184" w:rsidRDefault="005A2AA1" w:rsidP="00D9732B">
      <w:pPr>
        <w:spacing w:after="0" w:line="360" w:lineRule="auto"/>
        <w:ind w:firstLine="709"/>
        <w:jc w:val="both"/>
        <w:rPr>
          <w:szCs w:val="24"/>
        </w:rPr>
      </w:pPr>
      <w:r>
        <w:rPr>
          <w:szCs w:val="24"/>
        </w:rPr>
        <w:t>Н</w:t>
      </w:r>
      <w:r w:rsidR="00083CCF" w:rsidRPr="00821184">
        <w:rPr>
          <w:szCs w:val="24"/>
        </w:rPr>
        <w:t>а основании критериев определения единой теплоснабжающей организации, устано</w:t>
      </w:r>
      <w:r w:rsidR="00083CCF" w:rsidRPr="00821184">
        <w:rPr>
          <w:szCs w:val="24"/>
        </w:rPr>
        <w:t>в</w:t>
      </w:r>
      <w:r w:rsidR="00083CCF" w:rsidRPr="00821184">
        <w:rPr>
          <w:szCs w:val="24"/>
        </w:rPr>
        <w:t>ленных в проекте правил организации теплоснабжения, утверждаемых Правительством Росси</w:t>
      </w:r>
      <w:r w:rsidR="00083CCF" w:rsidRPr="00821184">
        <w:rPr>
          <w:szCs w:val="24"/>
        </w:rPr>
        <w:t>й</w:t>
      </w:r>
      <w:r w:rsidR="00083CCF" w:rsidRPr="00821184">
        <w:rPr>
          <w:szCs w:val="24"/>
        </w:rPr>
        <w:t xml:space="preserve">ской Федерации, предлагается определить единой теплоснабжающей </w:t>
      </w:r>
      <w:r w:rsidR="00083CCF" w:rsidRPr="005A2AA1">
        <w:rPr>
          <w:szCs w:val="24"/>
        </w:rPr>
        <w:t xml:space="preserve">организацией </w:t>
      </w:r>
      <w:r w:rsidR="00821184" w:rsidRPr="005A2AA1">
        <w:rPr>
          <w:szCs w:val="24"/>
        </w:rPr>
        <w:t xml:space="preserve">в сельском поселении </w:t>
      </w:r>
      <w:r w:rsidR="007A787D" w:rsidRPr="005A2AA1">
        <w:rPr>
          <w:szCs w:val="24"/>
        </w:rPr>
        <w:t>Сургут</w:t>
      </w:r>
      <w:r w:rsidR="00083CCF" w:rsidRPr="00821184">
        <w:rPr>
          <w:szCs w:val="24"/>
        </w:rPr>
        <w:t xml:space="preserve"> предприятие </w:t>
      </w:r>
      <w:r>
        <w:rPr>
          <w:szCs w:val="24"/>
          <w:lang w:eastAsia="en-US"/>
        </w:rPr>
        <w:t>ООО</w:t>
      </w:r>
      <w:r w:rsidRPr="00160A80">
        <w:rPr>
          <w:szCs w:val="24"/>
          <w:lang w:eastAsia="en-US"/>
        </w:rPr>
        <w:t xml:space="preserve"> «</w:t>
      </w:r>
      <w:r>
        <w:rPr>
          <w:szCs w:val="24"/>
          <w:lang w:eastAsia="en-US"/>
        </w:rPr>
        <w:t>Сервисная Коммунальная Компания</w:t>
      </w:r>
      <w:r w:rsidRPr="00160A80">
        <w:rPr>
          <w:szCs w:val="24"/>
          <w:lang w:eastAsia="en-US"/>
        </w:rPr>
        <w:t>»</w:t>
      </w:r>
      <w:r>
        <w:rPr>
          <w:szCs w:val="24"/>
          <w:lang w:eastAsia="en-US"/>
        </w:rPr>
        <w:t>.</w:t>
      </w:r>
    </w:p>
    <w:p w:rsidR="00F92F20" w:rsidRPr="008D0D61" w:rsidRDefault="00F92F20" w:rsidP="00D9732B">
      <w:pPr>
        <w:pStyle w:val="2f1"/>
        <w:shd w:val="clear" w:color="auto" w:fill="auto"/>
        <w:spacing w:line="360" w:lineRule="auto"/>
        <w:ind w:right="23" w:firstLine="709"/>
        <w:jc w:val="both"/>
        <w:rPr>
          <w:sz w:val="24"/>
          <w:szCs w:val="24"/>
        </w:rPr>
      </w:pPr>
      <w:r w:rsidRPr="008D0D61">
        <w:rPr>
          <w:sz w:val="24"/>
          <w:szCs w:val="24"/>
        </w:rPr>
        <w:t>В настоящее время предприятие ООО «</w:t>
      </w:r>
      <w:r w:rsidR="007A787D" w:rsidRPr="008D0D61">
        <w:rPr>
          <w:sz w:val="24"/>
          <w:szCs w:val="24"/>
        </w:rPr>
        <w:t>Сургут</w:t>
      </w:r>
      <w:r w:rsidRPr="008D0D61">
        <w:rPr>
          <w:sz w:val="24"/>
          <w:szCs w:val="24"/>
        </w:rPr>
        <w:t xml:space="preserve">» отвечает всем требованиям критериев по определению единой теплоснабжающей организации, а именно: </w:t>
      </w:r>
    </w:p>
    <w:p w:rsidR="00F92F20" w:rsidRPr="00441AF0" w:rsidRDefault="00F92F20" w:rsidP="00D9732B">
      <w:pPr>
        <w:pStyle w:val="2f1"/>
        <w:shd w:val="clear" w:color="auto" w:fill="auto"/>
        <w:spacing w:line="360" w:lineRule="auto"/>
        <w:ind w:right="23" w:firstLine="709"/>
        <w:jc w:val="both"/>
        <w:rPr>
          <w:sz w:val="24"/>
          <w:szCs w:val="24"/>
        </w:rPr>
      </w:pPr>
      <w:r w:rsidRPr="008D0D61">
        <w:rPr>
          <w:sz w:val="24"/>
          <w:szCs w:val="24"/>
        </w:rPr>
        <w:t>– Владение на праве собственности или ином законном основании источниками тепл</w:t>
      </w:r>
      <w:r w:rsidRPr="008D0D61">
        <w:rPr>
          <w:sz w:val="24"/>
          <w:szCs w:val="24"/>
        </w:rPr>
        <w:t>о</w:t>
      </w:r>
      <w:r w:rsidRPr="008D0D61">
        <w:rPr>
          <w:sz w:val="24"/>
          <w:szCs w:val="24"/>
        </w:rPr>
        <w:t>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w:t>
      </w:r>
      <w:r w:rsidRPr="008D0D61">
        <w:rPr>
          <w:sz w:val="24"/>
          <w:szCs w:val="24"/>
        </w:rPr>
        <w:t>о</w:t>
      </w:r>
      <w:r w:rsidRPr="008D0D61">
        <w:rPr>
          <w:sz w:val="24"/>
          <w:szCs w:val="24"/>
        </w:rPr>
        <w:t xml:space="preserve">средственно подключены источники тепловой энергии с наибольшей совокупной </w:t>
      </w:r>
      <w:r w:rsidRPr="00441AF0">
        <w:rPr>
          <w:sz w:val="24"/>
          <w:szCs w:val="24"/>
        </w:rPr>
        <w:t>установле</w:t>
      </w:r>
      <w:r w:rsidRPr="00441AF0">
        <w:rPr>
          <w:sz w:val="24"/>
          <w:szCs w:val="24"/>
        </w:rPr>
        <w:t>н</w:t>
      </w:r>
      <w:r w:rsidRPr="00441AF0">
        <w:rPr>
          <w:sz w:val="24"/>
          <w:szCs w:val="24"/>
        </w:rPr>
        <w:t>ной тепловой мощностью в границах зоны деятельности единой теплоснабжающей организ</w:t>
      </w:r>
      <w:r w:rsidRPr="00441AF0">
        <w:rPr>
          <w:sz w:val="24"/>
          <w:szCs w:val="24"/>
        </w:rPr>
        <w:t>а</w:t>
      </w:r>
      <w:r w:rsidR="008D0D61" w:rsidRPr="00441AF0">
        <w:rPr>
          <w:sz w:val="24"/>
          <w:szCs w:val="24"/>
        </w:rPr>
        <w:t>ции.</w:t>
      </w:r>
    </w:p>
    <w:p w:rsidR="00F92F20" w:rsidRPr="00441AF0" w:rsidRDefault="00F92F20" w:rsidP="00D9732B">
      <w:pPr>
        <w:pStyle w:val="2f1"/>
        <w:shd w:val="clear" w:color="auto" w:fill="auto"/>
        <w:spacing w:line="360" w:lineRule="auto"/>
        <w:ind w:right="23" w:firstLine="709"/>
        <w:jc w:val="both"/>
        <w:rPr>
          <w:sz w:val="24"/>
          <w:szCs w:val="24"/>
        </w:rPr>
      </w:pPr>
      <w:r w:rsidRPr="00441AF0">
        <w:rPr>
          <w:sz w:val="24"/>
          <w:szCs w:val="24"/>
        </w:rPr>
        <w:t xml:space="preserve">На балансе предприятия находятся все тепловые сети поселения </w:t>
      </w:r>
      <w:r w:rsidR="007A787D" w:rsidRPr="00441AF0">
        <w:rPr>
          <w:sz w:val="24"/>
          <w:szCs w:val="24"/>
        </w:rPr>
        <w:t>Сургут</w:t>
      </w:r>
      <w:r w:rsidRPr="00441AF0">
        <w:rPr>
          <w:sz w:val="24"/>
          <w:szCs w:val="24"/>
        </w:rPr>
        <w:t xml:space="preserve">. </w:t>
      </w:r>
    </w:p>
    <w:p w:rsidR="00F92F20" w:rsidRPr="00441AF0" w:rsidRDefault="00F92F20" w:rsidP="00D9732B">
      <w:pPr>
        <w:pStyle w:val="2f1"/>
        <w:shd w:val="clear" w:color="auto" w:fill="auto"/>
        <w:spacing w:line="360" w:lineRule="auto"/>
        <w:ind w:right="23" w:firstLine="709"/>
        <w:jc w:val="both"/>
        <w:rPr>
          <w:sz w:val="24"/>
          <w:szCs w:val="24"/>
        </w:rPr>
      </w:pPr>
      <w:r w:rsidRPr="00441AF0">
        <w:rPr>
          <w:sz w:val="24"/>
          <w:szCs w:val="24"/>
        </w:rPr>
        <w:t>–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w:t>
      </w:r>
      <w:r w:rsidRPr="00441AF0">
        <w:rPr>
          <w:sz w:val="24"/>
          <w:szCs w:val="24"/>
        </w:rPr>
        <w:t>о</w:t>
      </w:r>
      <w:r w:rsidRPr="00441AF0">
        <w:rPr>
          <w:sz w:val="24"/>
          <w:szCs w:val="24"/>
        </w:rPr>
        <w:t xml:space="preserve">снабжения. </w:t>
      </w:r>
    </w:p>
    <w:p w:rsidR="00F92F20" w:rsidRPr="00441AF0" w:rsidRDefault="00F92F20" w:rsidP="00D9732B">
      <w:pPr>
        <w:pStyle w:val="2f1"/>
        <w:shd w:val="clear" w:color="auto" w:fill="auto"/>
        <w:spacing w:line="360" w:lineRule="auto"/>
        <w:ind w:right="23" w:firstLine="709"/>
        <w:jc w:val="both"/>
        <w:rPr>
          <w:sz w:val="24"/>
          <w:szCs w:val="24"/>
        </w:rPr>
      </w:pPr>
      <w:r w:rsidRPr="00441AF0">
        <w:rPr>
          <w:sz w:val="24"/>
          <w:szCs w:val="24"/>
        </w:rPr>
        <w:t>Способность обеспечить надежность теплоснабжения определяется наличием у пре</w:t>
      </w:r>
      <w:r w:rsidRPr="00441AF0">
        <w:rPr>
          <w:sz w:val="24"/>
          <w:szCs w:val="24"/>
        </w:rPr>
        <w:t>д</w:t>
      </w:r>
      <w:r w:rsidRPr="00441AF0">
        <w:rPr>
          <w:sz w:val="24"/>
          <w:szCs w:val="24"/>
        </w:rPr>
        <w:t>приятия ООО «</w:t>
      </w:r>
      <w:r w:rsidR="007A787D" w:rsidRPr="00441AF0">
        <w:rPr>
          <w:sz w:val="24"/>
          <w:szCs w:val="24"/>
        </w:rPr>
        <w:t>Сургут</w:t>
      </w:r>
      <w:r w:rsidRPr="00441AF0">
        <w:rPr>
          <w:sz w:val="24"/>
          <w:szCs w:val="24"/>
        </w:rPr>
        <w:t>» технических возможностей и квалифицированного персонала по н</w:t>
      </w:r>
      <w:r w:rsidRPr="00441AF0">
        <w:rPr>
          <w:sz w:val="24"/>
          <w:szCs w:val="24"/>
        </w:rPr>
        <w:t>а</w:t>
      </w:r>
      <w:r w:rsidRPr="00441AF0">
        <w:rPr>
          <w:sz w:val="24"/>
          <w:szCs w:val="24"/>
        </w:rPr>
        <w:t xml:space="preserve">ладке, мониторингу, переключениям и оперативному управлению гидравлическими режимами. </w:t>
      </w:r>
    </w:p>
    <w:p w:rsidR="006E2786" w:rsidRPr="00BE0182" w:rsidRDefault="00F92F20" w:rsidP="00BE0182">
      <w:pPr>
        <w:pStyle w:val="2f1"/>
        <w:shd w:val="clear" w:color="auto" w:fill="auto"/>
        <w:spacing w:line="360" w:lineRule="auto"/>
        <w:ind w:right="23" w:firstLine="709"/>
        <w:jc w:val="both"/>
        <w:rPr>
          <w:sz w:val="24"/>
          <w:szCs w:val="24"/>
        </w:rPr>
      </w:pPr>
      <w:r w:rsidRPr="00441AF0">
        <w:rPr>
          <w:sz w:val="24"/>
          <w:szCs w:val="24"/>
        </w:rPr>
        <w:t>Создание другой единой теплоснабжающей организации в поселении не может рассма</w:t>
      </w:r>
      <w:r w:rsidRPr="00441AF0">
        <w:rPr>
          <w:sz w:val="24"/>
          <w:szCs w:val="24"/>
        </w:rPr>
        <w:t>т</w:t>
      </w:r>
      <w:r w:rsidRPr="00441AF0">
        <w:rPr>
          <w:sz w:val="24"/>
          <w:szCs w:val="24"/>
        </w:rPr>
        <w:t>риваться как экономически и технически обоснованное.</w:t>
      </w:r>
    </w:p>
    <w:sectPr w:rsidR="006E2786" w:rsidRPr="00BE0182" w:rsidSect="00A735E1">
      <w:pgSz w:w="11907" w:h="16839" w:code="9"/>
      <w:pgMar w:top="1134" w:right="851"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60D" w:rsidRDefault="003D060D" w:rsidP="001C56C1">
      <w:pPr>
        <w:spacing w:after="0" w:line="240" w:lineRule="auto"/>
      </w:pPr>
      <w:r>
        <w:separator/>
      </w:r>
    </w:p>
  </w:endnote>
  <w:endnote w:type="continuationSeparator" w:id="0">
    <w:p w:rsidR="003D060D" w:rsidRDefault="003D060D" w:rsidP="001C56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697551" w:rsidRDefault="003D060D" w:rsidP="006D2BE4">
    <w:pPr>
      <w:pStyle w:val="a9"/>
      <w:pBdr>
        <w:top w:val="single" w:sz="4" w:space="1" w:color="auto"/>
      </w:pBdr>
      <w:spacing w:line="276" w:lineRule="auto"/>
      <w:jc w:val="center"/>
      <w:rPr>
        <w:b/>
        <w:sz w:val="15"/>
        <w:szCs w:val="15"/>
      </w:rPr>
    </w:pPr>
    <w:bookmarkStart w:id="9" w:name="OLE_LINK83"/>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D060D" w:rsidRPr="00697551" w:rsidRDefault="003D060D" w:rsidP="006D2BE4">
    <w:pPr>
      <w:pStyle w:val="a9"/>
      <w:pBdr>
        <w:top w:val="single" w:sz="4" w:space="1" w:color="auto"/>
      </w:pBdr>
      <w:spacing w:line="276" w:lineRule="auto"/>
      <w:jc w:val="center"/>
      <w:rPr>
        <w:b/>
        <w:sz w:val="15"/>
        <w:szCs w:val="15"/>
      </w:rPr>
    </w:pPr>
    <w:r w:rsidRPr="00697551">
      <w:rPr>
        <w:b/>
        <w:sz w:val="15"/>
        <w:szCs w:val="15"/>
      </w:rPr>
      <w:t>Сельское поселение Верхняя Орлянка. Шифр 653.ПП-ТГ.013.002.001</w:t>
    </w:r>
  </w:p>
  <w:p w:rsidR="003D060D" w:rsidRPr="001C00DF" w:rsidRDefault="00257BF7" w:rsidP="006D2BE4">
    <w:pPr>
      <w:pStyle w:val="ab"/>
      <w:jc w:val="right"/>
      <w:rPr>
        <w:sz w:val="22"/>
      </w:rPr>
    </w:pPr>
    <w:r w:rsidRPr="00697551">
      <w:rPr>
        <w:sz w:val="22"/>
      </w:rPr>
      <w:fldChar w:fldCharType="begin"/>
    </w:r>
    <w:r w:rsidR="003D060D" w:rsidRPr="00697551">
      <w:rPr>
        <w:sz w:val="22"/>
      </w:rPr>
      <w:instrText xml:space="preserve"> PAGE   \* MERGEFORMAT </w:instrText>
    </w:r>
    <w:r w:rsidRPr="00697551">
      <w:rPr>
        <w:sz w:val="22"/>
      </w:rPr>
      <w:fldChar w:fldCharType="separate"/>
    </w:r>
    <w:r w:rsidR="003D060D">
      <w:rPr>
        <w:noProof/>
        <w:sz w:val="22"/>
      </w:rPr>
      <w:t>2</w:t>
    </w:r>
    <w:r w:rsidRPr="00697551">
      <w:rPr>
        <w:sz w:val="22"/>
      </w:rPr>
      <w:fldChar w:fldCharType="end"/>
    </w:r>
    <w:bookmarkEnd w:id="9"/>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A739FB" w:rsidRDefault="003D060D" w:rsidP="006D2BE4">
    <w:pPr>
      <w:pStyle w:val="ab"/>
      <w:jc w:val="right"/>
      <w:rPr>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697551" w:rsidRDefault="003D060D" w:rsidP="006457F0">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D060D" w:rsidRPr="00697551" w:rsidRDefault="003D060D" w:rsidP="006457F0">
    <w:pPr>
      <w:pStyle w:val="a9"/>
      <w:pBdr>
        <w:top w:val="single" w:sz="4" w:space="1" w:color="auto"/>
      </w:pBdr>
      <w:spacing w:line="276" w:lineRule="auto"/>
      <w:jc w:val="center"/>
      <w:rPr>
        <w:b/>
        <w:sz w:val="15"/>
        <w:szCs w:val="15"/>
      </w:rPr>
    </w:pPr>
    <w:r w:rsidRPr="00697551">
      <w:rPr>
        <w:b/>
        <w:sz w:val="15"/>
        <w:szCs w:val="15"/>
      </w:rPr>
      <w:t xml:space="preserve">Сельское поселение </w:t>
    </w:r>
    <w:r>
      <w:rPr>
        <w:b/>
        <w:sz w:val="15"/>
        <w:szCs w:val="15"/>
      </w:rPr>
      <w:t>Сургут. Шифр 653.ПП-ТГ.013.006</w:t>
    </w:r>
    <w:r w:rsidRPr="00697551">
      <w:rPr>
        <w:b/>
        <w:sz w:val="15"/>
        <w:szCs w:val="15"/>
      </w:rPr>
      <w:t>.001</w:t>
    </w:r>
  </w:p>
  <w:p w:rsidR="003D060D" w:rsidRPr="006457F0" w:rsidRDefault="00257BF7" w:rsidP="006457F0">
    <w:pPr>
      <w:pStyle w:val="ab"/>
      <w:jc w:val="right"/>
      <w:rPr>
        <w:sz w:val="22"/>
      </w:rPr>
    </w:pPr>
    <w:r w:rsidRPr="00697551">
      <w:rPr>
        <w:sz w:val="22"/>
      </w:rPr>
      <w:fldChar w:fldCharType="begin"/>
    </w:r>
    <w:r w:rsidR="003D060D" w:rsidRPr="00697551">
      <w:rPr>
        <w:sz w:val="22"/>
      </w:rPr>
      <w:instrText xml:space="preserve"> PAGE   \* MERGEFORMAT </w:instrText>
    </w:r>
    <w:r w:rsidRPr="00697551">
      <w:rPr>
        <w:sz w:val="22"/>
      </w:rPr>
      <w:fldChar w:fldCharType="separate"/>
    </w:r>
    <w:r w:rsidR="00CD47EB">
      <w:rPr>
        <w:noProof/>
        <w:sz w:val="22"/>
      </w:rPr>
      <w:t>14</w:t>
    </w:r>
    <w:r w:rsidRPr="00697551">
      <w:rPr>
        <w:sz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D14A98" w:rsidRDefault="003D060D" w:rsidP="003C7F3B">
    <w:pPr>
      <w:pStyle w:val="ab"/>
    </w:pPr>
    <w:r w:rsidRPr="00D14A98">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4A3777" w:rsidRDefault="00257BF7" w:rsidP="004A3777">
    <w:pPr>
      <w:pStyle w:val="ab"/>
      <w:jc w:val="right"/>
      <w:rPr>
        <w:sz w:val="22"/>
      </w:rPr>
    </w:pPr>
    <w:r w:rsidRPr="00697551">
      <w:rPr>
        <w:sz w:val="22"/>
      </w:rPr>
      <w:fldChar w:fldCharType="begin"/>
    </w:r>
    <w:r w:rsidR="003D060D" w:rsidRPr="00697551">
      <w:rPr>
        <w:sz w:val="22"/>
      </w:rPr>
      <w:instrText xml:space="preserve"> PAGE   \* MERGEFORMAT </w:instrText>
    </w:r>
    <w:r w:rsidRPr="00697551">
      <w:rPr>
        <w:sz w:val="22"/>
      </w:rPr>
      <w:fldChar w:fldCharType="separate"/>
    </w:r>
    <w:r w:rsidR="00CD47EB">
      <w:rPr>
        <w:noProof/>
        <w:sz w:val="22"/>
      </w:rPr>
      <w:t>48</w:t>
    </w:r>
    <w:r w:rsidRPr="00697551">
      <w:rPr>
        <w:sz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Pr="00697551" w:rsidRDefault="003D060D" w:rsidP="004A3777">
    <w:pPr>
      <w:pStyle w:val="a9"/>
      <w:pBdr>
        <w:top w:val="single" w:sz="4" w:space="1" w:color="auto"/>
      </w:pBdr>
      <w:spacing w:line="276" w:lineRule="auto"/>
      <w:jc w:val="center"/>
      <w:rPr>
        <w:b/>
        <w:sz w:val="15"/>
        <w:szCs w:val="15"/>
      </w:rPr>
    </w:pPr>
    <w:r w:rsidRPr="00697551">
      <w:rPr>
        <w:b/>
        <w:sz w:val="15"/>
        <w:szCs w:val="15"/>
      </w:rPr>
      <w:t xml:space="preserve">Схема теплоснабжения муниципальных образований Самарской области. Сергиевский муниципальный район. </w:t>
    </w:r>
  </w:p>
  <w:p w:rsidR="003D060D" w:rsidRPr="00697551" w:rsidRDefault="003D060D" w:rsidP="004A3777">
    <w:pPr>
      <w:pStyle w:val="a9"/>
      <w:pBdr>
        <w:top w:val="single" w:sz="4" w:space="1" w:color="auto"/>
      </w:pBdr>
      <w:spacing w:line="276" w:lineRule="auto"/>
      <w:jc w:val="center"/>
      <w:rPr>
        <w:b/>
        <w:sz w:val="15"/>
        <w:szCs w:val="15"/>
      </w:rPr>
    </w:pPr>
    <w:r w:rsidRPr="00697551">
      <w:rPr>
        <w:b/>
        <w:sz w:val="15"/>
        <w:szCs w:val="15"/>
      </w:rPr>
      <w:t xml:space="preserve">Сельское поселение </w:t>
    </w:r>
    <w:r>
      <w:rPr>
        <w:b/>
        <w:sz w:val="15"/>
        <w:szCs w:val="15"/>
      </w:rPr>
      <w:t>Сургут. Шифр 653.ПП-ТГ.013.006.002</w:t>
    </w:r>
  </w:p>
  <w:p w:rsidR="003D060D" w:rsidRPr="004A3777" w:rsidRDefault="00257BF7" w:rsidP="004A3777">
    <w:pPr>
      <w:pStyle w:val="ab"/>
      <w:jc w:val="right"/>
      <w:rPr>
        <w:sz w:val="22"/>
      </w:rPr>
    </w:pPr>
    <w:r w:rsidRPr="00697551">
      <w:rPr>
        <w:sz w:val="22"/>
      </w:rPr>
      <w:fldChar w:fldCharType="begin"/>
    </w:r>
    <w:r w:rsidR="003D060D" w:rsidRPr="00697551">
      <w:rPr>
        <w:sz w:val="22"/>
      </w:rPr>
      <w:instrText xml:space="preserve"> PAGE   \* MERGEFORMAT </w:instrText>
    </w:r>
    <w:r w:rsidRPr="00697551">
      <w:rPr>
        <w:sz w:val="22"/>
      </w:rPr>
      <w:fldChar w:fldCharType="separate"/>
    </w:r>
    <w:r w:rsidR="00CD47EB">
      <w:rPr>
        <w:noProof/>
        <w:sz w:val="22"/>
      </w:rPr>
      <w:t>140</w:t>
    </w:r>
    <w:r w:rsidRPr="00697551">
      <w:rP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60D" w:rsidRDefault="003D060D" w:rsidP="001C56C1">
      <w:pPr>
        <w:spacing w:after="0" w:line="240" w:lineRule="auto"/>
      </w:pPr>
      <w:r>
        <w:separator/>
      </w:r>
    </w:p>
  </w:footnote>
  <w:footnote w:type="continuationSeparator" w:id="0">
    <w:p w:rsidR="003D060D" w:rsidRDefault="003D060D" w:rsidP="001C56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Default="003D060D" w:rsidP="004335D1">
    <w:pPr>
      <w:pStyle w:val="a9"/>
      <w:tabs>
        <w:tab w:val="clear" w:pos="4677"/>
        <w:tab w:val="clear" w:pos="9355"/>
        <w:tab w:val="left" w:pos="237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0D" w:rsidRDefault="003D060D" w:rsidP="004335D1">
    <w:pPr>
      <w:pStyle w:val="a9"/>
      <w:tabs>
        <w:tab w:val="clear" w:pos="4677"/>
        <w:tab w:val="clear" w:pos="9355"/>
        <w:tab w:val="left" w:pos="237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AE4A532"/>
    <w:lvl w:ilvl="0">
      <w:start w:val="1"/>
      <w:numFmt w:val="decimal"/>
      <w:pStyle w:val="1"/>
      <w:lvlText w:val="%1."/>
      <w:lvlJc w:val="left"/>
      <w:pPr>
        <w:tabs>
          <w:tab w:val="num" w:pos="0"/>
        </w:tabs>
      </w:pPr>
      <w:rPr>
        <w:rFonts w:hint="default"/>
      </w:rPr>
    </w:lvl>
    <w:lvl w:ilvl="1">
      <w:start w:val="1"/>
      <w:numFmt w:val="decimal"/>
      <w:pStyle w:val="2"/>
      <w:lvlText w:val="%1.%2."/>
      <w:lvlJc w:val="left"/>
      <w:pPr>
        <w:tabs>
          <w:tab w:val="num" w:pos="0"/>
        </w:tabs>
        <w:ind w:left="284"/>
      </w:pPr>
      <w:rPr>
        <w:rFonts w:hint="default"/>
      </w:rPr>
    </w:lvl>
    <w:lvl w:ilvl="2">
      <w:start w:val="1"/>
      <w:numFmt w:val="decimal"/>
      <w:pStyle w:val="3"/>
      <w:lvlText w:val="%1.%2.%3."/>
      <w:lvlJc w:val="left"/>
      <w:pPr>
        <w:tabs>
          <w:tab w:val="num" w:pos="283"/>
        </w:tabs>
        <w:ind w:left="851"/>
      </w:pPr>
      <w:rPr>
        <w:rFonts w:hint="default"/>
      </w:rPr>
    </w:lvl>
    <w:lvl w:ilvl="3">
      <w:start w:val="1"/>
      <w:numFmt w:val="none"/>
      <w:pStyle w:val="4"/>
      <w:lvlText w:val="8.4.15."/>
      <w:lvlJc w:val="left"/>
      <w:pPr>
        <w:tabs>
          <w:tab w:val="num" w:pos="0"/>
        </w:tabs>
        <w:ind w:left="568"/>
      </w:pPr>
      <w:rPr>
        <w:rFonts w:hint="default"/>
      </w:rPr>
    </w:lvl>
    <w:lvl w:ilvl="4">
      <w:start w:val="1"/>
      <w:numFmt w:val="decimal"/>
      <w:pStyle w:val="5"/>
      <w:lvlText w:val="%1.%2.%3.%4.%5."/>
      <w:lvlJc w:val="left"/>
      <w:pPr>
        <w:tabs>
          <w:tab w:val="num" w:pos="0"/>
        </w:tabs>
        <w:ind w:left="708" w:hanging="708"/>
      </w:pPr>
      <w:rPr>
        <w:rFonts w:hint="default"/>
      </w:rPr>
    </w:lvl>
    <w:lvl w:ilvl="5">
      <w:start w:val="1"/>
      <w:numFmt w:val="decimal"/>
      <w:pStyle w:val="6"/>
      <w:lvlText w:val="%1.%2.%3.%4.%5.%6."/>
      <w:lvlJc w:val="left"/>
      <w:pPr>
        <w:tabs>
          <w:tab w:val="num" w:pos="0"/>
        </w:tabs>
        <w:ind w:left="1416" w:hanging="708"/>
      </w:pPr>
      <w:rPr>
        <w:rFonts w:hint="default"/>
      </w:rPr>
    </w:lvl>
    <w:lvl w:ilvl="6">
      <w:start w:val="1"/>
      <w:numFmt w:val="decimal"/>
      <w:pStyle w:val="7"/>
      <w:lvlText w:val="%1.%2.%3.%4.%5.%6.%7."/>
      <w:lvlJc w:val="left"/>
      <w:pPr>
        <w:tabs>
          <w:tab w:val="num" w:pos="0"/>
        </w:tabs>
        <w:ind w:left="2124" w:hanging="708"/>
      </w:pPr>
      <w:rPr>
        <w:rFonts w:hint="default"/>
      </w:rPr>
    </w:lvl>
    <w:lvl w:ilvl="7">
      <w:start w:val="1"/>
      <w:numFmt w:val="decimal"/>
      <w:pStyle w:val="8"/>
      <w:lvlText w:val="%1.%2.%3.%4.%5.%6.%7.%8."/>
      <w:lvlJc w:val="left"/>
      <w:pPr>
        <w:tabs>
          <w:tab w:val="num" w:pos="0"/>
        </w:tabs>
        <w:ind w:left="2832" w:hanging="708"/>
      </w:pPr>
      <w:rPr>
        <w:rFonts w:hint="default"/>
      </w:rPr>
    </w:lvl>
    <w:lvl w:ilvl="8">
      <w:start w:val="1"/>
      <w:numFmt w:val="decimal"/>
      <w:pStyle w:val="9"/>
      <w:lvlText w:val="%1.%2.%3.%4.%5.%6.%7.%8.%9."/>
      <w:lvlJc w:val="left"/>
      <w:pPr>
        <w:tabs>
          <w:tab w:val="num" w:pos="0"/>
        </w:tabs>
        <w:ind w:left="2832"/>
      </w:pPr>
      <w:rPr>
        <w:rFonts w:hint="default"/>
      </w:rPr>
    </w:lvl>
  </w:abstractNum>
  <w:abstractNum w:abstractNumId="1">
    <w:nsid w:val="073C26FE"/>
    <w:multiLevelType w:val="multilevel"/>
    <w:tmpl w:val="2C80B774"/>
    <w:styleLink w:val="1111114"/>
    <w:lvl w:ilvl="0">
      <w:start w:val="1"/>
      <w:numFmt w:val="decimal"/>
      <w:lvlText w:val="%1."/>
      <w:lvlJc w:val="left"/>
      <w:pPr>
        <w:tabs>
          <w:tab w:val="num" w:pos="857"/>
        </w:tabs>
        <w:ind w:left="857" w:hanging="432"/>
      </w:pPr>
      <w:rPr>
        <w:rFonts w:hint="default"/>
      </w:rPr>
    </w:lvl>
    <w:lvl w:ilvl="1">
      <w:start w:val="1"/>
      <w:numFmt w:val="decimal"/>
      <w:pStyle w:val="20"/>
      <w:lvlText w:val="%1.%2."/>
      <w:lvlJc w:val="left"/>
      <w:pPr>
        <w:tabs>
          <w:tab w:val="num" w:pos="1426"/>
        </w:tabs>
        <w:ind w:left="1426" w:hanging="576"/>
      </w:pPr>
      <w:rPr>
        <w:rFonts w:hint="default"/>
        <w:color w:val="auto"/>
      </w:rPr>
    </w:lvl>
    <w:lvl w:ilvl="2">
      <w:start w:val="1"/>
      <w:numFmt w:val="decimal"/>
      <w:lvlText w:val="%1.%2.%3."/>
      <w:lvlJc w:val="left"/>
      <w:pPr>
        <w:tabs>
          <w:tab w:val="num" w:pos="1145"/>
        </w:tabs>
        <w:ind w:left="1145" w:hanging="720"/>
      </w:pPr>
      <w:rPr>
        <w:rFonts w:hint="default"/>
        <w:b w:val="0"/>
      </w:rPr>
    </w:lvl>
    <w:lvl w:ilvl="3">
      <w:start w:val="1"/>
      <w:numFmt w:val="decimal"/>
      <w:lvlText w:val="%1.%2.%3.%4."/>
      <w:lvlJc w:val="left"/>
      <w:pPr>
        <w:tabs>
          <w:tab w:val="num" w:pos="1432"/>
        </w:tabs>
        <w:ind w:left="1432" w:hanging="864"/>
      </w:pPr>
      <w:rPr>
        <w:rFonts w:hint="default"/>
        <w:b w:val="0"/>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2">
    <w:nsid w:val="09E11F1C"/>
    <w:multiLevelType w:val="multilevel"/>
    <w:tmpl w:val="51A23D64"/>
    <w:lvl w:ilvl="0">
      <w:start w:val="1"/>
      <w:numFmt w:val="decimal"/>
      <w:pStyle w:val="10"/>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3">
    <w:nsid w:val="09FB1B04"/>
    <w:multiLevelType w:val="hybridMultilevel"/>
    <w:tmpl w:val="335A57E4"/>
    <w:lvl w:ilvl="0" w:tplc="47D66CCC">
      <w:start w:val="1"/>
      <w:numFmt w:val="bullet"/>
      <w:lvlText w:val=""/>
      <w:lvlJc w:val="left"/>
      <w:pPr>
        <w:ind w:left="1428" w:hanging="360"/>
      </w:pPr>
      <w:rPr>
        <w:rFonts w:ascii="Symbol" w:hAnsi="Symbol" w:hint="default"/>
      </w:rPr>
    </w:lvl>
    <w:lvl w:ilvl="1" w:tplc="68E81198" w:tentative="1">
      <w:start w:val="1"/>
      <w:numFmt w:val="bullet"/>
      <w:lvlText w:val="o"/>
      <w:lvlJc w:val="left"/>
      <w:pPr>
        <w:ind w:left="2148" w:hanging="360"/>
      </w:pPr>
      <w:rPr>
        <w:rFonts w:ascii="Courier New" w:hAnsi="Courier New" w:cs="Courier New" w:hint="default"/>
      </w:rPr>
    </w:lvl>
    <w:lvl w:ilvl="2" w:tplc="36F491C8" w:tentative="1">
      <w:start w:val="1"/>
      <w:numFmt w:val="bullet"/>
      <w:lvlText w:val=""/>
      <w:lvlJc w:val="left"/>
      <w:pPr>
        <w:ind w:left="2868" w:hanging="360"/>
      </w:pPr>
      <w:rPr>
        <w:rFonts w:ascii="Wingdings" w:hAnsi="Wingdings" w:hint="default"/>
      </w:rPr>
    </w:lvl>
    <w:lvl w:ilvl="3" w:tplc="21F88708" w:tentative="1">
      <w:start w:val="1"/>
      <w:numFmt w:val="bullet"/>
      <w:lvlText w:val=""/>
      <w:lvlJc w:val="left"/>
      <w:pPr>
        <w:ind w:left="3588" w:hanging="360"/>
      </w:pPr>
      <w:rPr>
        <w:rFonts w:ascii="Symbol" w:hAnsi="Symbol" w:hint="default"/>
      </w:rPr>
    </w:lvl>
    <w:lvl w:ilvl="4" w:tplc="CC5C9212" w:tentative="1">
      <w:start w:val="1"/>
      <w:numFmt w:val="bullet"/>
      <w:lvlText w:val="o"/>
      <w:lvlJc w:val="left"/>
      <w:pPr>
        <w:ind w:left="4308" w:hanging="360"/>
      </w:pPr>
      <w:rPr>
        <w:rFonts w:ascii="Courier New" w:hAnsi="Courier New" w:cs="Courier New" w:hint="default"/>
      </w:rPr>
    </w:lvl>
    <w:lvl w:ilvl="5" w:tplc="5F304DBC" w:tentative="1">
      <w:start w:val="1"/>
      <w:numFmt w:val="bullet"/>
      <w:lvlText w:val=""/>
      <w:lvlJc w:val="left"/>
      <w:pPr>
        <w:ind w:left="5028" w:hanging="360"/>
      </w:pPr>
      <w:rPr>
        <w:rFonts w:ascii="Wingdings" w:hAnsi="Wingdings" w:hint="default"/>
      </w:rPr>
    </w:lvl>
    <w:lvl w:ilvl="6" w:tplc="A0A0ADAA" w:tentative="1">
      <w:start w:val="1"/>
      <w:numFmt w:val="bullet"/>
      <w:lvlText w:val=""/>
      <w:lvlJc w:val="left"/>
      <w:pPr>
        <w:ind w:left="5748" w:hanging="360"/>
      </w:pPr>
      <w:rPr>
        <w:rFonts w:ascii="Symbol" w:hAnsi="Symbol" w:hint="default"/>
      </w:rPr>
    </w:lvl>
    <w:lvl w:ilvl="7" w:tplc="BFD02C0C" w:tentative="1">
      <w:start w:val="1"/>
      <w:numFmt w:val="bullet"/>
      <w:lvlText w:val="o"/>
      <w:lvlJc w:val="left"/>
      <w:pPr>
        <w:ind w:left="6468" w:hanging="360"/>
      </w:pPr>
      <w:rPr>
        <w:rFonts w:ascii="Courier New" w:hAnsi="Courier New" w:cs="Courier New" w:hint="default"/>
      </w:rPr>
    </w:lvl>
    <w:lvl w:ilvl="8" w:tplc="2F427D2C" w:tentative="1">
      <w:start w:val="1"/>
      <w:numFmt w:val="bullet"/>
      <w:lvlText w:val=""/>
      <w:lvlJc w:val="left"/>
      <w:pPr>
        <w:ind w:left="7188" w:hanging="360"/>
      </w:pPr>
      <w:rPr>
        <w:rFonts w:ascii="Wingdings" w:hAnsi="Wingdings" w:hint="default"/>
      </w:rPr>
    </w:lvl>
  </w:abstractNum>
  <w:abstractNum w:abstractNumId="4">
    <w:nsid w:val="0A726B6C"/>
    <w:multiLevelType w:val="hybridMultilevel"/>
    <w:tmpl w:val="AE241B1E"/>
    <w:lvl w:ilvl="0" w:tplc="6B1800EE">
      <w:start w:val="1"/>
      <w:numFmt w:val="decimal"/>
      <w:lvlText w:val="%1."/>
      <w:lvlJc w:val="left"/>
      <w:pPr>
        <w:ind w:left="360" w:hanging="360"/>
      </w:pPr>
      <w:rPr>
        <w:rFonts w:hint="default"/>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
    <w:nsid w:val="0CFB22CD"/>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6">
    <w:nsid w:val="13136678"/>
    <w:multiLevelType w:val="hybridMultilevel"/>
    <w:tmpl w:val="C3BC8FA2"/>
    <w:lvl w:ilvl="0" w:tplc="9B9A0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4D27515"/>
    <w:multiLevelType w:val="hybridMultilevel"/>
    <w:tmpl w:val="0CF6AC00"/>
    <w:lvl w:ilvl="0" w:tplc="F0300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6B56147"/>
    <w:multiLevelType w:val="multilevel"/>
    <w:tmpl w:val="07D02950"/>
    <w:lvl w:ilvl="0">
      <w:start w:val="1"/>
      <w:numFmt w:val="decimal"/>
      <w:pStyle w:val="110"/>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
    <w:nsid w:val="170B3200"/>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A2E0A61"/>
    <w:multiLevelType w:val="hybridMultilevel"/>
    <w:tmpl w:val="A24A5850"/>
    <w:lvl w:ilvl="0" w:tplc="6E704E2A">
      <w:start w:val="1"/>
      <w:numFmt w:val="decimal"/>
      <w:pStyle w:val="12"/>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AB4F0A"/>
    <w:multiLevelType w:val="hybridMultilevel"/>
    <w:tmpl w:val="D27C9C72"/>
    <w:lvl w:ilvl="0" w:tplc="55FAC38A">
      <w:start w:val="1"/>
      <w:numFmt w:val="bullet"/>
      <w:lvlText w:val=""/>
      <w:lvlJc w:val="left"/>
      <w:pPr>
        <w:ind w:left="1560" w:hanging="360"/>
      </w:pPr>
      <w:rPr>
        <w:rFonts w:ascii="Symbol" w:hAnsi="Symbol" w:hint="default"/>
      </w:rPr>
    </w:lvl>
    <w:lvl w:ilvl="1" w:tplc="14E4BF04" w:tentative="1">
      <w:start w:val="1"/>
      <w:numFmt w:val="bullet"/>
      <w:lvlText w:val="o"/>
      <w:lvlJc w:val="left"/>
      <w:pPr>
        <w:ind w:left="2280" w:hanging="360"/>
      </w:pPr>
      <w:rPr>
        <w:rFonts w:ascii="Courier New" w:hAnsi="Courier New" w:cs="Courier New" w:hint="default"/>
      </w:rPr>
    </w:lvl>
    <w:lvl w:ilvl="2" w:tplc="9C5282FA" w:tentative="1">
      <w:start w:val="1"/>
      <w:numFmt w:val="bullet"/>
      <w:lvlText w:val=""/>
      <w:lvlJc w:val="left"/>
      <w:pPr>
        <w:ind w:left="3000" w:hanging="360"/>
      </w:pPr>
      <w:rPr>
        <w:rFonts w:ascii="Wingdings" w:hAnsi="Wingdings" w:hint="default"/>
      </w:rPr>
    </w:lvl>
    <w:lvl w:ilvl="3" w:tplc="20C8ECC8" w:tentative="1">
      <w:start w:val="1"/>
      <w:numFmt w:val="bullet"/>
      <w:lvlText w:val=""/>
      <w:lvlJc w:val="left"/>
      <w:pPr>
        <w:ind w:left="3720" w:hanging="360"/>
      </w:pPr>
      <w:rPr>
        <w:rFonts w:ascii="Symbol" w:hAnsi="Symbol" w:hint="default"/>
      </w:rPr>
    </w:lvl>
    <w:lvl w:ilvl="4" w:tplc="64D01E8C" w:tentative="1">
      <w:start w:val="1"/>
      <w:numFmt w:val="bullet"/>
      <w:lvlText w:val="o"/>
      <w:lvlJc w:val="left"/>
      <w:pPr>
        <w:ind w:left="4440" w:hanging="360"/>
      </w:pPr>
      <w:rPr>
        <w:rFonts w:ascii="Courier New" w:hAnsi="Courier New" w:cs="Courier New" w:hint="default"/>
      </w:rPr>
    </w:lvl>
    <w:lvl w:ilvl="5" w:tplc="22CA176E" w:tentative="1">
      <w:start w:val="1"/>
      <w:numFmt w:val="bullet"/>
      <w:lvlText w:val=""/>
      <w:lvlJc w:val="left"/>
      <w:pPr>
        <w:ind w:left="5160" w:hanging="360"/>
      </w:pPr>
      <w:rPr>
        <w:rFonts w:ascii="Wingdings" w:hAnsi="Wingdings" w:hint="default"/>
      </w:rPr>
    </w:lvl>
    <w:lvl w:ilvl="6" w:tplc="3AE4CF66" w:tentative="1">
      <w:start w:val="1"/>
      <w:numFmt w:val="bullet"/>
      <w:lvlText w:val=""/>
      <w:lvlJc w:val="left"/>
      <w:pPr>
        <w:ind w:left="5880" w:hanging="360"/>
      </w:pPr>
      <w:rPr>
        <w:rFonts w:ascii="Symbol" w:hAnsi="Symbol" w:hint="default"/>
      </w:rPr>
    </w:lvl>
    <w:lvl w:ilvl="7" w:tplc="0FB012E0" w:tentative="1">
      <w:start w:val="1"/>
      <w:numFmt w:val="bullet"/>
      <w:lvlText w:val="o"/>
      <w:lvlJc w:val="left"/>
      <w:pPr>
        <w:ind w:left="6600" w:hanging="360"/>
      </w:pPr>
      <w:rPr>
        <w:rFonts w:ascii="Courier New" w:hAnsi="Courier New" w:cs="Courier New" w:hint="default"/>
      </w:rPr>
    </w:lvl>
    <w:lvl w:ilvl="8" w:tplc="9690AAA6" w:tentative="1">
      <w:start w:val="1"/>
      <w:numFmt w:val="bullet"/>
      <w:lvlText w:val=""/>
      <w:lvlJc w:val="left"/>
      <w:pPr>
        <w:ind w:left="7320" w:hanging="360"/>
      </w:pPr>
      <w:rPr>
        <w:rFonts w:ascii="Wingdings" w:hAnsi="Wingdings" w:hint="default"/>
      </w:rPr>
    </w:lvl>
  </w:abstractNum>
  <w:abstractNum w:abstractNumId="12">
    <w:nsid w:val="29793847"/>
    <w:multiLevelType w:val="hybridMultilevel"/>
    <w:tmpl w:val="955EA742"/>
    <w:lvl w:ilvl="0" w:tplc="948AEC12">
      <w:start w:val="1"/>
      <w:numFmt w:val="bullet"/>
      <w:lvlText w:val=""/>
      <w:lvlJc w:val="left"/>
      <w:pPr>
        <w:ind w:left="1440" w:hanging="360"/>
      </w:pPr>
      <w:rPr>
        <w:rFonts w:ascii="Symbol" w:hAnsi="Symbol" w:hint="default"/>
      </w:rPr>
    </w:lvl>
    <w:lvl w:ilvl="1" w:tplc="EE26DBDC" w:tentative="1">
      <w:start w:val="1"/>
      <w:numFmt w:val="bullet"/>
      <w:lvlText w:val="o"/>
      <w:lvlJc w:val="left"/>
      <w:pPr>
        <w:ind w:left="2160" w:hanging="360"/>
      </w:pPr>
      <w:rPr>
        <w:rFonts w:ascii="Courier New" w:hAnsi="Courier New" w:cs="Courier New" w:hint="default"/>
      </w:rPr>
    </w:lvl>
    <w:lvl w:ilvl="2" w:tplc="0AE66BA4" w:tentative="1">
      <w:start w:val="1"/>
      <w:numFmt w:val="bullet"/>
      <w:lvlText w:val=""/>
      <w:lvlJc w:val="left"/>
      <w:pPr>
        <w:ind w:left="2880" w:hanging="360"/>
      </w:pPr>
      <w:rPr>
        <w:rFonts w:ascii="Wingdings" w:hAnsi="Wingdings" w:hint="default"/>
      </w:rPr>
    </w:lvl>
    <w:lvl w:ilvl="3" w:tplc="E326E7A0" w:tentative="1">
      <w:start w:val="1"/>
      <w:numFmt w:val="bullet"/>
      <w:lvlText w:val=""/>
      <w:lvlJc w:val="left"/>
      <w:pPr>
        <w:ind w:left="3600" w:hanging="360"/>
      </w:pPr>
      <w:rPr>
        <w:rFonts w:ascii="Symbol" w:hAnsi="Symbol" w:hint="default"/>
      </w:rPr>
    </w:lvl>
    <w:lvl w:ilvl="4" w:tplc="A6547F90" w:tentative="1">
      <w:start w:val="1"/>
      <w:numFmt w:val="bullet"/>
      <w:lvlText w:val="o"/>
      <w:lvlJc w:val="left"/>
      <w:pPr>
        <w:ind w:left="4320" w:hanging="360"/>
      </w:pPr>
      <w:rPr>
        <w:rFonts w:ascii="Courier New" w:hAnsi="Courier New" w:cs="Courier New" w:hint="default"/>
      </w:rPr>
    </w:lvl>
    <w:lvl w:ilvl="5" w:tplc="4CFA7912" w:tentative="1">
      <w:start w:val="1"/>
      <w:numFmt w:val="bullet"/>
      <w:lvlText w:val=""/>
      <w:lvlJc w:val="left"/>
      <w:pPr>
        <w:ind w:left="5040" w:hanging="360"/>
      </w:pPr>
      <w:rPr>
        <w:rFonts w:ascii="Wingdings" w:hAnsi="Wingdings" w:hint="default"/>
      </w:rPr>
    </w:lvl>
    <w:lvl w:ilvl="6" w:tplc="064C0BEC" w:tentative="1">
      <w:start w:val="1"/>
      <w:numFmt w:val="bullet"/>
      <w:lvlText w:val=""/>
      <w:lvlJc w:val="left"/>
      <w:pPr>
        <w:ind w:left="5760" w:hanging="360"/>
      </w:pPr>
      <w:rPr>
        <w:rFonts w:ascii="Symbol" w:hAnsi="Symbol" w:hint="default"/>
      </w:rPr>
    </w:lvl>
    <w:lvl w:ilvl="7" w:tplc="9C54C41E" w:tentative="1">
      <w:start w:val="1"/>
      <w:numFmt w:val="bullet"/>
      <w:lvlText w:val="o"/>
      <w:lvlJc w:val="left"/>
      <w:pPr>
        <w:ind w:left="6480" w:hanging="360"/>
      </w:pPr>
      <w:rPr>
        <w:rFonts w:ascii="Courier New" w:hAnsi="Courier New" w:cs="Courier New" w:hint="default"/>
      </w:rPr>
    </w:lvl>
    <w:lvl w:ilvl="8" w:tplc="25FC9010" w:tentative="1">
      <w:start w:val="1"/>
      <w:numFmt w:val="bullet"/>
      <w:lvlText w:val=""/>
      <w:lvlJc w:val="left"/>
      <w:pPr>
        <w:ind w:left="7200" w:hanging="360"/>
      </w:pPr>
      <w:rPr>
        <w:rFonts w:ascii="Wingdings" w:hAnsi="Wingdings" w:hint="default"/>
      </w:rPr>
    </w:lvl>
  </w:abstractNum>
  <w:abstractNum w:abstractNumId="13">
    <w:nsid w:val="2AB64DDC"/>
    <w:multiLevelType w:val="hybridMultilevel"/>
    <w:tmpl w:val="89F63052"/>
    <w:lvl w:ilvl="0" w:tplc="F03001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F52669"/>
    <w:multiLevelType w:val="hybridMultilevel"/>
    <w:tmpl w:val="D0165762"/>
    <w:lvl w:ilvl="0" w:tplc="546AD172">
      <w:start w:val="1"/>
      <w:numFmt w:val="bullet"/>
      <w:pStyle w:val="a"/>
      <w:suff w:val="space"/>
      <w:lvlText w:val=""/>
      <w:lvlJc w:val="left"/>
      <w:pPr>
        <w:ind w:left="1287" w:hanging="360"/>
      </w:pPr>
      <w:rPr>
        <w:rFonts w:ascii="Wingdings" w:hAnsi="Wingdings" w:hint="default"/>
        <w:sz w:val="28"/>
        <w:szCs w:val="28"/>
      </w:rPr>
    </w:lvl>
    <w:lvl w:ilvl="1" w:tplc="7B2CC680" w:tentative="1">
      <w:start w:val="1"/>
      <w:numFmt w:val="bullet"/>
      <w:lvlText w:val="o"/>
      <w:lvlJc w:val="left"/>
      <w:pPr>
        <w:ind w:left="2007" w:hanging="360"/>
      </w:pPr>
      <w:rPr>
        <w:rFonts w:ascii="Courier New" w:hAnsi="Courier New" w:cs="Courier New" w:hint="default"/>
      </w:rPr>
    </w:lvl>
    <w:lvl w:ilvl="2" w:tplc="AA62F15A" w:tentative="1">
      <w:start w:val="1"/>
      <w:numFmt w:val="bullet"/>
      <w:lvlText w:val=""/>
      <w:lvlJc w:val="left"/>
      <w:pPr>
        <w:ind w:left="2727" w:hanging="360"/>
      </w:pPr>
      <w:rPr>
        <w:rFonts w:ascii="Wingdings" w:hAnsi="Wingdings" w:hint="default"/>
      </w:rPr>
    </w:lvl>
    <w:lvl w:ilvl="3" w:tplc="C9B47212" w:tentative="1">
      <w:start w:val="1"/>
      <w:numFmt w:val="bullet"/>
      <w:lvlText w:val=""/>
      <w:lvlJc w:val="left"/>
      <w:pPr>
        <w:ind w:left="3447" w:hanging="360"/>
      </w:pPr>
      <w:rPr>
        <w:rFonts w:ascii="Symbol" w:hAnsi="Symbol" w:hint="default"/>
      </w:rPr>
    </w:lvl>
    <w:lvl w:ilvl="4" w:tplc="929017E8" w:tentative="1">
      <w:start w:val="1"/>
      <w:numFmt w:val="bullet"/>
      <w:lvlText w:val="o"/>
      <w:lvlJc w:val="left"/>
      <w:pPr>
        <w:ind w:left="4167" w:hanging="360"/>
      </w:pPr>
      <w:rPr>
        <w:rFonts w:ascii="Courier New" w:hAnsi="Courier New" w:cs="Courier New" w:hint="default"/>
      </w:rPr>
    </w:lvl>
    <w:lvl w:ilvl="5" w:tplc="8564EF8A" w:tentative="1">
      <w:start w:val="1"/>
      <w:numFmt w:val="bullet"/>
      <w:lvlText w:val=""/>
      <w:lvlJc w:val="left"/>
      <w:pPr>
        <w:ind w:left="4887" w:hanging="360"/>
      </w:pPr>
      <w:rPr>
        <w:rFonts w:ascii="Wingdings" w:hAnsi="Wingdings" w:hint="default"/>
      </w:rPr>
    </w:lvl>
    <w:lvl w:ilvl="6" w:tplc="1C16D60E" w:tentative="1">
      <w:start w:val="1"/>
      <w:numFmt w:val="bullet"/>
      <w:lvlText w:val=""/>
      <w:lvlJc w:val="left"/>
      <w:pPr>
        <w:ind w:left="5607" w:hanging="360"/>
      </w:pPr>
      <w:rPr>
        <w:rFonts w:ascii="Symbol" w:hAnsi="Symbol" w:hint="default"/>
      </w:rPr>
    </w:lvl>
    <w:lvl w:ilvl="7" w:tplc="574A0CCC" w:tentative="1">
      <w:start w:val="1"/>
      <w:numFmt w:val="bullet"/>
      <w:lvlText w:val="o"/>
      <w:lvlJc w:val="left"/>
      <w:pPr>
        <w:ind w:left="6327" w:hanging="360"/>
      </w:pPr>
      <w:rPr>
        <w:rFonts w:ascii="Courier New" w:hAnsi="Courier New" w:cs="Courier New" w:hint="default"/>
      </w:rPr>
    </w:lvl>
    <w:lvl w:ilvl="8" w:tplc="3EA81950" w:tentative="1">
      <w:start w:val="1"/>
      <w:numFmt w:val="bullet"/>
      <w:lvlText w:val=""/>
      <w:lvlJc w:val="left"/>
      <w:pPr>
        <w:ind w:left="7047" w:hanging="360"/>
      </w:pPr>
      <w:rPr>
        <w:rFonts w:ascii="Wingdings" w:hAnsi="Wingdings" w:hint="default"/>
      </w:rPr>
    </w:lvl>
  </w:abstractNum>
  <w:abstractNum w:abstractNumId="15">
    <w:nsid w:val="333B1D7C"/>
    <w:multiLevelType w:val="multilevel"/>
    <w:tmpl w:val="42427220"/>
    <w:lvl w:ilvl="0">
      <w:start w:val="1"/>
      <w:numFmt w:val="none"/>
      <w:pStyle w:val="112"/>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334224BF"/>
    <w:multiLevelType w:val="hybridMultilevel"/>
    <w:tmpl w:val="F93E59F4"/>
    <w:lvl w:ilvl="0" w:tplc="F03001A4">
      <w:start w:val="1"/>
      <w:numFmt w:val="bullet"/>
      <w:lvlText w:val=""/>
      <w:lvlJc w:val="left"/>
      <w:pPr>
        <w:ind w:left="1458" w:hanging="360"/>
      </w:pPr>
      <w:rPr>
        <w:rFonts w:ascii="Symbol" w:hAnsi="Symbol"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7">
    <w:nsid w:val="345D1796"/>
    <w:multiLevelType w:val="hybridMultilevel"/>
    <w:tmpl w:val="2666A130"/>
    <w:lvl w:ilvl="0" w:tplc="04190001">
      <w:start w:val="1"/>
      <w:numFmt w:val="bullet"/>
      <w:pStyle w:val="23"/>
      <w:lvlText w:val=""/>
      <w:lvlJc w:val="left"/>
      <w:pPr>
        <w:tabs>
          <w:tab w:val="num" w:pos="1287"/>
        </w:tabs>
        <w:ind w:left="1287" w:hanging="360"/>
      </w:pPr>
      <w:rPr>
        <w:rFonts w:ascii="Symbol" w:hAnsi="Symbol" w:cs="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39426113"/>
    <w:multiLevelType w:val="hybridMultilevel"/>
    <w:tmpl w:val="A7A2A3F2"/>
    <w:lvl w:ilvl="0" w:tplc="5C220E0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9">
    <w:nsid w:val="397F6ADB"/>
    <w:multiLevelType w:val="hybridMultilevel"/>
    <w:tmpl w:val="8662CC98"/>
    <w:lvl w:ilvl="0" w:tplc="96B06804">
      <w:numFmt w:val="bullet"/>
      <w:pStyle w:val="113"/>
      <w:lvlText w:val=""/>
      <w:lvlJc w:val="left"/>
      <w:pPr>
        <w:ind w:left="1522" w:hanging="360"/>
      </w:pPr>
      <w:rPr>
        <w:rFonts w:ascii="Symbol" w:eastAsia="Times New Roman" w:hAnsi="Symbol" w:cs="Times New Roman"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20">
    <w:nsid w:val="3BD93F2E"/>
    <w:multiLevelType w:val="hybridMultilevel"/>
    <w:tmpl w:val="3782D95C"/>
    <w:lvl w:ilvl="0" w:tplc="D7D48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B956D1"/>
    <w:multiLevelType w:val="multilevel"/>
    <w:tmpl w:val="B654525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3DFC20FB"/>
    <w:multiLevelType w:val="hybridMultilevel"/>
    <w:tmpl w:val="CDAAA0CC"/>
    <w:lvl w:ilvl="0" w:tplc="7C4848CA">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40EF574B"/>
    <w:multiLevelType w:val="hybridMultilevel"/>
    <w:tmpl w:val="56F093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D4C15E5"/>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1D63EBD"/>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52694B2D"/>
    <w:multiLevelType w:val="hybridMultilevel"/>
    <w:tmpl w:val="12E2E48A"/>
    <w:styleLink w:val="111115"/>
    <w:lvl w:ilvl="0" w:tplc="04190001">
      <w:start w:val="1"/>
      <w:numFmt w:val="bullet"/>
      <w:pStyle w:val="a0"/>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2722815"/>
    <w:multiLevelType w:val="hybridMultilevel"/>
    <w:tmpl w:val="DE5ABAF6"/>
    <w:lvl w:ilvl="0" w:tplc="17EAB7C0">
      <w:start w:val="1"/>
      <w:numFmt w:val="decimal"/>
      <w:pStyle w:val="a1"/>
      <w:suff w:val="space"/>
      <w:lvlText w:val="Таблица %1."/>
      <w:lvlJc w:val="left"/>
      <w:pPr>
        <w:ind w:left="680" w:hanging="68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specVanish w:val="0"/>
      </w:r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9">
    <w:nsid w:val="53A64AAB"/>
    <w:multiLevelType w:val="hybridMultilevel"/>
    <w:tmpl w:val="A81CA992"/>
    <w:lvl w:ilvl="0" w:tplc="CAAA5BA0">
      <w:numFmt w:val="bullet"/>
      <w:lvlText w:val="-"/>
      <w:lvlJc w:val="left"/>
      <w:pPr>
        <w:ind w:left="1429" w:hanging="360"/>
      </w:pPr>
    </w:lvl>
    <w:lvl w:ilvl="1" w:tplc="685864EE" w:tentative="1">
      <w:start w:val="1"/>
      <w:numFmt w:val="bullet"/>
      <w:lvlText w:val="o"/>
      <w:lvlJc w:val="left"/>
      <w:pPr>
        <w:ind w:left="2149" w:hanging="360"/>
      </w:pPr>
      <w:rPr>
        <w:rFonts w:ascii="Courier New" w:hAnsi="Courier New" w:cs="Courier New" w:hint="default"/>
      </w:rPr>
    </w:lvl>
    <w:lvl w:ilvl="2" w:tplc="584484D2" w:tentative="1">
      <w:start w:val="1"/>
      <w:numFmt w:val="bullet"/>
      <w:lvlText w:val=""/>
      <w:lvlJc w:val="left"/>
      <w:pPr>
        <w:ind w:left="2869" w:hanging="360"/>
      </w:pPr>
      <w:rPr>
        <w:rFonts w:ascii="Wingdings" w:hAnsi="Wingdings" w:hint="default"/>
      </w:rPr>
    </w:lvl>
    <w:lvl w:ilvl="3" w:tplc="D8C8F8EA" w:tentative="1">
      <w:start w:val="1"/>
      <w:numFmt w:val="bullet"/>
      <w:lvlText w:val=""/>
      <w:lvlJc w:val="left"/>
      <w:pPr>
        <w:ind w:left="3589" w:hanging="360"/>
      </w:pPr>
      <w:rPr>
        <w:rFonts w:ascii="Symbol" w:hAnsi="Symbol" w:hint="default"/>
      </w:rPr>
    </w:lvl>
    <w:lvl w:ilvl="4" w:tplc="EFBA7BD6" w:tentative="1">
      <w:start w:val="1"/>
      <w:numFmt w:val="bullet"/>
      <w:lvlText w:val="o"/>
      <w:lvlJc w:val="left"/>
      <w:pPr>
        <w:ind w:left="4309" w:hanging="360"/>
      </w:pPr>
      <w:rPr>
        <w:rFonts w:ascii="Courier New" w:hAnsi="Courier New" w:cs="Courier New" w:hint="default"/>
      </w:rPr>
    </w:lvl>
    <w:lvl w:ilvl="5" w:tplc="627E07A0" w:tentative="1">
      <w:start w:val="1"/>
      <w:numFmt w:val="bullet"/>
      <w:lvlText w:val=""/>
      <w:lvlJc w:val="left"/>
      <w:pPr>
        <w:ind w:left="5029" w:hanging="360"/>
      </w:pPr>
      <w:rPr>
        <w:rFonts w:ascii="Wingdings" w:hAnsi="Wingdings" w:hint="default"/>
      </w:rPr>
    </w:lvl>
    <w:lvl w:ilvl="6" w:tplc="CA221A28" w:tentative="1">
      <w:start w:val="1"/>
      <w:numFmt w:val="bullet"/>
      <w:lvlText w:val=""/>
      <w:lvlJc w:val="left"/>
      <w:pPr>
        <w:ind w:left="5749" w:hanging="360"/>
      </w:pPr>
      <w:rPr>
        <w:rFonts w:ascii="Symbol" w:hAnsi="Symbol" w:hint="default"/>
      </w:rPr>
    </w:lvl>
    <w:lvl w:ilvl="7" w:tplc="E2ECF406" w:tentative="1">
      <w:start w:val="1"/>
      <w:numFmt w:val="bullet"/>
      <w:lvlText w:val="o"/>
      <w:lvlJc w:val="left"/>
      <w:pPr>
        <w:ind w:left="6469" w:hanging="360"/>
      </w:pPr>
      <w:rPr>
        <w:rFonts w:ascii="Courier New" w:hAnsi="Courier New" w:cs="Courier New" w:hint="default"/>
      </w:rPr>
    </w:lvl>
    <w:lvl w:ilvl="8" w:tplc="0F268AA6" w:tentative="1">
      <w:start w:val="1"/>
      <w:numFmt w:val="bullet"/>
      <w:lvlText w:val=""/>
      <w:lvlJc w:val="left"/>
      <w:pPr>
        <w:ind w:left="7189" w:hanging="360"/>
      </w:pPr>
      <w:rPr>
        <w:rFonts w:ascii="Wingdings" w:hAnsi="Wingdings" w:hint="default"/>
      </w:rPr>
    </w:lvl>
  </w:abstractNum>
  <w:abstractNum w:abstractNumId="30">
    <w:nsid w:val="559913A9"/>
    <w:multiLevelType w:val="singleLevel"/>
    <w:tmpl w:val="25407178"/>
    <w:lvl w:ilvl="0">
      <w:start w:val="1"/>
      <w:numFmt w:val="decimal"/>
      <w:pStyle w:val="a2"/>
      <w:lvlText w:val="%1)"/>
      <w:legacy w:legacy="1" w:legacySpace="0" w:legacyIndent="360"/>
      <w:lvlJc w:val="left"/>
      <w:pPr>
        <w:ind w:left="1440" w:hanging="360"/>
      </w:pPr>
      <w:rPr>
        <w:rFonts w:ascii="Arial Black" w:hAnsi="Arial Black" w:cs="Arial Black" w:hint="default"/>
        <w:b w:val="0"/>
        <w:bCs w:val="0"/>
        <w:i w:val="0"/>
        <w:iCs w:val="0"/>
        <w:sz w:val="18"/>
        <w:szCs w:val="18"/>
      </w:rPr>
    </w:lvl>
  </w:abstractNum>
  <w:abstractNum w:abstractNumId="31">
    <w:nsid w:val="58B26297"/>
    <w:multiLevelType w:val="hybridMultilevel"/>
    <w:tmpl w:val="3FF61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ED72225"/>
    <w:multiLevelType w:val="hybridMultilevel"/>
    <w:tmpl w:val="3208BA90"/>
    <w:lvl w:ilvl="0" w:tplc="04190001">
      <w:start w:val="1"/>
      <w:numFmt w:val="bullet"/>
      <w:lvlText w:val=""/>
      <w:lvlJc w:val="left"/>
      <w:pPr>
        <w:ind w:left="1476" w:hanging="360"/>
      </w:pPr>
      <w:rPr>
        <w:rFonts w:ascii="Symbol" w:hAnsi="Symbol"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33">
    <w:nsid w:val="5F32508E"/>
    <w:multiLevelType w:val="hybridMultilevel"/>
    <w:tmpl w:val="546C1960"/>
    <w:styleLink w:val="111112"/>
    <w:lvl w:ilvl="0" w:tplc="590A3774">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nsid w:val="60584B7E"/>
    <w:multiLevelType w:val="hybridMultilevel"/>
    <w:tmpl w:val="3E8AB2BC"/>
    <w:lvl w:ilvl="0" w:tplc="8E76B02C">
      <w:start w:val="1"/>
      <w:numFmt w:val="decimal"/>
      <w:pStyle w:val="a3"/>
      <w:suff w:val="space"/>
      <w:lvlText w:val="Рисунок %1."/>
      <w:lvlJc w:val="left"/>
      <w:pPr>
        <w:ind w:left="2524" w:hanging="68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5">
    <w:nsid w:val="6166633C"/>
    <w:multiLevelType w:val="hybridMultilevel"/>
    <w:tmpl w:val="5CF4683C"/>
    <w:lvl w:ilvl="0" w:tplc="8EB645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281ACF"/>
    <w:multiLevelType w:val="hybridMultilevel"/>
    <w:tmpl w:val="F3E2E0CC"/>
    <w:lvl w:ilvl="0" w:tplc="FAD8C50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7">
    <w:nsid w:val="695D6B24"/>
    <w:multiLevelType w:val="hybridMultilevel"/>
    <w:tmpl w:val="81228A22"/>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99B3254"/>
    <w:multiLevelType w:val="multilevel"/>
    <w:tmpl w:val="7A1E3118"/>
    <w:lvl w:ilvl="0">
      <w:start w:val="1"/>
      <w:numFmt w:val="decimal"/>
      <w:pStyle w:val="13"/>
      <w:lvlText w:val="%1"/>
      <w:lvlJc w:val="left"/>
      <w:pPr>
        <w:ind w:left="1211"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986"/>
        </w:tabs>
        <w:ind w:left="1986"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30"/>
      <w:lvlText w:val="%1.%2.%3"/>
      <w:lvlJc w:val="left"/>
      <w:pPr>
        <w:tabs>
          <w:tab w:val="num" w:pos="2105"/>
        </w:tabs>
        <w:ind w:left="2105" w:hanging="1134"/>
      </w:pPr>
      <w:rPr>
        <w:rFonts w:hint="default"/>
      </w:rPr>
    </w:lvl>
    <w:lvl w:ilvl="3">
      <w:start w:val="1"/>
      <w:numFmt w:val="decimal"/>
      <w:pStyle w:val="40"/>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9">
    <w:nsid w:val="69CB5870"/>
    <w:multiLevelType w:val="hybridMultilevel"/>
    <w:tmpl w:val="0F36DAC6"/>
    <w:lvl w:ilvl="0" w:tplc="F03001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702C08C4"/>
    <w:multiLevelType w:val="multilevel"/>
    <w:tmpl w:val="0442C722"/>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1">
    <w:nsid w:val="7681106C"/>
    <w:multiLevelType w:val="hybridMultilevel"/>
    <w:tmpl w:val="6574A69E"/>
    <w:styleLink w:val="2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6DB00F5"/>
    <w:multiLevelType w:val="hybridMultilevel"/>
    <w:tmpl w:val="A634C7C0"/>
    <w:lvl w:ilvl="0" w:tplc="0419000D">
      <w:start w:val="1"/>
      <w:numFmt w:val="bullet"/>
      <w:lvlText w:val=""/>
      <w:lvlJc w:val="left"/>
      <w:pPr>
        <w:tabs>
          <w:tab w:val="num" w:pos="1290"/>
        </w:tabs>
        <w:ind w:left="1290" w:hanging="363"/>
      </w:pPr>
      <w:rPr>
        <w:rFonts w:ascii="Wingdings" w:hAnsi="Wingdings" w:hint="default"/>
        <w:sz w:val="16"/>
        <w:szCs w:val="28"/>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7901784E"/>
    <w:multiLevelType w:val="hybridMultilevel"/>
    <w:tmpl w:val="42C04B0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44">
    <w:nsid w:val="7A601828"/>
    <w:multiLevelType w:val="multilevel"/>
    <w:tmpl w:val="0419001F"/>
    <w:styleLink w:val="14"/>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432" w:hanging="432"/>
      </w:pPr>
      <w:rPr>
        <w:rFonts w:ascii="Times New Roman" w:hAnsi="Times New Roman"/>
        <w:sz w:val="24"/>
      </w:rPr>
    </w:lvl>
    <w:lvl w:ilvl="2">
      <w:start w:val="1"/>
      <w:numFmt w:val="decimal"/>
      <w:lvlText w:val="%1.%2.%3."/>
      <w:lvlJc w:val="left"/>
      <w:pPr>
        <w:tabs>
          <w:tab w:val="num" w:pos="1224"/>
        </w:tabs>
        <w:ind w:left="504" w:hanging="504"/>
      </w:pPr>
      <w:rPr>
        <w:rFonts w:ascii="Times New Roman" w:hAnsi="Times New Roman"/>
        <w:sz w:val="24"/>
      </w:rPr>
    </w:lvl>
    <w:lvl w:ilvl="3">
      <w:start w:val="1"/>
      <w:numFmt w:val="decimal"/>
      <w:lvlText w:val="%1.%2.%3.%4."/>
      <w:lvlJc w:val="left"/>
      <w:pPr>
        <w:tabs>
          <w:tab w:val="num" w:pos="1728"/>
        </w:tabs>
        <w:ind w:left="648" w:hanging="648"/>
      </w:pPr>
      <w:rPr>
        <w:rFonts w:ascii="Times New Roman" w:hAnsi="Times New Roman"/>
        <w:sz w:val="24"/>
      </w:rPr>
    </w:lvl>
    <w:lvl w:ilvl="4">
      <w:start w:val="1"/>
      <w:numFmt w:val="decimal"/>
      <w:lvlText w:val="%1.%2.%3.%4.%5."/>
      <w:lvlJc w:val="left"/>
      <w:pPr>
        <w:tabs>
          <w:tab w:val="num" w:pos="2232"/>
        </w:tabs>
        <w:ind w:left="792" w:hanging="792"/>
      </w:pPr>
      <w:rPr>
        <w:rFonts w:ascii="Times New Roman" w:hAnsi="Times New Roman"/>
        <w:sz w:val="24"/>
      </w:rPr>
    </w:lvl>
    <w:lvl w:ilvl="5">
      <w:start w:val="1"/>
      <w:numFmt w:val="decimal"/>
      <w:lvlText w:val="%1.%2.%3.%4.%5.%6."/>
      <w:lvlJc w:val="left"/>
      <w:pPr>
        <w:tabs>
          <w:tab w:val="num" w:pos="2736"/>
        </w:tabs>
        <w:ind w:left="936" w:hanging="936"/>
      </w:pPr>
      <w:rPr>
        <w:rFonts w:ascii="Times New Roman" w:hAnsi="Times New Roman"/>
        <w:sz w:val="24"/>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8"/>
  </w:num>
  <w:num w:numId="2">
    <w:abstractNumId w:val="24"/>
  </w:num>
  <w:num w:numId="3">
    <w:abstractNumId w:val="27"/>
  </w:num>
  <w:num w:numId="4">
    <w:abstractNumId w:val="30"/>
  </w:num>
  <w:num w:numId="5">
    <w:abstractNumId w:val="17"/>
  </w:num>
  <w:num w:numId="6">
    <w:abstractNumId w:val="0"/>
  </w:num>
  <w:num w:numId="7">
    <w:abstractNumId w:val="42"/>
  </w:num>
  <w:num w:numId="8">
    <w:abstractNumId w:val="33"/>
  </w:num>
  <w:num w:numId="9">
    <w:abstractNumId w:val="4"/>
  </w:num>
  <w:num w:numId="10">
    <w:abstractNumId w:val="14"/>
  </w:num>
  <w:num w:numId="11">
    <w:abstractNumId w:val="3"/>
  </w:num>
  <w:num w:numId="12">
    <w:abstractNumId w:val="2"/>
  </w:num>
  <w:num w:numId="13">
    <w:abstractNumId w:val="28"/>
  </w:num>
  <w:num w:numId="14">
    <w:abstractNumId w:val="34"/>
  </w:num>
  <w:num w:numId="15">
    <w:abstractNumId w:val="25"/>
  </w:num>
  <w:num w:numId="16">
    <w:abstractNumId w:val="29"/>
  </w:num>
  <w:num w:numId="17">
    <w:abstractNumId w:val="20"/>
  </w:num>
  <w:num w:numId="18">
    <w:abstractNumId w:val="12"/>
  </w:num>
  <w:num w:numId="19">
    <w:abstractNumId w:val="5"/>
  </w:num>
  <w:num w:numId="20">
    <w:abstractNumId w:val="1"/>
    <w:lvlOverride w:ilvl="0">
      <w:lvl w:ilvl="0">
        <w:start w:val="1"/>
        <w:numFmt w:val="decimal"/>
        <w:lvlText w:val="%1."/>
        <w:lvlJc w:val="left"/>
        <w:pPr>
          <w:tabs>
            <w:tab w:val="num" w:pos="857"/>
          </w:tabs>
          <w:ind w:left="857" w:hanging="432"/>
        </w:pPr>
        <w:rPr>
          <w:rFonts w:hint="default"/>
        </w:rPr>
      </w:lvl>
    </w:lvlOverride>
    <w:lvlOverride w:ilvl="1">
      <w:lvl w:ilvl="1">
        <w:start w:val="1"/>
        <w:numFmt w:val="decimal"/>
        <w:pStyle w:val="20"/>
        <w:lvlText w:val="%1.%2."/>
        <w:lvlJc w:val="left"/>
        <w:pPr>
          <w:tabs>
            <w:tab w:val="num" w:pos="1426"/>
          </w:tabs>
          <w:ind w:left="1426" w:hanging="576"/>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2">
      <w:lvl w:ilvl="2">
        <w:start w:val="1"/>
        <w:numFmt w:val="decimal"/>
        <w:lvlText w:val="%1.%2.%3."/>
        <w:lvlJc w:val="left"/>
        <w:pPr>
          <w:tabs>
            <w:tab w:val="num" w:pos="1145"/>
          </w:tabs>
          <w:ind w:left="1145" w:hanging="720"/>
        </w:pPr>
        <w:rPr>
          <w:rFonts w:hint="default"/>
          <w:b/>
        </w:rPr>
      </w:lvl>
    </w:lvlOverride>
    <w:lvlOverride w:ilvl="3">
      <w:lvl w:ilvl="3">
        <w:start w:val="1"/>
        <w:numFmt w:val="decimal"/>
        <w:lvlText w:val="%1.%2.%3.%4."/>
        <w:lvlJc w:val="left"/>
        <w:pPr>
          <w:tabs>
            <w:tab w:val="num" w:pos="1432"/>
          </w:tabs>
          <w:ind w:left="1432" w:hanging="864"/>
        </w:pPr>
        <w:rPr>
          <w:rFonts w:hint="default"/>
          <w:b w:val="0"/>
        </w:rPr>
      </w:lvl>
    </w:lvlOverride>
    <w:lvlOverride w:ilvl="4">
      <w:lvl w:ilvl="4">
        <w:start w:val="1"/>
        <w:numFmt w:val="decimal"/>
        <w:lvlText w:val="%1.%2.%3.%4.%5"/>
        <w:lvlJc w:val="left"/>
        <w:pPr>
          <w:tabs>
            <w:tab w:val="num" w:pos="1433"/>
          </w:tabs>
          <w:ind w:left="1433" w:hanging="1008"/>
        </w:pPr>
        <w:rPr>
          <w:rFonts w:hint="default"/>
        </w:rPr>
      </w:lvl>
    </w:lvlOverride>
    <w:lvlOverride w:ilvl="5">
      <w:lvl w:ilvl="5">
        <w:start w:val="1"/>
        <w:numFmt w:val="decimal"/>
        <w:lvlText w:val="%1.%2.%3.%4.%5.%6"/>
        <w:lvlJc w:val="left"/>
        <w:pPr>
          <w:tabs>
            <w:tab w:val="num" w:pos="1577"/>
          </w:tabs>
          <w:ind w:left="1577" w:hanging="1152"/>
        </w:pPr>
        <w:rPr>
          <w:rFonts w:hint="default"/>
        </w:rPr>
      </w:lvl>
    </w:lvlOverride>
    <w:lvlOverride w:ilvl="6">
      <w:lvl w:ilvl="6">
        <w:start w:val="1"/>
        <w:numFmt w:val="decimal"/>
        <w:lvlText w:val="%1.%2.%3.%4.%5.%6.%7"/>
        <w:lvlJc w:val="left"/>
        <w:pPr>
          <w:tabs>
            <w:tab w:val="num" w:pos="1721"/>
          </w:tabs>
          <w:ind w:left="1721" w:hanging="1296"/>
        </w:pPr>
        <w:rPr>
          <w:rFonts w:hint="default"/>
        </w:rPr>
      </w:lvl>
    </w:lvlOverride>
    <w:lvlOverride w:ilvl="7">
      <w:lvl w:ilvl="7">
        <w:start w:val="1"/>
        <w:numFmt w:val="decimal"/>
        <w:lvlText w:val="%1.%2.%3.%4.%5.%6.%7.%8"/>
        <w:lvlJc w:val="left"/>
        <w:pPr>
          <w:tabs>
            <w:tab w:val="num" w:pos="1865"/>
          </w:tabs>
          <w:ind w:left="1865" w:hanging="1440"/>
        </w:pPr>
        <w:rPr>
          <w:rFonts w:hint="default"/>
        </w:rPr>
      </w:lvl>
    </w:lvlOverride>
    <w:lvlOverride w:ilvl="8">
      <w:lvl w:ilvl="8">
        <w:start w:val="1"/>
        <w:numFmt w:val="decimal"/>
        <w:lvlText w:val="%1.%2.%3.%4.%5.%6.%7.%8.%9"/>
        <w:lvlJc w:val="left"/>
        <w:pPr>
          <w:tabs>
            <w:tab w:val="num" w:pos="2009"/>
          </w:tabs>
          <w:ind w:left="2009" w:hanging="1584"/>
        </w:pPr>
        <w:rPr>
          <w:rFonts w:hint="default"/>
        </w:rPr>
      </w:lvl>
    </w:lvlOverride>
  </w:num>
  <w:num w:numId="21">
    <w:abstractNumId w:val="11"/>
  </w:num>
  <w:num w:numId="22">
    <w:abstractNumId w:val="1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44"/>
  </w:num>
  <w:num w:numId="26">
    <w:abstractNumId w:val="35"/>
  </w:num>
  <w:num w:numId="27">
    <w:abstractNumId w:val="31"/>
  </w:num>
  <w:num w:numId="28">
    <w:abstractNumId w:val="40"/>
  </w:num>
  <w:num w:numId="29">
    <w:abstractNumId w:val="39"/>
  </w:num>
  <w:num w:numId="30">
    <w:abstractNumId w:val="22"/>
  </w:num>
  <w:num w:numId="31">
    <w:abstractNumId w:val="16"/>
  </w:num>
  <w:num w:numId="32">
    <w:abstractNumId w:val="19"/>
  </w:num>
  <w:num w:numId="33">
    <w:abstractNumId w:val="15"/>
  </w:num>
  <w:num w:numId="34">
    <w:abstractNumId w:val="13"/>
  </w:num>
  <w:num w:numId="35">
    <w:abstractNumId w:val="7"/>
  </w:num>
  <w:num w:numId="36">
    <w:abstractNumId w:val="10"/>
  </w:num>
  <w:num w:numId="37">
    <w:abstractNumId w:val="26"/>
  </w:num>
  <w:num w:numId="38">
    <w:abstractNumId w:val="37"/>
  </w:num>
  <w:num w:numId="39">
    <w:abstractNumId w:val="32"/>
  </w:num>
  <w:num w:numId="40">
    <w:abstractNumId w:val="23"/>
  </w:num>
  <w:num w:numId="41">
    <w:abstractNumId w:val="43"/>
  </w:num>
  <w:num w:numId="42">
    <w:abstractNumId w:val="9"/>
  </w:num>
  <w:num w:numId="43">
    <w:abstractNumId w:val="1"/>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1" w:dllVersion="512" w:checkStyle="1"/>
  <w:defaultTabStop w:val="851"/>
  <w:autoHyphenation/>
  <w:drawingGridHorizontalSpacing w:val="120"/>
  <w:displayHorizontalDrawingGridEvery w:val="2"/>
  <w:characterSpacingControl w:val="doNotCompress"/>
  <w:hdrShapeDefaults>
    <o:shapedefaults v:ext="edit" spidmax="202753">
      <o:colormenu v:ext="edit" fillcolor="#00b0f0" strokecolor="#00b0f0"/>
    </o:shapedefaults>
  </w:hdrShapeDefaults>
  <w:footnotePr>
    <w:footnote w:id="-1"/>
    <w:footnote w:id="0"/>
  </w:footnotePr>
  <w:endnotePr>
    <w:endnote w:id="-1"/>
    <w:endnote w:id="0"/>
  </w:endnotePr>
  <w:compat/>
  <w:rsids>
    <w:rsidRoot w:val="001C56C1"/>
    <w:rsid w:val="0000012A"/>
    <w:rsid w:val="000004F3"/>
    <w:rsid w:val="00000BA2"/>
    <w:rsid w:val="000038DA"/>
    <w:rsid w:val="00003938"/>
    <w:rsid w:val="00003953"/>
    <w:rsid w:val="00005346"/>
    <w:rsid w:val="00010131"/>
    <w:rsid w:val="000104C0"/>
    <w:rsid w:val="0001177E"/>
    <w:rsid w:val="00011B08"/>
    <w:rsid w:val="00011F49"/>
    <w:rsid w:val="000121B4"/>
    <w:rsid w:val="000147D8"/>
    <w:rsid w:val="00015227"/>
    <w:rsid w:val="000157DD"/>
    <w:rsid w:val="00016CF9"/>
    <w:rsid w:val="0001771F"/>
    <w:rsid w:val="000177B9"/>
    <w:rsid w:val="000232CA"/>
    <w:rsid w:val="0002529F"/>
    <w:rsid w:val="000264F8"/>
    <w:rsid w:val="00026A60"/>
    <w:rsid w:val="0002755C"/>
    <w:rsid w:val="000307ED"/>
    <w:rsid w:val="00031D4A"/>
    <w:rsid w:val="00033199"/>
    <w:rsid w:val="00033D4C"/>
    <w:rsid w:val="00034523"/>
    <w:rsid w:val="00034992"/>
    <w:rsid w:val="0003504D"/>
    <w:rsid w:val="00035587"/>
    <w:rsid w:val="00035713"/>
    <w:rsid w:val="00035AF4"/>
    <w:rsid w:val="00035FFD"/>
    <w:rsid w:val="00036F75"/>
    <w:rsid w:val="000377E7"/>
    <w:rsid w:val="000409D2"/>
    <w:rsid w:val="00040B7F"/>
    <w:rsid w:val="00040E59"/>
    <w:rsid w:val="00041AD9"/>
    <w:rsid w:val="000420EF"/>
    <w:rsid w:val="00042E0C"/>
    <w:rsid w:val="000439E6"/>
    <w:rsid w:val="00044438"/>
    <w:rsid w:val="000459F2"/>
    <w:rsid w:val="00046850"/>
    <w:rsid w:val="00047EEC"/>
    <w:rsid w:val="0005261A"/>
    <w:rsid w:val="00057C89"/>
    <w:rsid w:val="0006063D"/>
    <w:rsid w:val="00060BE3"/>
    <w:rsid w:val="00060CF4"/>
    <w:rsid w:val="00061905"/>
    <w:rsid w:val="00062773"/>
    <w:rsid w:val="0006397A"/>
    <w:rsid w:val="00063A2A"/>
    <w:rsid w:val="000649EF"/>
    <w:rsid w:val="00065A1B"/>
    <w:rsid w:val="000664A0"/>
    <w:rsid w:val="000677FC"/>
    <w:rsid w:val="0007078B"/>
    <w:rsid w:val="000709AD"/>
    <w:rsid w:val="00071C6E"/>
    <w:rsid w:val="00072CE6"/>
    <w:rsid w:val="00072E89"/>
    <w:rsid w:val="000732FA"/>
    <w:rsid w:val="0007394C"/>
    <w:rsid w:val="0007474C"/>
    <w:rsid w:val="00075904"/>
    <w:rsid w:val="00075CA0"/>
    <w:rsid w:val="0007609A"/>
    <w:rsid w:val="00076A72"/>
    <w:rsid w:val="000778BE"/>
    <w:rsid w:val="00080597"/>
    <w:rsid w:val="000806E7"/>
    <w:rsid w:val="00080826"/>
    <w:rsid w:val="00081E4E"/>
    <w:rsid w:val="00083236"/>
    <w:rsid w:val="00083CCF"/>
    <w:rsid w:val="00084F7E"/>
    <w:rsid w:val="000854C0"/>
    <w:rsid w:val="00085525"/>
    <w:rsid w:val="00086697"/>
    <w:rsid w:val="0008684F"/>
    <w:rsid w:val="0008735C"/>
    <w:rsid w:val="000914AA"/>
    <w:rsid w:val="00091CA8"/>
    <w:rsid w:val="00093E35"/>
    <w:rsid w:val="00094B9A"/>
    <w:rsid w:val="0009568F"/>
    <w:rsid w:val="00095C07"/>
    <w:rsid w:val="00096354"/>
    <w:rsid w:val="00097ACC"/>
    <w:rsid w:val="000A2B3C"/>
    <w:rsid w:val="000A5231"/>
    <w:rsid w:val="000A525B"/>
    <w:rsid w:val="000A6EAF"/>
    <w:rsid w:val="000A7437"/>
    <w:rsid w:val="000B0729"/>
    <w:rsid w:val="000B14CA"/>
    <w:rsid w:val="000B3035"/>
    <w:rsid w:val="000B33B8"/>
    <w:rsid w:val="000B3D20"/>
    <w:rsid w:val="000B5618"/>
    <w:rsid w:val="000B5C36"/>
    <w:rsid w:val="000B65CF"/>
    <w:rsid w:val="000B69C9"/>
    <w:rsid w:val="000C0D2B"/>
    <w:rsid w:val="000C10C4"/>
    <w:rsid w:val="000C1BD4"/>
    <w:rsid w:val="000C265D"/>
    <w:rsid w:val="000C44D4"/>
    <w:rsid w:val="000C4A19"/>
    <w:rsid w:val="000C4B18"/>
    <w:rsid w:val="000C5549"/>
    <w:rsid w:val="000C59DB"/>
    <w:rsid w:val="000C61A9"/>
    <w:rsid w:val="000D0169"/>
    <w:rsid w:val="000D1756"/>
    <w:rsid w:val="000D2880"/>
    <w:rsid w:val="000D2947"/>
    <w:rsid w:val="000D2C4C"/>
    <w:rsid w:val="000D3030"/>
    <w:rsid w:val="000D3B3F"/>
    <w:rsid w:val="000D4005"/>
    <w:rsid w:val="000D4233"/>
    <w:rsid w:val="000D4B25"/>
    <w:rsid w:val="000D5315"/>
    <w:rsid w:val="000D5580"/>
    <w:rsid w:val="000D647E"/>
    <w:rsid w:val="000D72DC"/>
    <w:rsid w:val="000D769D"/>
    <w:rsid w:val="000D77B4"/>
    <w:rsid w:val="000E19A6"/>
    <w:rsid w:val="000E1D62"/>
    <w:rsid w:val="000E285A"/>
    <w:rsid w:val="000E4751"/>
    <w:rsid w:val="000E6254"/>
    <w:rsid w:val="000E69CD"/>
    <w:rsid w:val="000E74BD"/>
    <w:rsid w:val="000F00E3"/>
    <w:rsid w:val="000F1340"/>
    <w:rsid w:val="000F2A40"/>
    <w:rsid w:val="000F350C"/>
    <w:rsid w:val="000F51C0"/>
    <w:rsid w:val="000F593C"/>
    <w:rsid w:val="00101B41"/>
    <w:rsid w:val="00102539"/>
    <w:rsid w:val="001030F1"/>
    <w:rsid w:val="00103827"/>
    <w:rsid w:val="00103E6A"/>
    <w:rsid w:val="00105DFF"/>
    <w:rsid w:val="001068A0"/>
    <w:rsid w:val="00107D65"/>
    <w:rsid w:val="001126FF"/>
    <w:rsid w:val="00112C79"/>
    <w:rsid w:val="00112DF0"/>
    <w:rsid w:val="001132AA"/>
    <w:rsid w:val="00114299"/>
    <w:rsid w:val="00114E29"/>
    <w:rsid w:val="0011759D"/>
    <w:rsid w:val="0012087B"/>
    <w:rsid w:val="0012131D"/>
    <w:rsid w:val="0012435A"/>
    <w:rsid w:val="00124850"/>
    <w:rsid w:val="00124935"/>
    <w:rsid w:val="001250A6"/>
    <w:rsid w:val="0012723B"/>
    <w:rsid w:val="001279C2"/>
    <w:rsid w:val="00130D1B"/>
    <w:rsid w:val="0013107C"/>
    <w:rsid w:val="0013602B"/>
    <w:rsid w:val="001370C3"/>
    <w:rsid w:val="001376A2"/>
    <w:rsid w:val="001377E6"/>
    <w:rsid w:val="001400C5"/>
    <w:rsid w:val="00141EE4"/>
    <w:rsid w:val="001426BA"/>
    <w:rsid w:val="00142D13"/>
    <w:rsid w:val="001439DF"/>
    <w:rsid w:val="001456CC"/>
    <w:rsid w:val="001465B9"/>
    <w:rsid w:val="00147502"/>
    <w:rsid w:val="00147B4D"/>
    <w:rsid w:val="00150F3E"/>
    <w:rsid w:val="00152206"/>
    <w:rsid w:val="001524B5"/>
    <w:rsid w:val="00152BC9"/>
    <w:rsid w:val="00153869"/>
    <w:rsid w:val="00153877"/>
    <w:rsid w:val="00153CF8"/>
    <w:rsid w:val="00154811"/>
    <w:rsid w:val="00154B2C"/>
    <w:rsid w:val="00155503"/>
    <w:rsid w:val="00155DF7"/>
    <w:rsid w:val="00157123"/>
    <w:rsid w:val="00157A3B"/>
    <w:rsid w:val="00157EDF"/>
    <w:rsid w:val="0016096E"/>
    <w:rsid w:val="00160A80"/>
    <w:rsid w:val="00161207"/>
    <w:rsid w:val="00162904"/>
    <w:rsid w:val="00163847"/>
    <w:rsid w:val="00164442"/>
    <w:rsid w:val="001657C4"/>
    <w:rsid w:val="001666F9"/>
    <w:rsid w:val="00167E3B"/>
    <w:rsid w:val="00170938"/>
    <w:rsid w:val="001719B3"/>
    <w:rsid w:val="00172E31"/>
    <w:rsid w:val="00173489"/>
    <w:rsid w:val="00175FEC"/>
    <w:rsid w:val="00181282"/>
    <w:rsid w:val="00185644"/>
    <w:rsid w:val="00185861"/>
    <w:rsid w:val="0018622F"/>
    <w:rsid w:val="001864CF"/>
    <w:rsid w:val="00186E5C"/>
    <w:rsid w:val="00186F82"/>
    <w:rsid w:val="00187778"/>
    <w:rsid w:val="001913DB"/>
    <w:rsid w:val="001915D8"/>
    <w:rsid w:val="001919CB"/>
    <w:rsid w:val="00191BE2"/>
    <w:rsid w:val="00191C3B"/>
    <w:rsid w:val="00192190"/>
    <w:rsid w:val="00192870"/>
    <w:rsid w:val="00193DE2"/>
    <w:rsid w:val="00194685"/>
    <w:rsid w:val="001950FF"/>
    <w:rsid w:val="00195C71"/>
    <w:rsid w:val="00196BDD"/>
    <w:rsid w:val="00196FA4"/>
    <w:rsid w:val="001A1043"/>
    <w:rsid w:val="001A3932"/>
    <w:rsid w:val="001A3A5A"/>
    <w:rsid w:val="001A4D51"/>
    <w:rsid w:val="001A5D7C"/>
    <w:rsid w:val="001A7470"/>
    <w:rsid w:val="001B0741"/>
    <w:rsid w:val="001B174B"/>
    <w:rsid w:val="001B333A"/>
    <w:rsid w:val="001B35D6"/>
    <w:rsid w:val="001B3996"/>
    <w:rsid w:val="001B3AF8"/>
    <w:rsid w:val="001B430A"/>
    <w:rsid w:val="001B51B0"/>
    <w:rsid w:val="001B54A5"/>
    <w:rsid w:val="001B5527"/>
    <w:rsid w:val="001B60AD"/>
    <w:rsid w:val="001B653E"/>
    <w:rsid w:val="001B6A89"/>
    <w:rsid w:val="001B6E3D"/>
    <w:rsid w:val="001C01C7"/>
    <w:rsid w:val="001C0262"/>
    <w:rsid w:val="001C0980"/>
    <w:rsid w:val="001C0A68"/>
    <w:rsid w:val="001C1238"/>
    <w:rsid w:val="001C29DF"/>
    <w:rsid w:val="001C2CED"/>
    <w:rsid w:val="001C3B03"/>
    <w:rsid w:val="001C56C1"/>
    <w:rsid w:val="001C66B8"/>
    <w:rsid w:val="001D2322"/>
    <w:rsid w:val="001D2DE8"/>
    <w:rsid w:val="001D4526"/>
    <w:rsid w:val="001D49B8"/>
    <w:rsid w:val="001D531A"/>
    <w:rsid w:val="001D5889"/>
    <w:rsid w:val="001D59B2"/>
    <w:rsid w:val="001D7AA5"/>
    <w:rsid w:val="001E09D6"/>
    <w:rsid w:val="001E0BD2"/>
    <w:rsid w:val="001E12C2"/>
    <w:rsid w:val="001E2822"/>
    <w:rsid w:val="001E3E9F"/>
    <w:rsid w:val="001E3FB5"/>
    <w:rsid w:val="001E4C7A"/>
    <w:rsid w:val="001E6075"/>
    <w:rsid w:val="001E704C"/>
    <w:rsid w:val="001E7866"/>
    <w:rsid w:val="001F05B7"/>
    <w:rsid w:val="001F1F20"/>
    <w:rsid w:val="001F1F34"/>
    <w:rsid w:val="001F2C40"/>
    <w:rsid w:val="001F3922"/>
    <w:rsid w:val="001F3F37"/>
    <w:rsid w:val="001F431A"/>
    <w:rsid w:val="001F435B"/>
    <w:rsid w:val="001F51FE"/>
    <w:rsid w:val="001F6C1C"/>
    <w:rsid w:val="001F7068"/>
    <w:rsid w:val="001F70EA"/>
    <w:rsid w:val="001F7F24"/>
    <w:rsid w:val="00202E7C"/>
    <w:rsid w:val="0020343E"/>
    <w:rsid w:val="00203518"/>
    <w:rsid w:val="002037B6"/>
    <w:rsid w:val="00203BE1"/>
    <w:rsid w:val="002041C2"/>
    <w:rsid w:val="0020436F"/>
    <w:rsid w:val="00204746"/>
    <w:rsid w:val="002065BA"/>
    <w:rsid w:val="002069DC"/>
    <w:rsid w:val="00207F1C"/>
    <w:rsid w:val="00210679"/>
    <w:rsid w:val="00210FAE"/>
    <w:rsid w:val="00211AB6"/>
    <w:rsid w:val="00213E96"/>
    <w:rsid w:val="00214868"/>
    <w:rsid w:val="002157AB"/>
    <w:rsid w:val="00215F66"/>
    <w:rsid w:val="002164F9"/>
    <w:rsid w:val="00220EDE"/>
    <w:rsid w:val="00221141"/>
    <w:rsid w:val="0022257F"/>
    <w:rsid w:val="002253A5"/>
    <w:rsid w:val="00225A18"/>
    <w:rsid w:val="00225A40"/>
    <w:rsid w:val="00226FBD"/>
    <w:rsid w:val="00227E71"/>
    <w:rsid w:val="00227FEC"/>
    <w:rsid w:val="00230344"/>
    <w:rsid w:val="00230950"/>
    <w:rsid w:val="0023165C"/>
    <w:rsid w:val="002322CF"/>
    <w:rsid w:val="00232AB8"/>
    <w:rsid w:val="00233917"/>
    <w:rsid w:val="00233DF6"/>
    <w:rsid w:val="00234258"/>
    <w:rsid w:val="00234378"/>
    <w:rsid w:val="0023485A"/>
    <w:rsid w:val="00236364"/>
    <w:rsid w:val="00241F6C"/>
    <w:rsid w:val="00242287"/>
    <w:rsid w:val="00244C3E"/>
    <w:rsid w:val="00245A7D"/>
    <w:rsid w:val="002461FA"/>
    <w:rsid w:val="00250C92"/>
    <w:rsid w:val="00250E5F"/>
    <w:rsid w:val="00252217"/>
    <w:rsid w:val="00252785"/>
    <w:rsid w:val="002534A7"/>
    <w:rsid w:val="00253AD0"/>
    <w:rsid w:val="002548A3"/>
    <w:rsid w:val="00254B51"/>
    <w:rsid w:val="0025597D"/>
    <w:rsid w:val="002559EB"/>
    <w:rsid w:val="0025648F"/>
    <w:rsid w:val="002564E8"/>
    <w:rsid w:val="00256511"/>
    <w:rsid w:val="00257BF7"/>
    <w:rsid w:val="00261938"/>
    <w:rsid w:val="0026308A"/>
    <w:rsid w:val="002642D7"/>
    <w:rsid w:val="00265932"/>
    <w:rsid w:val="00265C05"/>
    <w:rsid w:val="00267DF7"/>
    <w:rsid w:val="00267FCD"/>
    <w:rsid w:val="0027068F"/>
    <w:rsid w:val="00270ABE"/>
    <w:rsid w:val="0027110D"/>
    <w:rsid w:val="00271E6D"/>
    <w:rsid w:val="0027282B"/>
    <w:rsid w:val="00272D91"/>
    <w:rsid w:val="00273B1F"/>
    <w:rsid w:val="00274DE1"/>
    <w:rsid w:val="00274E7F"/>
    <w:rsid w:val="002758E2"/>
    <w:rsid w:val="00276613"/>
    <w:rsid w:val="00277CF4"/>
    <w:rsid w:val="00280A2C"/>
    <w:rsid w:val="00280B2D"/>
    <w:rsid w:val="00280EC4"/>
    <w:rsid w:val="00281D0A"/>
    <w:rsid w:val="00282527"/>
    <w:rsid w:val="00284D62"/>
    <w:rsid w:val="00285BD6"/>
    <w:rsid w:val="002860CB"/>
    <w:rsid w:val="00286650"/>
    <w:rsid w:val="00293E24"/>
    <w:rsid w:val="00293FB1"/>
    <w:rsid w:val="002945D0"/>
    <w:rsid w:val="00294711"/>
    <w:rsid w:val="00294C61"/>
    <w:rsid w:val="00295257"/>
    <w:rsid w:val="00295746"/>
    <w:rsid w:val="00295F49"/>
    <w:rsid w:val="00296C43"/>
    <w:rsid w:val="00296E1E"/>
    <w:rsid w:val="00297C05"/>
    <w:rsid w:val="002A0EE9"/>
    <w:rsid w:val="002A27CE"/>
    <w:rsid w:val="002A2DA6"/>
    <w:rsid w:val="002A73F8"/>
    <w:rsid w:val="002A78B0"/>
    <w:rsid w:val="002A7B02"/>
    <w:rsid w:val="002A7F20"/>
    <w:rsid w:val="002B0847"/>
    <w:rsid w:val="002B100A"/>
    <w:rsid w:val="002B1836"/>
    <w:rsid w:val="002B2820"/>
    <w:rsid w:val="002B3C2E"/>
    <w:rsid w:val="002B3E56"/>
    <w:rsid w:val="002B4108"/>
    <w:rsid w:val="002B548F"/>
    <w:rsid w:val="002B55B7"/>
    <w:rsid w:val="002B5F27"/>
    <w:rsid w:val="002B66A8"/>
    <w:rsid w:val="002C09D6"/>
    <w:rsid w:val="002C0F9B"/>
    <w:rsid w:val="002C1AD2"/>
    <w:rsid w:val="002C34F5"/>
    <w:rsid w:val="002C4113"/>
    <w:rsid w:val="002C46CF"/>
    <w:rsid w:val="002C5579"/>
    <w:rsid w:val="002C5B76"/>
    <w:rsid w:val="002C7007"/>
    <w:rsid w:val="002C7770"/>
    <w:rsid w:val="002C7F9C"/>
    <w:rsid w:val="002D2061"/>
    <w:rsid w:val="002D2DD4"/>
    <w:rsid w:val="002D3113"/>
    <w:rsid w:val="002D4745"/>
    <w:rsid w:val="002E04D2"/>
    <w:rsid w:val="002E441C"/>
    <w:rsid w:val="002E5D31"/>
    <w:rsid w:val="002E5EE9"/>
    <w:rsid w:val="002E6E59"/>
    <w:rsid w:val="002F1952"/>
    <w:rsid w:val="002F26D8"/>
    <w:rsid w:val="002F301E"/>
    <w:rsid w:val="002F334B"/>
    <w:rsid w:val="002F5F31"/>
    <w:rsid w:val="002F6635"/>
    <w:rsid w:val="002F6F15"/>
    <w:rsid w:val="002F7FFC"/>
    <w:rsid w:val="00301584"/>
    <w:rsid w:val="00302DBB"/>
    <w:rsid w:val="00302EB9"/>
    <w:rsid w:val="003050B8"/>
    <w:rsid w:val="003074EE"/>
    <w:rsid w:val="00307644"/>
    <w:rsid w:val="00307BF6"/>
    <w:rsid w:val="00307C92"/>
    <w:rsid w:val="003117EC"/>
    <w:rsid w:val="00312314"/>
    <w:rsid w:val="003125BF"/>
    <w:rsid w:val="00312BD4"/>
    <w:rsid w:val="003141F8"/>
    <w:rsid w:val="00317BA6"/>
    <w:rsid w:val="0032035B"/>
    <w:rsid w:val="00321186"/>
    <w:rsid w:val="003221DD"/>
    <w:rsid w:val="00322E0F"/>
    <w:rsid w:val="00323120"/>
    <w:rsid w:val="00323496"/>
    <w:rsid w:val="00323E20"/>
    <w:rsid w:val="00325ABD"/>
    <w:rsid w:val="00325F7A"/>
    <w:rsid w:val="0032621A"/>
    <w:rsid w:val="00326EB3"/>
    <w:rsid w:val="00327DF8"/>
    <w:rsid w:val="003327AE"/>
    <w:rsid w:val="00332E1F"/>
    <w:rsid w:val="003331AE"/>
    <w:rsid w:val="003344C6"/>
    <w:rsid w:val="003351C2"/>
    <w:rsid w:val="003363B8"/>
    <w:rsid w:val="0033754F"/>
    <w:rsid w:val="003414B0"/>
    <w:rsid w:val="00342262"/>
    <w:rsid w:val="00343836"/>
    <w:rsid w:val="0034389A"/>
    <w:rsid w:val="00343F4D"/>
    <w:rsid w:val="003441DE"/>
    <w:rsid w:val="0034458F"/>
    <w:rsid w:val="00350B2C"/>
    <w:rsid w:val="00350F43"/>
    <w:rsid w:val="00352878"/>
    <w:rsid w:val="00352954"/>
    <w:rsid w:val="00354B20"/>
    <w:rsid w:val="00354F14"/>
    <w:rsid w:val="00355562"/>
    <w:rsid w:val="003558E7"/>
    <w:rsid w:val="00356BA5"/>
    <w:rsid w:val="00357FA8"/>
    <w:rsid w:val="003601E2"/>
    <w:rsid w:val="00361A46"/>
    <w:rsid w:val="003625D9"/>
    <w:rsid w:val="003632E6"/>
    <w:rsid w:val="00363446"/>
    <w:rsid w:val="003634AE"/>
    <w:rsid w:val="00366881"/>
    <w:rsid w:val="00366F78"/>
    <w:rsid w:val="00367381"/>
    <w:rsid w:val="00367D0F"/>
    <w:rsid w:val="00370C78"/>
    <w:rsid w:val="00371AE8"/>
    <w:rsid w:val="00376810"/>
    <w:rsid w:val="00377A83"/>
    <w:rsid w:val="00377D4F"/>
    <w:rsid w:val="00377FD2"/>
    <w:rsid w:val="00382932"/>
    <w:rsid w:val="00384868"/>
    <w:rsid w:val="00384976"/>
    <w:rsid w:val="00384ACE"/>
    <w:rsid w:val="00384E1A"/>
    <w:rsid w:val="0038624B"/>
    <w:rsid w:val="0039385F"/>
    <w:rsid w:val="00394376"/>
    <w:rsid w:val="00395608"/>
    <w:rsid w:val="00397D67"/>
    <w:rsid w:val="003A0873"/>
    <w:rsid w:val="003A0A09"/>
    <w:rsid w:val="003A168C"/>
    <w:rsid w:val="003A1973"/>
    <w:rsid w:val="003A238B"/>
    <w:rsid w:val="003A32BA"/>
    <w:rsid w:val="003A3ABB"/>
    <w:rsid w:val="003A3C60"/>
    <w:rsid w:val="003A42B5"/>
    <w:rsid w:val="003A47F6"/>
    <w:rsid w:val="003A4CE6"/>
    <w:rsid w:val="003A51A5"/>
    <w:rsid w:val="003A576F"/>
    <w:rsid w:val="003A65FB"/>
    <w:rsid w:val="003B0692"/>
    <w:rsid w:val="003B1A07"/>
    <w:rsid w:val="003B2554"/>
    <w:rsid w:val="003B27AF"/>
    <w:rsid w:val="003B3961"/>
    <w:rsid w:val="003B4368"/>
    <w:rsid w:val="003B523D"/>
    <w:rsid w:val="003B52C2"/>
    <w:rsid w:val="003B728D"/>
    <w:rsid w:val="003B780E"/>
    <w:rsid w:val="003C05B8"/>
    <w:rsid w:val="003C0AE5"/>
    <w:rsid w:val="003C0EAF"/>
    <w:rsid w:val="003C1815"/>
    <w:rsid w:val="003C213F"/>
    <w:rsid w:val="003C25FE"/>
    <w:rsid w:val="003C31D2"/>
    <w:rsid w:val="003C32F3"/>
    <w:rsid w:val="003C6A46"/>
    <w:rsid w:val="003C705E"/>
    <w:rsid w:val="003C7463"/>
    <w:rsid w:val="003C7F3B"/>
    <w:rsid w:val="003D044A"/>
    <w:rsid w:val="003D060D"/>
    <w:rsid w:val="003D0854"/>
    <w:rsid w:val="003D4DE7"/>
    <w:rsid w:val="003D4F30"/>
    <w:rsid w:val="003D782D"/>
    <w:rsid w:val="003E07F3"/>
    <w:rsid w:val="003E1B60"/>
    <w:rsid w:val="003E2FFA"/>
    <w:rsid w:val="003E3E9C"/>
    <w:rsid w:val="003E3F19"/>
    <w:rsid w:val="003E5FBE"/>
    <w:rsid w:val="003E633D"/>
    <w:rsid w:val="003E68C8"/>
    <w:rsid w:val="003F020B"/>
    <w:rsid w:val="003F0750"/>
    <w:rsid w:val="003F1916"/>
    <w:rsid w:val="003F2499"/>
    <w:rsid w:val="003F33EA"/>
    <w:rsid w:val="003F3B50"/>
    <w:rsid w:val="003F4D18"/>
    <w:rsid w:val="003F4E28"/>
    <w:rsid w:val="003F5047"/>
    <w:rsid w:val="003F603A"/>
    <w:rsid w:val="003F69FC"/>
    <w:rsid w:val="003F76F0"/>
    <w:rsid w:val="003F7876"/>
    <w:rsid w:val="0040142D"/>
    <w:rsid w:val="00401758"/>
    <w:rsid w:val="004017D0"/>
    <w:rsid w:val="00401BD4"/>
    <w:rsid w:val="0040229E"/>
    <w:rsid w:val="00404232"/>
    <w:rsid w:val="00404BC4"/>
    <w:rsid w:val="00405D85"/>
    <w:rsid w:val="00411F72"/>
    <w:rsid w:val="004121AA"/>
    <w:rsid w:val="00412E89"/>
    <w:rsid w:val="004130FE"/>
    <w:rsid w:val="0041365C"/>
    <w:rsid w:val="00417FEB"/>
    <w:rsid w:val="004218E2"/>
    <w:rsid w:val="00422A43"/>
    <w:rsid w:val="00423650"/>
    <w:rsid w:val="0042397E"/>
    <w:rsid w:val="00423F75"/>
    <w:rsid w:val="004272D5"/>
    <w:rsid w:val="00430B05"/>
    <w:rsid w:val="004315DC"/>
    <w:rsid w:val="004317B8"/>
    <w:rsid w:val="004328B5"/>
    <w:rsid w:val="00432FBF"/>
    <w:rsid w:val="00433215"/>
    <w:rsid w:val="004335D1"/>
    <w:rsid w:val="0043795A"/>
    <w:rsid w:val="00437A67"/>
    <w:rsid w:val="00437B9D"/>
    <w:rsid w:val="00437CC2"/>
    <w:rsid w:val="004410AC"/>
    <w:rsid w:val="00441AF0"/>
    <w:rsid w:val="00441F44"/>
    <w:rsid w:val="00442CE0"/>
    <w:rsid w:val="00443928"/>
    <w:rsid w:val="00443D37"/>
    <w:rsid w:val="00444B9D"/>
    <w:rsid w:val="00444CB3"/>
    <w:rsid w:val="004456EC"/>
    <w:rsid w:val="004457E2"/>
    <w:rsid w:val="00445AE7"/>
    <w:rsid w:val="00445C48"/>
    <w:rsid w:val="00446AF4"/>
    <w:rsid w:val="00450BC9"/>
    <w:rsid w:val="00451D7E"/>
    <w:rsid w:val="00451ED7"/>
    <w:rsid w:val="004528BB"/>
    <w:rsid w:val="0045561E"/>
    <w:rsid w:val="00455696"/>
    <w:rsid w:val="00455E72"/>
    <w:rsid w:val="00457132"/>
    <w:rsid w:val="00457DF8"/>
    <w:rsid w:val="00462E17"/>
    <w:rsid w:val="004630DB"/>
    <w:rsid w:val="004632A4"/>
    <w:rsid w:val="00466A2F"/>
    <w:rsid w:val="0046733A"/>
    <w:rsid w:val="00467FD0"/>
    <w:rsid w:val="00470838"/>
    <w:rsid w:val="004726A1"/>
    <w:rsid w:val="00472701"/>
    <w:rsid w:val="00473C60"/>
    <w:rsid w:val="0047446B"/>
    <w:rsid w:val="00476759"/>
    <w:rsid w:val="004777A4"/>
    <w:rsid w:val="00481CC2"/>
    <w:rsid w:val="00481CC5"/>
    <w:rsid w:val="00481D0A"/>
    <w:rsid w:val="00484501"/>
    <w:rsid w:val="00484B3C"/>
    <w:rsid w:val="004851B3"/>
    <w:rsid w:val="00487BEF"/>
    <w:rsid w:val="00487D66"/>
    <w:rsid w:val="004900CD"/>
    <w:rsid w:val="00494814"/>
    <w:rsid w:val="0049679C"/>
    <w:rsid w:val="00497060"/>
    <w:rsid w:val="00497D30"/>
    <w:rsid w:val="00497E1B"/>
    <w:rsid w:val="00497E8F"/>
    <w:rsid w:val="004A006D"/>
    <w:rsid w:val="004A016F"/>
    <w:rsid w:val="004A0CEE"/>
    <w:rsid w:val="004A10A0"/>
    <w:rsid w:val="004A1158"/>
    <w:rsid w:val="004A163B"/>
    <w:rsid w:val="004A17CC"/>
    <w:rsid w:val="004A1972"/>
    <w:rsid w:val="004A2E35"/>
    <w:rsid w:val="004A3710"/>
    <w:rsid w:val="004A3777"/>
    <w:rsid w:val="004A3EBF"/>
    <w:rsid w:val="004A4392"/>
    <w:rsid w:val="004A4576"/>
    <w:rsid w:val="004A59C1"/>
    <w:rsid w:val="004B033E"/>
    <w:rsid w:val="004B0612"/>
    <w:rsid w:val="004B1A99"/>
    <w:rsid w:val="004B1D61"/>
    <w:rsid w:val="004B29BA"/>
    <w:rsid w:val="004B33BD"/>
    <w:rsid w:val="004B38C1"/>
    <w:rsid w:val="004B3F2F"/>
    <w:rsid w:val="004B450A"/>
    <w:rsid w:val="004B45DB"/>
    <w:rsid w:val="004B5479"/>
    <w:rsid w:val="004B5680"/>
    <w:rsid w:val="004B586D"/>
    <w:rsid w:val="004B659C"/>
    <w:rsid w:val="004C0820"/>
    <w:rsid w:val="004C0920"/>
    <w:rsid w:val="004C1D4A"/>
    <w:rsid w:val="004C2360"/>
    <w:rsid w:val="004C2662"/>
    <w:rsid w:val="004C3CEC"/>
    <w:rsid w:val="004C4294"/>
    <w:rsid w:val="004C437B"/>
    <w:rsid w:val="004C5BFE"/>
    <w:rsid w:val="004C7262"/>
    <w:rsid w:val="004D0141"/>
    <w:rsid w:val="004D0752"/>
    <w:rsid w:val="004D1D8A"/>
    <w:rsid w:val="004D224D"/>
    <w:rsid w:val="004D282B"/>
    <w:rsid w:val="004D28D8"/>
    <w:rsid w:val="004D3E6F"/>
    <w:rsid w:val="004D71C1"/>
    <w:rsid w:val="004D7320"/>
    <w:rsid w:val="004D7ECE"/>
    <w:rsid w:val="004E1840"/>
    <w:rsid w:val="004E1C7D"/>
    <w:rsid w:val="004E24E0"/>
    <w:rsid w:val="004E263C"/>
    <w:rsid w:val="004E2CCB"/>
    <w:rsid w:val="004E2CD3"/>
    <w:rsid w:val="004E3049"/>
    <w:rsid w:val="004E4B51"/>
    <w:rsid w:val="004E5B8F"/>
    <w:rsid w:val="004E7499"/>
    <w:rsid w:val="004E7DA6"/>
    <w:rsid w:val="004F02CD"/>
    <w:rsid w:val="004F2C19"/>
    <w:rsid w:val="004F5C54"/>
    <w:rsid w:val="004F693F"/>
    <w:rsid w:val="004F6E5D"/>
    <w:rsid w:val="004F7597"/>
    <w:rsid w:val="004F7DC5"/>
    <w:rsid w:val="00500D67"/>
    <w:rsid w:val="00502C6D"/>
    <w:rsid w:val="005034F7"/>
    <w:rsid w:val="00503B2A"/>
    <w:rsid w:val="0050423F"/>
    <w:rsid w:val="00504EF2"/>
    <w:rsid w:val="00504F03"/>
    <w:rsid w:val="00505FF8"/>
    <w:rsid w:val="005066BC"/>
    <w:rsid w:val="005078BD"/>
    <w:rsid w:val="00507E6C"/>
    <w:rsid w:val="00510BA5"/>
    <w:rsid w:val="00510DCB"/>
    <w:rsid w:val="00511058"/>
    <w:rsid w:val="005117AC"/>
    <w:rsid w:val="00511F6E"/>
    <w:rsid w:val="00513A9B"/>
    <w:rsid w:val="0051453F"/>
    <w:rsid w:val="00514A5A"/>
    <w:rsid w:val="00514CF3"/>
    <w:rsid w:val="00515944"/>
    <w:rsid w:val="00516A7E"/>
    <w:rsid w:val="005170D3"/>
    <w:rsid w:val="0051738D"/>
    <w:rsid w:val="00521EE6"/>
    <w:rsid w:val="00522F74"/>
    <w:rsid w:val="0052468F"/>
    <w:rsid w:val="00525FA4"/>
    <w:rsid w:val="005276F1"/>
    <w:rsid w:val="00530FA1"/>
    <w:rsid w:val="00531EE7"/>
    <w:rsid w:val="00531F97"/>
    <w:rsid w:val="00532B8E"/>
    <w:rsid w:val="00533DAA"/>
    <w:rsid w:val="00536965"/>
    <w:rsid w:val="005372CE"/>
    <w:rsid w:val="00537A27"/>
    <w:rsid w:val="00537C0E"/>
    <w:rsid w:val="005401C1"/>
    <w:rsid w:val="005437DC"/>
    <w:rsid w:val="00543A40"/>
    <w:rsid w:val="0054567B"/>
    <w:rsid w:val="0055039B"/>
    <w:rsid w:val="00550889"/>
    <w:rsid w:val="00551627"/>
    <w:rsid w:val="00551942"/>
    <w:rsid w:val="00551B9B"/>
    <w:rsid w:val="00553C8E"/>
    <w:rsid w:val="0055483F"/>
    <w:rsid w:val="00554B3B"/>
    <w:rsid w:val="00554E29"/>
    <w:rsid w:val="00555BA9"/>
    <w:rsid w:val="00556173"/>
    <w:rsid w:val="00557C1A"/>
    <w:rsid w:val="005600AE"/>
    <w:rsid w:val="00560947"/>
    <w:rsid w:val="005633BC"/>
    <w:rsid w:val="00565A03"/>
    <w:rsid w:val="00566392"/>
    <w:rsid w:val="00566F07"/>
    <w:rsid w:val="00566FD2"/>
    <w:rsid w:val="005676EE"/>
    <w:rsid w:val="0056777D"/>
    <w:rsid w:val="00570188"/>
    <w:rsid w:val="0057022A"/>
    <w:rsid w:val="005714F9"/>
    <w:rsid w:val="005716C4"/>
    <w:rsid w:val="0057387D"/>
    <w:rsid w:val="005744A0"/>
    <w:rsid w:val="0057559A"/>
    <w:rsid w:val="005765DF"/>
    <w:rsid w:val="0057675F"/>
    <w:rsid w:val="005774CB"/>
    <w:rsid w:val="00577CC9"/>
    <w:rsid w:val="0058044D"/>
    <w:rsid w:val="00581E2A"/>
    <w:rsid w:val="00582DE9"/>
    <w:rsid w:val="00584ADF"/>
    <w:rsid w:val="005850AD"/>
    <w:rsid w:val="00585834"/>
    <w:rsid w:val="00585DDE"/>
    <w:rsid w:val="00585E05"/>
    <w:rsid w:val="005866C4"/>
    <w:rsid w:val="00586D47"/>
    <w:rsid w:val="00587DF3"/>
    <w:rsid w:val="0059116D"/>
    <w:rsid w:val="005912B2"/>
    <w:rsid w:val="00592AE3"/>
    <w:rsid w:val="005938F7"/>
    <w:rsid w:val="00593D21"/>
    <w:rsid w:val="00594654"/>
    <w:rsid w:val="00595640"/>
    <w:rsid w:val="00595725"/>
    <w:rsid w:val="00596247"/>
    <w:rsid w:val="0059680F"/>
    <w:rsid w:val="00597087"/>
    <w:rsid w:val="00597293"/>
    <w:rsid w:val="005978CD"/>
    <w:rsid w:val="005A0C1C"/>
    <w:rsid w:val="005A2AA1"/>
    <w:rsid w:val="005A2B97"/>
    <w:rsid w:val="005A30B6"/>
    <w:rsid w:val="005A37DD"/>
    <w:rsid w:val="005A3F68"/>
    <w:rsid w:val="005A41C6"/>
    <w:rsid w:val="005A4404"/>
    <w:rsid w:val="005A5CB9"/>
    <w:rsid w:val="005A6F77"/>
    <w:rsid w:val="005A7588"/>
    <w:rsid w:val="005A7F62"/>
    <w:rsid w:val="005B0399"/>
    <w:rsid w:val="005B06C6"/>
    <w:rsid w:val="005B1CC6"/>
    <w:rsid w:val="005B3D67"/>
    <w:rsid w:val="005B4679"/>
    <w:rsid w:val="005B4B8C"/>
    <w:rsid w:val="005B4E03"/>
    <w:rsid w:val="005C124E"/>
    <w:rsid w:val="005C2658"/>
    <w:rsid w:val="005C2941"/>
    <w:rsid w:val="005C2AE8"/>
    <w:rsid w:val="005C3590"/>
    <w:rsid w:val="005C3CB5"/>
    <w:rsid w:val="005C4BD0"/>
    <w:rsid w:val="005C603A"/>
    <w:rsid w:val="005C6374"/>
    <w:rsid w:val="005C7CE0"/>
    <w:rsid w:val="005D1005"/>
    <w:rsid w:val="005D2ED4"/>
    <w:rsid w:val="005D39B1"/>
    <w:rsid w:val="005D4545"/>
    <w:rsid w:val="005D46D1"/>
    <w:rsid w:val="005D6590"/>
    <w:rsid w:val="005D69D2"/>
    <w:rsid w:val="005D7714"/>
    <w:rsid w:val="005E0948"/>
    <w:rsid w:val="005E200C"/>
    <w:rsid w:val="005E397F"/>
    <w:rsid w:val="005E58D7"/>
    <w:rsid w:val="005E744E"/>
    <w:rsid w:val="005E7B8D"/>
    <w:rsid w:val="005E7E7C"/>
    <w:rsid w:val="005F09A5"/>
    <w:rsid w:val="005F0DF7"/>
    <w:rsid w:val="005F1ACE"/>
    <w:rsid w:val="005F2686"/>
    <w:rsid w:val="005F28A6"/>
    <w:rsid w:val="005F3010"/>
    <w:rsid w:val="005F36BC"/>
    <w:rsid w:val="005F3986"/>
    <w:rsid w:val="005F3C27"/>
    <w:rsid w:val="005F471B"/>
    <w:rsid w:val="005F5E68"/>
    <w:rsid w:val="005F5E8A"/>
    <w:rsid w:val="005F61DA"/>
    <w:rsid w:val="005F7B39"/>
    <w:rsid w:val="006006B1"/>
    <w:rsid w:val="0060109D"/>
    <w:rsid w:val="00603203"/>
    <w:rsid w:val="0060422F"/>
    <w:rsid w:val="00605C0E"/>
    <w:rsid w:val="00606203"/>
    <w:rsid w:val="00607192"/>
    <w:rsid w:val="00607221"/>
    <w:rsid w:val="0060743A"/>
    <w:rsid w:val="006078A5"/>
    <w:rsid w:val="00607CBE"/>
    <w:rsid w:val="00610500"/>
    <w:rsid w:val="00610840"/>
    <w:rsid w:val="006108E7"/>
    <w:rsid w:val="006110C5"/>
    <w:rsid w:val="00611E17"/>
    <w:rsid w:val="00613589"/>
    <w:rsid w:val="00613A51"/>
    <w:rsid w:val="0061422F"/>
    <w:rsid w:val="00614400"/>
    <w:rsid w:val="00615609"/>
    <w:rsid w:val="00615A6F"/>
    <w:rsid w:val="006169D9"/>
    <w:rsid w:val="00617F6C"/>
    <w:rsid w:val="00624120"/>
    <w:rsid w:val="00625F7B"/>
    <w:rsid w:val="00626020"/>
    <w:rsid w:val="006261C4"/>
    <w:rsid w:val="00627413"/>
    <w:rsid w:val="0062780A"/>
    <w:rsid w:val="00627E31"/>
    <w:rsid w:val="00630206"/>
    <w:rsid w:val="00632E96"/>
    <w:rsid w:val="006334DE"/>
    <w:rsid w:val="006336A6"/>
    <w:rsid w:val="006338DC"/>
    <w:rsid w:val="006343EE"/>
    <w:rsid w:val="0063485B"/>
    <w:rsid w:val="00635105"/>
    <w:rsid w:val="006355B3"/>
    <w:rsid w:val="00635890"/>
    <w:rsid w:val="0063677D"/>
    <w:rsid w:val="00637C86"/>
    <w:rsid w:val="006400B4"/>
    <w:rsid w:val="006414BA"/>
    <w:rsid w:val="00641C39"/>
    <w:rsid w:val="00642768"/>
    <w:rsid w:val="00642A2A"/>
    <w:rsid w:val="00644231"/>
    <w:rsid w:val="00644C35"/>
    <w:rsid w:val="00644DB6"/>
    <w:rsid w:val="006457F0"/>
    <w:rsid w:val="00650D21"/>
    <w:rsid w:val="006514EC"/>
    <w:rsid w:val="00652030"/>
    <w:rsid w:val="00652806"/>
    <w:rsid w:val="00652B6D"/>
    <w:rsid w:val="0065340C"/>
    <w:rsid w:val="0065433F"/>
    <w:rsid w:val="00656E65"/>
    <w:rsid w:val="00657E9A"/>
    <w:rsid w:val="0066169D"/>
    <w:rsid w:val="0066265B"/>
    <w:rsid w:val="00662ACD"/>
    <w:rsid w:val="00663C05"/>
    <w:rsid w:val="00663C46"/>
    <w:rsid w:val="006644F5"/>
    <w:rsid w:val="0066512E"/>
    <w:rsid w:val="00666132"/>
    <w:rsid w:val="00666200"/>
    <w:rsid w:val="00667266"/>
    <w:rsid w:val="006678CE"/>
    <w:rsid w:val="00667CDC"/>
    <w:rsid w:val="006708FE"/>
    <w:rsid w:val="00671A29"/>
    <w:rsid w:val="00671FC5"/>
    <w:rsid w:val="0067369D"/>
    <w:rsid w:val="006747E4"/>
    <w:rsid w:val="00676B6C"/>
    <w:rsid w:val="00677087"/>
    <w:rsid w:val="00677E5D"/>
    <w:rsid w:val="0068112E"/>
    <w:rsid w:val="00681A81"/>
    <w:rsid w:val="00683197"/>
    <w:rsid w:val="006840BE"/>
    <w:rsid w:val="00685496"/>
    <w:rsid w:val="00686339"/>
    <w:rsid w:val="006869E8"/>
    <w:rsid w:val="00686FF8"/>
    <w:rsid w:val="00690227"/>
    <w:rsid w:val="00690382"/>
    <w:rsid w:val="00690BE3"/>
    <w:rsid w:val="006913CD"/>
    <w:rsid w:val="00694CA7"/>
    <w:rsid w:val="006963FA"/>
    <w:rsid w:val="00696538"/>
    <w:rsid w:val="006974C8"/>
    <w:rsid w:val="00697E43"/>
    <w:rsid w:val="006A1C1D"/>
    <w:rsid w:val="006A24DD"/>
    <w:rsid w:val="006A3090"/>
    <w:rsid w:val="006A37AF"/>
    <w:rsid w:val="006A3FAA"/>
    <w:rsid w:val="006A4248"/>
    <w:rsid w:val="006A46A3"/>
    <w:rsid w:val="006A4D7E"/>
    <w:rsid w:val="006A4DFB"/>
    <w:rsid w:val="006A4ED2"/>
    <w:rsid w:val="006A5B16"/>
    <w:rsid w:val="006A6EA7"/>
    <w:rsid w:val="006A710D"/>
    <w:rsid w:val="006A745B"/>
    <w:rsid w:val="006B06B2"/>
    <w:rsid w:val="006B0D36"/>
    <w:rsid w:val="006B0D44"/>
    <w:rsid w:val="006B1566"/>
    <w:rsid w:val="006B18EF"/>
    <w:rsid w:val="006B1EEC"/>
    <w:rsid w:val="006B287B"/>
    <w:rsid w:val="006B3607"/>
    <w:rsid w:val="006B50B4"/>
    <w:rsid w:val="006B542E"/>
    <w:rsid w:val="006B6365"/>
    <w:rsid w:val="006B78D8"/>
    <w:rsid w:val="006B7B18"/>
    <w:rsid w:val="006C0070"/>
    <w:rsid w:val="006C1C27"/>
    <w:rsid w:val="006C2137"/>
    <w:rsid w:val="006C2B21"/>
    <w:rsid w:val="006C4159"/>
    <w:rsid w:val="006C4C0B"/>
    <w:rsid w:val="006C5AA3"/>
    <w:rsid w:val="006C78E4"/>
    <w:rsid w:val="006D1E75"/>
    <w:rsid w:val="006D2BE4"/>
    <w:rsid w:val="006D46BD"/>
    <w:rsid w:val="006D5506"/>
    <w:rsid w:val="006D652A"/>
    <w:rsid w:val="006D69A3"/>
    <w:rsid w:val="006D6DDF"/>
    <w:rsid w:val="006E2786"/>
    <w:rsid w:val="006E3864"/>
    <w:rsid w:val="006E4F0E"/>
    <w:rsid w:val="006E6F94"/>
    <w:rsid w:val="006E71CE"/>
    <w:rsid w:val="006E746C"/>
    <w:rsid w:val="006E7A2E"/>
    <w:rsid w:val="006F1028"/>
    <w:rsid w:val="006F1802"/>
    <w:rsid w:val="006F18B8"/>
    <w:rsid w:val="006F2259"/>
    <w:rsid w:val="006F2B06"/>
    <w:rsid w:val="006F32C2"/>
    <w:rsid w:val="006F36B8"/>
    <w:rsid w:val="006F3B1D"/>
    <w:rsid w:val="006F4058"/>
    <w:rsid w:val="006F556A"/>
    <w:rsid w:val="006F6874"/>
    <w:rsid w:val="006F770F"/>
    <w:rsid w:val="006F77E3"/>
    <w:rsid w:val="00700CFE"/>
    <w:rsid w:val="007026D9"/>
    <w:rsid w:val="00703BEF"/>
    <w:rsid w:val="007056EB"/>
    <w:rsid w:val="00705967"/>
    <w:rsid w:val="00706650"/>
    <w:rsid w:val="00712261"/>
    <w:rsid w:val="00712266"/>
    <w:rsid w:val="00712724"/>
    <w:rsid w:val="00714D2C"/>
    <w:rsid w:val="00715916"/>
    <w:rsid w:val="00721632"/>
    <w:rsid w:val="00721BA7"/>
    <w:rsid w:val="00723F0C"/>
    <w:rsid w:val="00724A53"/>
    <w:rsid w:val="007278C9"/>
    <w:rsid w:val="00727D09"/>
    <w:rsid w:val="00730112"/>
    <w:rsid w:val="0073052C"/>
    <w:rsid w:val="00730646"/>
    <w:rsid w:val="00731614"/>
    <w:rsid w:val="0073182D"/>
    <w:rsid w:val="007321B3"/>
    <w:rsid w:val="00732B5B"/>
    <w:rsid w:val="00733C41"/>
    <w:rsid w:val="00734D1B"/>
    <w:rsid w:val="00734E1A"/>
    <w:rsid w:val="0073545E"/>
    <w:rsid w:val="00735B36"/>
    <w:rsid w:val="00735CF2"/>
    <w:rsid w:val="00737F25"/>
    <w:rsid w:val="00740949"/>
    <w:rsid w:val="007424EA"/>
    <w:rsid w:val="007441C4"/>
    <w:rsid w:val="007450EF"/>
    <w:rsid w:val="00745373"/>
    <w:rsid w:val="0074538F"/>
    <w:rsid w:val="00747062"/>
    <w:rsid w:val="00750623"/>
    <w:rsid w:val="0075107C"/>
    <w:rsid w:val="007514DB"/>
    <w:rsid w:val="0075272F"/>
    <w:rsid w:val="00752D4B"/>
    <w:rsid w:val="007530A7"/>
    <w:rsid w:val="007557B0"/>
    <w:rsid w:val="00757481"/>
    <w:rsid w:val="00760067"/>
    <w:rsid w:val="00760717"/>
    <w:rsid w:val="007619F5"/>
    <w:rsid w:val="00762088"/>
    <w:rsid w:val="007630BF"/>
    <w:rsid w:val="00764BB4"/>
    <w:rsid w:val="00765BC1"/>
    <w:rsid w:val="00765F6B"/>
    <w:rsid w:val="00766882"/>
    <w:rsid w:val="0076763F"/>
    <w:rsid w:val="00767845"/>
    <w:rsid w:val="00767E07"/>
    <w:rsid w:val="00771770"/>
    <w:rsid w:val="007723C9"/>
    <w:rsid w:val="007723FE"/>
    <w:rsid w:val="007727C6"/>
    <w:rsid w:val="0077303E"/>
    <w:rsid w:val="00773EBC"/>
    <w:rsid w:val="0077425B"/>
    <w:rsid w:val="00775AF4"/>
    <w:rsid w:val="00777503"/>
    <w:rsid w:val="0077773C"/>
    <w:rsid w:val="00781386"/>
    <w:rsid w:val="00781E06"/>
    <w:rsid w:val="0078236D"/>
    <w:rsid w:val="007836B0"/>
    <w:rsid w:val="00783BDA"/>
    <w:rsid w:val="00783CB7"/>
    <w:rsid w:val="00784A95"/>
    <w:rsid w:val="00785656"/>
    <w:rsid w:val="00785C7B"/>
    <w:rsid w:val="00787A14"/>
    <w:rsid w:val="0079057E"/>
    <w:rsid w:val="007926B7"/>
    <w:rsid w:val="0079287F"/>
    <w:rsid w:val="007937AC"/>
    <w:rsid w:val="00793803"/>
    <w:rsid w:val="00793B50"/>
    <w:rsid w:val="00795115"/>
    <w:rsid w:val="007953FD"/>
    <w:rsid w:val="0079600A"/>
    <w:rsid w:val="007973D1"/>
    <w:rsid w:val="00797D75"/>
    <w:rsid w:val="007A0356"/>
    <w:rsid w:val="007A14EC"/>
    <w:rsid w:val="007A20D7"/>
    <w:rsid w:val="007A240D"/>
    <w:rsid w:val="007A3C70"/>
    <w:rsid w:val="007A3EDC"/>
    <w:rsid w:val="007A419D"/>
    <w:rsid w:val="007A5541"/>
    <w:rsid w:val="007A5FDF"/>
    <w:rsid w:val="007A65B8"/>
    <w:rsid w:val="007A787D"/>
    <w:rsid w:val="007B01A0"/>
    <w:rsid w:val="007B0E07"/>
    <w:rsid w:val="007B0F48"/>
    <w:rsid w:val="007B1B55"/>
    <w:rsid w:val="007B32B7"/>
    <w:rsid w:val="007B3756"/>
    <w:rsid w:val="007B4C21"/>
    <w:rsid w:val="007B4CD6"/>
    <w:rsid w:val="007B5319"/>
    <w:rsid w:val="007B5691"/>
    <w:rsid w:val="007B59E0"/>
    <w:rsid w:val="007B5BD7"/>
    <w:rsid w:val="007B6B65"/>
    <w:rsid w:val="007B77DC"/>
    <w:rsid w:val="007B7BE1"/>
    <w:rsid w:val="007C1E7B"/>
    <w:rsid w:val="007C2A8B"/>
    <w:rsid w:val="007C2F9B"/>
    <w:rsid w:val="007C5034"/>
    <w:rsid w:val="007C51E9"/>
    <w:rsid w:val="007C59E8"/>
    <w:rsid w:val="007C654D"/>
    <w:rsid w:val="007C6785"/>
    <w:rsid w:val="007C6DA9"/>
    <w:rsid w:val="007D2039"/>
    <w:rsid w:val="007D2A17"/>
    <w:rsid w:val="007D31E1"/>
    <w:rsid w:val="007D5910"/>
    <w:rsid w:val="007D6F8A"/>
    <w:rsid w:val="007E05F4"/>
    <w:rsid w:val="007E0BEF"/>
    <w:rsid w:val="007E104F"/>
    <w:rsid w:val="007E1297"/>
    <w:rsid w:val="007E13FB"/>
    <w:rsid w:val="007E421C"/>
    <w:rsid w:val="007E47BC"/>
    <w:rsid w:val="007E47E5"/>
    <w:rsid w:val="007E4F6C"/>
    <w:rsid w:val="007E55D7"/>
    <w:rsid w:val="007E769C"/>
    <w:rsid w:val="007F00B9"/>
    <w:rsid w:val="007F28A8"/>
    <w:rsid w:val="007F30E7"/>
    <w:rsid w:val="007F3865"/>
    <w:rsid w:val="007F6079"/>
    <w:rsid w:val="007F6840"/>
    <w:rsid w:val="007F6D28"/>
    <w:rsid w:val="007F7164"/>
    <w:rsid w:val="007F7D88"/>
    <w:rsid w:val="007F7E24"/>
    <w:rsid w:val="008004C3"/>
    <w:rsid w:val="0080068D"/>
    <w:rsid w:val="00800A5C"/>
    <w:rsid w:val="00801512"/>
    <w:rsid w:val="00801865"/>
    <w:rsid w:val="00802776"/>
    <w:rsid w:val="008063CC"/>
    <w:rsid w:val="00806557"/>
    <w:rsid w:val="008068B2"/>
    <w:rsid w:val="00806DCB"/>
    <w:rsid w:val="00807E00"/>
    <w:rsid w:val="0081199D"/>
    <w:rsid w:val="00811A01"/>
    <w:rsid w:val="008126DA"/>
    <w:rsid w:val="00814722"/>
    <w:rsid w:val="00815825"/>
    <w:rsid w:val="00815A74"/>
    <w:rsid w:val="0081663F"/>
    <w:rsid w:val="00816DBE"/>
    <w:rsid w:val="00817632"/>
    <w:rsid w:val="00817A94"/>
    <w:rsid w:val="00817B96"/>
    <w:rsid w:val="008202F9"/>
    <w:rsid w:val="00820363"/>
    <w:rsid w:val="00820CC1"/>
    <w:rsid w:val="00821184"/>
    <w:rsid w:val="00821783"/>
    <w:rsid w:val="00823D57"/>
    <w:rsid w:val="008249DE"/>
    <w:rsid w:val="008268D0"/>
    <w:rsid w:val="00826925"/>
    <w:rsid w:val="0082783A"/>
    <w:rsid w:val="00827CE2"/>
    <w:rsid w:val="0083166B"/>
    <w:rsid w:val="00831785"/>
    <w:rsid w:val="00831A63"/>
    <w:rsid w:val="008337B2"/>
    <w:rsid w:val="00834590"/>
    <w:rsid w:val="00836F84"/>
    <w:rsid w:val="00840399"/>
    <w:rsid w:val="008415C8"/>
    <w:rsid w:val="008432FF"/>
    <w:rsid w:val="00843A4D"/>
    <w:rsid w:val="00843EEB"/>
    <w:rsid w:val="008446FD"/>
    <w:rsid w:val="00845C4C"/>
    <w:rsid w:val="00846506"/>
    <w:rsid w:val="00846C0D"/>
    <w:rsid w:val="0084709A"/>
    <w:rsid w:val="00850891"/>
    <w:rsid w:val="00852681"/>
    <w:rsid w:val="00853260"/>
    <w:rsid w:val="0085384F"/>
    <w:rsid w:val="00853AC7"/>
    <w:rsid w:val="00853B49"/>
    <w:rsid w:val="0085483A"/>
    <w:rsid w:val="00855D5C"/>
    <w:rsid w:val="0085624D"/>
    <w:rsid w:val="00856DCA"/>
    <w:rsid w:val="008607E1"/>
    <w:rsid w:val="008629B5"/>
    <w:rsid w:val="00864100"/>
    <w:rsid w:val="00864890"/>
    <w:rsid w:val="00864966"/>
    <w:rsid w:val="00870F9E"/>
    <w:rsid w:val="00871C10"/>
    <w:rsid w:val="00872611"/>
    <w:rsid w:val="00872952"/>
    <w:rsid w:val="00872F07"/>
    <w:rsid w:val="008747C9"/>
    <w:rsid w:val="00875E3D"/>
    <w:rsid w:val="00875FF1"/>
    <w:rsid w:val="00876D96"/>
    <w:rsid w:val="008771FE"/>
    <w:rsid w:val="00880F20"/>
    <w:rsid w:val="008862AA"/>
    <w:rsid w:val="00887121"/>
    <w:rsid w:val="00890EF2"/>
    <w:rsid w:val="00893805"/>
    <w:rsid w:val="00896890"/>
    <w:rsid w:val="00897569"/>
    <w:rsid w:val="008A391C"/>
    <w:rsid w:val="008A4DB6"/>
    <w:rsid w:val="008A50AD"/>
    <w:rsid w:val="008A59F9"/>
    <w:rsid w:val="008A65A4"/>
    <w:rsid w:val="008A71DC"/>
    <w:rsid w:val="008A7623"/>
    <w:rsid w:val="008A776A"/>
    <w:rsid w:val="008A7AA1"/>
    <w:rsid w:val="008B09D4"/>
    <w:rsid w:val="008B2D10"/>
    <w:rsid w:val="008B3192"/>
    <w:rsid w:val="008B346C"/>
    <w:rsid w:val="008B3EDF"/>
    <w:rsid w:val="008B430E"/>
    <w:rsid w:val="008B4ECF"/>
    <w:rsid w:val="008B4FDE"/>
    <w:rsid w:val="008B58C5"/>
    <w:rsid w:val="008B5F6E"/>
    <w:rsid w:val="008B6136"/>
    <w:rsid w:val="008B6FCF"/>
    <w:rsid w:val="008B71CF"/>
    <w:rsid w:val="008B7223"/>
    <w:rsid w:val="008C11D8"/>
    <w:rsid w:val="008C20BD"/>
    <w:rsid w:val="008C2AED"/>
    <w:rsid w:val="008C354D"/>
    <w:rsid w:val="008C62D2"/>
    <w:rsid w:val="008C6855"/>
    <w:rsid w:val="008C76AC"/>
    <w:rsid w:val="008C7746"/>
    <w:rsid w:val="008D0D61"/>
    <w:rsid w:val="008D1204"/>
    <w:rsid w:val="008D1859"/>
    <w:rsid w:val="008D25B8"/>
    <w:rsid w:val="008D2658"/>
    <w:rsid w:val="008D2C42"/>
    <w:rsid w:val="008D3B7E"/>
    <w:rsid w:val="008D3D1A"/>
    <w:rsid w:val="008D4003"/>
    <w:rsid w:val="008D4361"/>
    <w:rsid w:val="008D453A"/>
    <w:rsid w:val="008D4ACE"/>
    <w:rsid w:val="008D7AEB"/>
    <w:rsid w:val="008E24B1"/>
    <w:rsid w:val="008E2F99"/>
    <w:rsid w:val="008E32CD"/>
    <w:rsid w:val="008E3B7C"/>
    <w:rsid w:val="008E45A4"/>
    <w:rsid w:val="008E58BB"/>
    <w:rsid w:val="008E5A6C"/>
    <w:rsid w:val="008E670E"/>
    <w:rsid w:val="008E6DF7"/>
    <w:rsid w:val="008E755E"/>
    <w:rsid w:val="008F147B"/>
    <w:rsid w:val="008F2B04"/>
    <w:rsid w:val="008F3546"/>
    <w:rsid w:val="008F43AE"/>
    <w:rsid w:val="008F6338"/>
    <w:rsid w:val="008F7F6D"/>
    <w:rsid w:val="009012E5"/>
    <w:rsid w:val="0090138B"/>
    <w:rsid w:val="0090250A"/>
    <w:rsid w:val="00902E9A"/>
    <w:rsid w:val="00903287"/>
    <w:rsid w:val="009039E2"/>
    <w:rsid w:val="00903B77"/>
    <w:rsid w:val="009075E0"/>
    <w:rsid w:val="00910AD2"/>
    <w:rsid w:val="00911665"/>
    <w:rsid w:val="009126F8"/>
    <w:rsid w:val="00912C25"/>
    <w:rsid w:val="00913515"/>
    <w:rsid w:val="00913948"/>
    <w:rsid w:val="00914144"/>
    <w:rsid w:val="009156A3"/>
    <w:rsid w:val="0091581A"/>
    <w:rsid w:val="00915ADA"/>
    <w:rsid w:val="00917360"/>
    <w:rsid w:val="009177DA"/>
    <w:rsid w:val="00917E44"/>
    <w:rsid w:val="009200D0"/>
    <w:rsid w:val="009243DF"/>
    <w:rsid w:val="00924D4B"/>
    <w:rsid w:val="00925B31"/>
    <w:rsid w:val="00927A59"/>
    <w:rsid w:val="00930C0A"/>
    <w:rsid w:val="00931A1A"/>
    <w:rsid w:val="00932B4E"/>
    <w:rsid w:val="00932FBD"/>
    <w:rsid w:val="0093325B"/>
    <w:rsid w:val="009339A3"/>
    <w:rsid w:val="0093590A"/>
    <w:rsid w:val="009366DA"/>
    <w:rsid w:val="009400AA"/>
    <w:rsid w:val="009401D7"/>
    <w:rsid w:val="009404A6"/>
    <w:rsid w:val="009406E5"/>
    <w:rsid w:val="009417D3"/>
    <w:rsid w:val="00945504"/>
    <w:rsid w:val="00946A91"/>
    <w:rsid w:val="009474CD"/>
    <w:rsid w:val="009475D6"/>
    <w:rsid w:val="00951A7A"/>
    <w:rsid w:val="00953129"/>
    <w:rsid w:val="00953FD0"/>
    <w:rsid w:val="00954692"/>
    <w:rsid w:val="009548A0"/>
    <w:rsid w:val="00956A82"/>
    <w:rsid w:val="00956AEA"/>
    <w:rsid w:val="009572E5"/>
    <w:rsid w:val="00957709"/>
    <w:rsid w:val="0095795E"/>
    <w:rsid w:val="0096248D"/>
    <w:rsid w:val="00962FE4"/>
    <w:rsid w:val="009664BB"/>
    <w:rsid w:val="00966B5F"/>
    <w:rsid w:val="009672A2"/>
    <w:rsid w:val="00970950"/>
    <w:rsid w:val="00970E58"/>
    <w:rsid w:val="009710DA"/>
    <w:rsid w:val="00971CD7"/>
    <w:rsid w:val="009736F6"/>
    <w:rsid w:val="00974253"/>
    <w:rsid w:val="00975093"/>
    <w:rsid w:val="009758EE"/>
    <w:rsid w:val="00976602"/>
    <w:rsid w:val="00976A0B"/>
    <w:rsid w:val="00976EC1"/>
    <w:rsid w:val="00981D5A"/>
    <w:rsid w:val="00983E8D"/>
    <w:rsid w:val="00984824"/>
    <w:rsid w:val="009856F6"/>
    <w:rsid w:val="00986DFD"/>
    <w:rsid w:val="00987149"/>
    <w:rsid w:val="00987CD7"/>
    <w:rsid w:val="00987CFE"/>
    <w:rsid w:val="00987E3B"/>
    <w:rsid w:val="00990F98"/>
    <w:rsid w:val="00993F20"/>
    <w:rsid w:val="0099430D"/>
    <w:rsid w:val="00994820"/>
    <w:rsid w:val="00995002"/>
    <w:rsid w:val="00995A8B"/>
    <w:rsid w:val="00996EF5"/>
    <w:rsid w:val="00996FC7"/>
    <w:rsid w:val="009A0A8D"/>
    <w:rsid w:val="009A0EFA"/>
    <w:rsid w:val="009A1130"/>
    <w:rsid w:val="009A1923"/>
    <w:rsid w:val="009A3FCE"/>
    <w:rsid w:val="009A4C21"/>
    <w:rsid w:val="009A5B2C"/>
    <w:rsid w:val="009A6708"/>
    <w:rsid w:val="009A7FA5"/>
    <w:rsid w:val="009B44D3"/>
    <w:rsid w:val="009B4FCB"/>
    <w:rsid w:val="009B558E"/>
    <w:rsid w:val="009B5700"/>
    <w:rsid w:val="009B5ACC"/>
    <w:rsid w:val="009B5D5E"/>
    <w:rsid w:val="009B5E86"/>
    <w:rsid w:val="009B6293"/>
    <w:rsid w:val="009C0BE9"/>
    <w:rsid w:val="009C513F"/>
    <w:rsid w:val="009D0761"/>
    <w:rsid w:val="009D0B4D"/>
    <w:rsid w:val="009D0F94"/>
    <w:rsid w:val="009D36D6"/>
    <w:rsid w:val="009D54DB"/>
    <w:rsid w:val="009D5D2D"/>
    <w:rsid w:val="009D6372"/>
    <w:rsid w:val="009D6C96"/>
    <w:rsid w:val="009D6CF4"/>
    <w:rsid w:val="009D7FD7"/>
    <w:rsid w:val="009E0B95"/>
    <w:rsid w:val="009E3978"/>
    <w:rsid w:val="009E3B64"/>
    <w:rsid w:val="009E3CA2"/>
    <w:rsid w:val="009F1EA3"/>
    <w:rsid w:val="009F1F84"/>
    <w:rsid w:val="009F22BB"/>
    <w:rsid w:val="009F2A85"/>
    <w:rsid w:val="009F2EB2"/>
    <w:rsid w:val="009F2F0A"/>
    <w:rsid w:val="009F3074"/>
    <w:rsid w:val="009F41CB"/>
    <w:rsid w:val="009F426E"/>
    <w:rsid w:val="009F49C2"/>
    <w:rsid w:val="009F602B"/>
    <w:rsid w:val="00A00721"/>
    <w:rsid w:val="00A0112A"/>
    <w:rsid w:val="00A016B3"/>
    <w:rsid w:val="00A025C5"/>
    <w:rsid w:val="00A02888"/>
    <w:rsid w:val="00A02A81"/>
    <w:rsid w:val="00A03D8A"/>
    <w:rsid w:val="00A04A60"/>
    <w:rsid w:val="00A050BF"/>
    <w:rsid w:val="00A055AA"/>
    <w:rsid w:val="00A05D1C"/>
    <w:rsid w:val="00A078BE"/>
    <w:rsid w:val="00A07C34"/>
    <w:rsid w:val="00A11196"/>
    <w:rsid w:val="00A14C1F"/>
    <w:rsid w:val="00A165DA"/>
    <w:rsid w:val="00A1739D"/>
    <w:rsid w:val="00A17703"/>
    <w:rsid w:val="00A2080B"/>
    <w:rsid w:val="00A213B7"/>
    <w:rsid w:val="00A21B82"/>
    <w:rsid w:val="00A2232A"/>
    <w:rsid w:val="00A22F62"/>
    <w:rsid w:val="00A2345B"/>
    <w:rsid w:val="00A23918"/>
    <w:rsid w:val="00A2530C"/>
    <w:rsid w:val="00A253E5"/>
    <w:rsid w:val="00A301C6"/>
    <w:rsid w:val="00A307FE"/>
    <w:rsid w:val="00A30A85"/>
    <w:rsid w:val="00A3142F"/>
    <w:rsid w:val="00A31C19"/>
    <w:rsid w:val="00A325A2"/>
    <w:rsid w:val="00A34BA4"/>
    <w:rsid w:val="00A34F33"/>
    <w:rsid w:val="00A35875"/>
    <w:rsid w:val="00A4182C"/>
    <w:rsid w:val="00A41EF8"/>
    <w:rsid w:val="00A47A85"/>
    <w:rsid w:val="00A5069E"/>
    <w:rsid w:val="00A514EC"/>
    <w:rsid w:val="00A55013"/>
    <w:rsid w:val="00A5611D"/>
    <w:rsid w:val="00A60CC5"/>
    <w:rsid w:val="00A61756"/>
    <w:rsid w:val="00A628BA"/>
    <w:rsid w:val="00A6445F"/>
    <w:rsid w:val="00A64B87"/>
    <w:rsid w:val="00A6586E"/>
    <w:rsid w:val="00A70E15"/>
    <w:rsid w:val="00A7107B"/>
    <w:rsid w:val="00A71571"/>
    <w:rsid w:val="00A71B8F"/>
    <w:rsid w:val="00A71DC3"/>
    <w:rsid w:val="00A72AAF"/>
    <w:rsid w:val="00A730A3"/>
    <w:rsid w:val="00A735E1"/>
    <w:rsid w:val="00A742E8"/>
    <w:rsid w:val="00A757BE"/>
    <w:rsid w:val="00A76479"/>
    <w:rsid w:val="00A765AA"/>
    <w:rsid w:val="00A81091"/>
    <w:rsid w:val="00A817A1"/>
    <w:rsid w:val="00A818E3"/>
    <w:rsid w:val="00A824C4"/>
    <w:rsid w:val="00A83346"/>
    <w:rsid w:val="00A84295"/>
    <w:rsid w:val="00A85263"/>
    <w:rsid w:val="00A85EA9"/>
    <w:rsid w:val="00A86BFE"/>
    <w:rsid w:val="00A8704B"/>
    <w:rsid w:val="00A91037"/>
    <w:rsid w:val="00A91963"/>
    <w:rsid w:val="00A9231F"/>
    <w:rsid w:val="00A93893"/>
    <w:rsid w:val="00A94BF7"/>
    <w:rsid w:val="00A96132"/>
    <w:rsid w:val="00A97748"/>
    <w:rsid w:val="00AA09F7"/>
    <w:rsid w:val="00AA0AD0"/>
    <w:rsid w:val="00AA28BB"/>
    <w:rsid w:val="00AA2F69"/>
    <w:rsid w:val="00AA2FC5"/>
    <w:rsid w:val="00AA332E"/>
    <w:rsid w:val="00AA35A9"/>
    <w:rsid w:val="00AA422E"/>
    <w:rsid w:val="00AA4674"/>
    <w:rsid w:val="00AA5318"/>
    <w:rsid w:val="00AA5CA9"/>
    <w:rsid w:val="00AA635B"/>
    <w:rsid w:val="00AB23E5"/>
    <w:rsid w:val="00AB27EF"/>
    <w:rsid w:val="00AB3B7D"/>
    <w:rsid w:val="00AB3DC1"/>
    <w:rsid w:val="00AB4E2F"/>
    <w:rsid w:val="00AB6051"/>
    <w:rsid w:val="00AB6567"/>
    <w:rsid w:val="00AB65EB"/>
    <w:rsid w:val="00AB687A"/>
    <w:rsid w:val="00AB766E"/>
    <w:rsid w:val="00AC04EF"/>
    <w:rsid w:val="00AC1254"/>
    <w:rsid w:val="00AC1B11"/>
    <w:rsid w:val="00AC1C9F"/>
    <w:rsid w:val="00AC4CF4"/>
    <w:rsid w:val="00AC4EC8"/>
    <w:rsid w:val="00AC6828"/>
    <w:rsid w:val="00AC682C"/>
    <w:rsid w:val="00AD0D99"/>
    <w:rsid w:val="00AD0F34"/>
    <w:rsid w:val="00AD122C"/>
    <w:rsid w:val="00AD137E"/>
    <w:rsid w:val="00AD2A40"/>
    <w:rsid w:val="00AD2C1B"/>
    <w:rsid w:val="00AD36D5"/>
    <w:rsid w:val="00AD3934"/>
    <w:rsid w:val="00AD4B24"/>
    <w:rsid w:val="00AD4DB4"/>
    <w:rsid w:val="00AD5410"/>
    <w:rsid w:val="00AD54D8"/>
    <w:rsid w:val="00AD64D7"/>
    <w:rsid w:val="00AD7352"/>
    <w:rsid w:val="00AD7AF9"/>
    <w:rsid w:val="00AE14BF"/>
    <w:rsid w:val="00AE2004"/>
    <w:rsid w:val="00AE28C9"/>
    <w:rsid w:val="00AE3006"/>
    <w:rsid w:val="00AE5588"/>
    <w:rsid w:val="00AE776C"/>
    <w:rsid w:val="00AF1644"/>
    <w:rsid w:val="00AF1A49"/>
    <w:rsid w:val="00AF201A"/>
    <w:rsid w:val="00AF2ED8"/>
    <w:rsid w:val="00AF2F73"/>
    <w:rsid w:val="00AF5091"/>
    <w:rsid w:val="00AF557D"/>
    <w:rsid w:val="00AF5FAF"/>
    <w:rsid w:val="00AF6210"/>
    <w:rsid w:val="00AF7C6A"/>
    <w:rsid w:val="00B00394"/>
    <w:rsid w:val="00B00AE2"/>
    <w:rsid w:val="00B00F48"/>
    <w:rsid w:val="00B0106E"/>
    <w:rsid w:val="00B017F3"/>
    <w:rsid w:val="00B01E17"/>
    <w:rsid w:val="00B022C5"/>
    <w:rsid w:val="00B02823"/>
    <w:rsid w:val="00B02CB8"/>
    <w:rsid w:val="00B03D65"/>
    <w:rsid w:val="00B0424F"/>
    <w:rsid w:val="00B052A4"/>
    <w:rsid w:val="00B056C4"/>
    <w:rsid w:val="00B05E3D"/>
    <w:rsid w:val="00B0643F"/>
    <w:rsid w:val="00B06F07"/>
    <w:rsid w:val="00B0741E"/>
    <w:rsid w:val="00B07EA1"/>
    <w:rsid w:val="00B123C4"/>
    <w:rsid w:val="00B12AF6"/>
    <w:rsid w:val="00B12FC6"/>
    <w:rsid w:val="00B13EA4"/>
    <w:rsid w:val="00B16983"/>
    <w:rsid w:val="00B169FD"/>
    <w:rsid w:val="00B17825"/>
    <w:rsid w:val="00B20346"/>
    <w:rsid w:val="00B2035C"/>
    <w:rsid w:val="00B21435"/>
    <w:rsid w:val="00B22C85"/>
    <w:rsid w:val="00B22EE5"/>
    <w:rsid w:val="00B233CF"/>
    <w:rsid w:val="00B236E0"/>
    <w:rsid w:val="00B23F12"/>
    <w:rsid w:val="00B24317"/>
    <w:rsid w:val="00B24F20"/>
    <w:rsid w:val="00B26A9E"/>
    <w:rsid w:val="00B275FF"/>
    <w:rsid w:val="00B27990"/>
    <w:rsid w:val="00B32875"/>
    <w:rsid w:val="00B32DB7"/>
    <w:rsid w:val="00B33595"/>
    <w:rsid w:val="00B33F86"/>
    <w:rsid w:val="00B34D60"/>
    <w:rsid w:val="00B35B7B"/>
    <w:rsid w:val="00B37603"/>
    <w:rsid w:val="00B37E29"/>
    <w:rsid w:val="00B405AC"/>
    <w:rsid w:val="00B40E68"/>
    <w:rsid w:val="00B42704"/>
    <w:rsid w:val="00B43808"/>
    <w:rsid w:val="00B44023"/>
    <w:rsid w:val="00B44559"/>
    <w:rsid w:val="00B460BE"/>
    <w:rsid w:val="00B47A67"/>
    <w:rsid w:val="00B47B99"/>
    <w:rsid w:val="00B502C0"/>
    <w:rsid w:val="00B50B74"/>
    <w:rsid w:val="00B51B0B"/>
    <w:rsid w:val="00B5262A"/>
    <w:rsid w:val="00B53205"/>
    <w:rsid w:val="00B53766"/>
    <w:rsid w:val="00B5626E"/>
    <w:rsid w:val="00B56646"/>
    <w:rsid w:val="00B56F19"/>
    <w:rsid w:val="00B57FAF"/>
    <w:rsid w:val="00B601D2"/>
    <w:rsid w:val="00B61146"/>
    <w:rsid w:val="00B62274"/>
    <w:rsid w:val="00B62467"/>
    <w:rsid w:val="00B62559"/>
    <w:rsid w:val="00B629BE"/>
    <w:rsid w:val="00B6393B"/>
    <w:rsid w:val="00B65021"/>
    <w:rsid w:val="00B654A9"/>
    <w:rsid w:val="00B66BF7"/>
    <w:rsid w:val="00B701AD"/>
    <w:rsid w:val="00B708FD"/>
    <w:rsid w:val="00B720E1"/>
    <w:rsid w:val="00B752DA"/>
    <w:rsid w:val="00B75A9B"/>
    <w:rsid w:val="00B7681B"/>
    <w:rsid w:val="00B80364"/>
    <w:rsid w:val="00B80747"/>
    <w:rsid w:val="00B808AF"/>
    <w:rsid w:val="00B82FD0"/>
    <w:rsid w:val="00B84AD4"/>
    <w:rsid w:val="00B8501F"/>
    <w:rsid w:val="00B85736"/>
    <w:rsid w:val="00B86DC6"/>
    <w:rsid w:val="00B87E46"/>
    <w:rsid w:val="00B9072E"/>
    <w:rsid w:val="00B90E6B"/>
    <w:rsid w:val="00B92453"/>
    <w:rsid w:val="00B933DF"/>
    <w:rsid w:val="00B9365E"/>
    <w:rsid w:val="00B9530C"/>
    <w:rsid w:val="00B956CF"/>
    <w:rsid w:val="00B97F83"/>
    <w:rsid w:val="00BA154C"/>
    <w:rsid w:val="00BA17B9"/>
    <w:rsid w:val="00BA3056"/>
    <w:rsid w:val="00BA3AD3"/>
    <w:rsid w:val="00BA3E20"/>
    <w:rsid w:val="00BA4399"/>
    <w:rsid w:val="00BA4498"/>
    <w:rsid w:val="00BA5C0B"/>
    <w:rsid w:val="00BA5EDC"/>
    <w:rsid w:val="00BA5EE7"/>
    <w:rsid w:val="00BA60CD"/>
    <w:rsid w:val="00BA6414"/>
    <w:rsid w:val="00BA7551"/>
    <w:rsid w:val="00BB0DDD"/>
    <w:rsid w:val="00BB2915"/>
    <w:rsid w:val="00BB2F48"/>
    <w:rsid w:val="00BB31CA"/>
    <w:rsid w:val="00BB4D09"/>
    <w:rsid w:val="00BB586A"/>
    <w:rsid w:val="00BB5F5D"/>
    <w:rsid w:val="00BB6F77"/>
    <w:rsid w:val="00BB70E6"/>
    <w:rsid w:val="00BB7ACC"/>
    <w:rsid w:val="00BC06A1"/>
    <w:rsid w:val="00BC13E0"/>
    <w:rsid w:val="00BC1818"/>
    <w:rsid w:val="00BC211E"/>
    <w:rsid w:val="00BC31FE"/>
    <w:rsid w:val="00BC4866"/>
    <w:rsid w:val="00BC6C1D"/>
    <w:rsid w:val="00BC7AD8"/>
    <w:rsid w:val="00BC7D65"/>
    <w:rsid w:val="00BD0A62"/>
    <w:rsid w:val="00BD0F5C"/>
    <w:rsid w:val="00BD168E"/>
    <w:rsid w:val="00BD2478"/>
    <w:rsid w:val="00BD5011"/>
    <w:rsid w:val="00BD66E0"/>
    <w:rsid w:val="00BD72AD"/>
    <w:rsid w:val="00BD7E3D"/>
    <w:rsid w:val="00BE0182"/>
    <w:rsid w:val="00BE0DCF"/>
    <w:rsid w:val="00BE134E"/>
    <w:rsid w:val="00BE2155"/>
    <w:rsid w:val="00BE237C"/>
    <w:rsid w:val="00BE48E7"/>
    <w:rsid w:val="00BE4AB9"/>
    <w:rsid w:val="00BE4E09"/>
    <w:rsid w:val="00BE4F77"/>
    <w:rsid w:val="00BE6D61"/>
    <w:rsid w:val="00BF1266"/>
    <w:rsid w:val="00BF160E"/>
    <w:rsid w:val="00BF2BE4"/>
    <w:rsid w:val="00BF3DA9"/>
    <w:rsid w:val="00BF3F39"/>
    <w:rsid w:val="00BF46D3"/>
    <w:rsid w:val="00BF5819"/>
    <w:rsid w:val="00C00EAC"/>
    <w:rsid w:val="00C02031"/>
    <w:rsid w:val="00C027F3"/>
    <w:rsid w:val="00C03FF3"/>
    <w:rsid w:val="00C04F43"/>
    <w:rsid w:val="00C10FF3"/>
    <w:rsid w:val="00C12D6E"/>
    <w:rsid w:val="00C148E0"/>
    <w:rsid w:val="00C16D1D"/>
    <w:rsid w:val="00C20789"/>
    <w:rsid w:val="00C22A99"/>
    <w:rsid w:val="00C23A3C"/>
    <w:rsid w:val="00C25258"/>
    <w:rsid w:val="00C2539C"/>
    <w:rsid w:val="00C27D4F"/>
    <w:rsid w:val="00C303A9"/>
    <w:rsid w:val="00C30C4B"/>
    <w:rsid w:val="00C342D8"/>
    <w:rsid w:val="00C34692"/>
    <w:rsid w:val="00C349EB"/>
    <w:rsid w:val="00C34A78"/>
    <w:rsid w:val="00C36566"/>
    <w:rsid w:val="00C405A8"/>
    <w:rsid w:val="00C41EEE"/>
    <w:rsid w:val="00C439A6"/>
    <w:rsid w:val="00C44233"/>
    <w:rsid w:val="00C44BDD"/>
    <w:rsid w:val="00C44C44"/>
    <w:rsid w:val="00C459AF"/>
    <w:rsid w:val="00C47679"/>
    <w:rsid w:val="00C476D3"/>
    <w:rsid w:val="00C478A2"/>
    <w:rsid w:val="00C47C16"/>
    <w:rsid w:val="00C50CA7"/>
    <w:rsid w:val="00C51E39"/>
    <w:rsid w:val="00C520AC"/>
    <w:rsid w:val="00C52F26"/>
    <w:rsid w:val="00C53E98"/>
    <w:rsid w:val="00C55563"/>
    <w:rsid w:val="00C5674E"/>
    <w:rsid w:val="00C56A30"/>
    <w:rsid w:val="00C56B1D"/>
    <w:rsid w:val="00C57591"/>
    <w:rsid w:val="00C60507"/>
    <w:rsid w:val="00C60C4C"/>
    <w:rsid w:val="00C60D47"/>
    <w:rsid w:val="00C6238C"/>
    <w:rsid w:val="00C629FE"/>
    <w:rsid w:val="00C62CB7"/>
    <w:rsid w:val="00C63DB4"/>
    <w:rsid w:val="00C6579C"/>
    <w:rsid w:val="00C70C8F"/>
    <w:rsid w:val="00C73AF0"/>
    <w:rsid w:val="00C762A6"/>
    <w:rsid w:val="00C76382"/>
    <w:rsid w:val="00C76D8D"/>
    <w:rsid w:val="00C77387"/>
    <w:rsid w:val="00C802AA"/>
    <w:rsid w:val="00C80487"/>
    <w:rsid w:val="00C8168F"/>
    <w:rsid w:val="00C825EB"/>
    <w:rsid w:val="00C852D6"/>
    <w:rsid w:val="00C8660D"/>
    <w:rsid w:val="00C87385"/>
    <w:rsid w:val="00C87893"/>
    <w:rsid w:val="00C90007"/>
    <w:rsid w:val="00C90033"/>
    <w:rsid w:val="00C91B36"/>
    <w:rsid w:val="00C94B84"/>
    <w:rsid w:val="00C94C58"/>
    <w:rsid w:val="00C97564"/>
    <w:rsid w:val="00C97592"/>
    <w:rsid w:val="00CA0C1D"/>
    <w:rsid w:val="00CA1D93"/>
    <w:rsid w:val="00CA2990"/>
    <w:rsid w:val="00CA356C"/>
    <w:rsid w:val="00CA38CC"/>
    <w:rsid w:val="00CA38EA"/>
    <w:rsid w:val="00CA40E5"/>
    <w:rsid w:val="00CA60C0"/>
    <w:rsid w:val="00CA6F63"/>
    <w:rsid w:val="00CA7B0C"/>
    <w:rsid w:val="00CB0002"/>
    <w:rsid w:val="00CB0155"/>
    <w:rsid w:val="00CB0AC3"/>
    <w:rsid w:val="00CB16B1"/>
    <w:rsid w:val="00CB242F"/>
    <w:rsid w:val="00CB3D99"/>
    <w:rsid w:val="00CB565D"/>
    <w:rsid w:val="00CB56BB"/>
    <w:rsid w:val="00CB6934"/>
    <w:rsid w:val="00CC083F"/>
    <w:rsid w:val="00CC0862"/>
    <w:rsid w:val="00CC166F"/>
    <w:rsid w:val="00CC2D6B"/>
    <w:rsid w:val="00CC3EA1"/>
    <w:rsid w:val="00CC5220"/>
    <w:rsid w:val="00CC52D9"/>
    <w:rsid w:val="00CC59ED"/>
    <w:rsid w:val="00CC5FFC"/>
    <w:rsid w:val="00CC6708"/>
    <w:rsid w:val="00CD245A"/>
    <w:rsid w:val="00CD47EB"/>
    <w:rsid w:val="00CD4871"/>
    <w:rsid w:val="00CD5A03"/>
    <w:rsid w:val="00CE1058"/>
    <w:rsid w:val="00CE1073"/>
    <w:rsid w:val="00CE2E57"/>
    <w:rsid w:val="00CE3F28"/>
    <w:rsid w:val="00CE5594"/>
    <w:rsid w:val="00CE78CB"/>
    <w:rsid w:val="00CE7BD2"/>
    <w:rsid w:val="00CF0B03"/>
    <w:rsid w:val="00CF256A"/>
    <w:rsid w:val="00CF2A51"/>
    <w:rsid w:val="00CF58F3"/>
    <w:rsid w:val="00CF5FFF"/>
    <w:rsid w:val="00CF7CB0"/>
    <w:rsid w:val="00D00BF3"/>
    <w:rsid w:val="00D00FA9"/>
    <w:rsid w:val="00D01EA1"/>
    <w:rsid w:val="00D01F54"/>
    <w:rsid w:val="00D02308"/>
    <w:rsid w:val="00D02C14"/>
    <w:rsid w:val="00D03418"/>
    <w:rsid w:val="00D05D70"/>
    <w:rsid w:val="00D05E4B"/>
    <w:rsid w:val="00D0703A"/>
    <w:rsid w:val="00D07326"/>
    <w:rsid w:val="00D073F3"/>
    <w:rsid w:val="00D07765"/>
    <w:rsid w:val="00D07B22"/>
    <w:rsid w:val="00D10067"/>
    <w:rsid w:val="00D10791"/>
    <w:rsid w:val="00D10F7B"/>
    <w:rsid w:val="00D127E7"/>
    <w:rsid w:val="00D12F1A"/>
    <w:rsid w:val="00D130AA"/>
    <w:rsid w:val="00D1320E"/>
    <w:rsid w:val="00D1360C"/>
    <w:rsid w:val="00D140BD"/>
    <w:rsid w:val="00D1417D"/>
    <w:rsid w:val="00D14F31"/>
    <w:rsid w:val="00D15743"/>
    <w:rsid w:val="00D21C44"/>
    <w:rsid w:val="00D256A7"/>
    <w:rsid w:val="00D257BE"/>
    <w:rsid w:val="00D25F0F"/>
    <w:rsid w:val="00D26265"/>
    <w:rsid w:val="00D26910"/>
    <w:rsid w:val="00D33EC4"/>
    <w:rsid w:val="00D34464"/>
    <w:rsid w:val="00D353E7"/>
    <w:rsid w:val="00D35E02"/>
    <w:rsid w:val="00D370FE"/>
    <w:rsid w:val="00D3713C"/>
    <w:rsid w:val="00D37483"/>
    <w:rsid w:val="00D416B3"/>
    <w:rsid w:val="00D42DB4"/>
    <w:rsid w:val="00D43545"/>
    <w:rsid w:val="00D43CDC"/>
    <w:rsid w:val="00D445CF"/>
    <w:rsid w:val="00D45051"/>
    <w:rsid w:val="00D4562D"/>
    <w:rsid w:val="00D45BE2"/>
    <w:rsid w:val="00D45E25"/>
    <w:rsid w:val="00D4628A"/>
    <w:rsid w:val="00D46CF6"/>
    <w:rsid w:val="00D4716E"/>
    <w:rsid w:val="00D501A6"/>
    <w:rsid w:val="00D512F4"/>
    <w:rsid w:val="00D51917"/>
    <w:rsid w:val="00D5287D"/>
    <w:rsid w:val="00D5367D"/>
    <w:rsid w:val="00D53F81"/>
    <w:rsid w:val="00D541F2"/>
    <w:rsid w:val="00D54CF5"/>
    <w:rsid w:val="00D5535A"/>
    <w:rsid w:val="00D56A12"/>
    <w:rsid w:val="00D57E82"/>
    <w:rsid w:val="00D60A04"/>
    <w:rsid w:val="00D6123D"/>
    <w:rsid w:val="00D62A0B"/>
    <w:rsid w:val="00D63B64"/>
    <w:rsid w:val="00D65AFA"/>
    <w:rsid w:val="00D660EC"/>
    <w:rsid w:val="00D70228"/>
    <w:rsid w:val="00D705AB"/>
    <w:rsid w:val="00D7108C"/>
    <w:rsid w:val="00D72088"/>
    <w:rsid w:val="00D7235F"/>
    <w:rsid w:val="00D728BD"/>
    <w:rsid w:val="00D73B3E"/>
    <w:rsid w:val="00D73CFA"/>
    <w:rsid w:val="00D74260"/>
    <w:rsid w:val="00D747A6"/>
    <w:rsid w:val="00D74907"/>
    <w:rsid w:val="00D74A7D"/>
    <w:rsid w:val="00D7706C"/>
    <w:rsid w:val="00D776B4"/>
    <w:rsid w:val="00D77E10"/>
    <w:rsid w:val="00D800C5"/>
    <w:rsid w:val="00D84742"/>
    <w:rsid w:val="00D84965"/>
    <w:rsid w:val="00D855EF"/>
    <w:rsid w:val="00D862BD"/>
    <w:rsid w:val="00D86560"/>
    <w:rsid w:val="00D866DD"/>
    <w:rsid w:val="00D869F1"/>
    <w:rsid w:val="00D86F44"/>
    <w:rsid w:val="00D8776E"/>
    <w:rsid w:val="00D87FA3"/>
    <w:rsid w:val="00D90FB0"/>
    <w:rsid w:val="00D93C0C"/>
    <w:rsid w:val="00D946D1"/>
    <w:rsid w:val="00D94782"/>
    <w:rsid w:val="00D9732B"/>
    <w:rsid w:val="00D97EDF"/>
    <w:rsid w:val="00DA014D"/>
    <w:rsid w:val="00DA0727"/>
    <w:rsid w:val="00DA0EC3"/>
    <w:rsid w:val="00DA2AF2"/>
    <w:rsid w:val="00DA3010"/>
    <w:rsid w:val="00DA4137"/>
    <w:rsid w:val="00DA5E4E"/>
    <w:rsid w:val="00DA68DA"/>
    <w:rsid w:val="00DA7FC1"/>
    <w:rsid w:val="00DB0D25"/>
    <w:rsid w:val="00DB0EBA"/>
    <w:rsid w:val="00DB13E1"/>
    <w:rsid w:val="00DB283E"/>
    <w:rsid w:val="00DB3268"/>
    <w:rsid w:val="00DB32ED"/>
    <w:rsid w:val="00DB4623"/>
    <w:rsid w:val="00DB57D4"/>
    <w:rsid w:val="00DB5840"/>
    <w:rsid w:val="00DB7DDE"/>
    <w:rsid w:val="00DC02CB"/>
    <w:rsid w:val="00DC1F81"/>
    <w:rsid w:val="00DC203C"/>
    <w:rsid w:val="00DC30C7"/>
    <w:rsid w:val="00DC439C"/>
    <w:rsid w:val="00DC67E3"/>
    <w:rsid w:val="00DC71BB"/>
    <w:rsid w:val="00DC745D"/>
    <w:rsid w:val="00DD0C3B"/>
    <w:rsid w:val="00DD12EA"/>
    <w:rsid w:val="00DD253A"/>
    <w:rsid w:val="00DD2CD1"/>
    <w:rsid w:val="00DD3E50"/>
    <w:rsid w:val="00DD492B"/>
    <w:rsid w:val="00DD50B2"/>
    <w:rsid w:val="00DD5873"/>
    <w:rsid w:val="00DD5930"/>
    <w:rsid w:val="00DD5B45"/>
    <w:rsid w:val="00DD60F0"/>
    <w:rsid w:val="00DD74E7"/>
    <w:rsid w:val="00DD773F"/>
    <w:rsid w:val="00DD7880"/>
    <w:rsid w:val="00DD7D52"/>
    <w:rsid w:val="00DD7F0B"/>
    <w:rsid w:val="00DE02B5"/>
    <w:rsid w:val="00DE1417"/>
    <w:rsid w:val="00DE1EA2"/>
    <w:rsid w:val="00DE1EBE"/>
    <w:rsid w:val="00DE49CF"/>
    <w:rsid w:val="00DE6E37"/>
    <w:rsid w:val="00DE7227"/>
    <w:rsid w:val="00DE78F6"/>
    <w:rsid w:val="00DF0D10"/>
    <w:rsid w:val="00DF11F1"/>
    <w:rsid w:val="00DF288A"/>
    <w:rsid w:val="00DF477C"/>
    <w:rsid w:val="00DF5507"/>
    <w:rsid w:val="00DF5B5F"/>
    <w:rsid w:val="00DF6C2F"/>
    <w:rsid w:val="00E00B62"/>
    <w:rsid w:val="00E027AD"/>
    <w:rsid w:val="00E03394"/>
    <w:rsid w:val="00E037F0"/>
    <w:rsid w:val="00E0382B"/>
    <w:rsid w:val="00E10405"/>
    <w:rsid w:val="00E10566"/>
    <w:rsid w:val="00E14582"/>
    <w:rsid w:val="00E163BD"/>
    <w:rsid w:val="00E1686A"/>
    <w:rsid w:val="00E16EEC"/>
    <w:rsid w:val="00E21A77"/>
    <w:rsid w:val="00E230BB"/>
    <w:rsid w:val="00E236AD"/>
    <w:rsid w:val="00E23C69"/>
    <w:rsid w:val="00E25BDC"/>
    <w:rsid w:val="00E275BC"/>
    <w:rsid w:val="00E27606"/>
    <w:rsid w:val="00E300CD"/>
    <w:rsid w:val="00E3036A"/>
    <w:rsid w:val="00E330C1"/>
    <w:rsid w:val="00E358F2"/>
    <w:rsid w:val="00E36982"/>
    <w:rsid w:val="00E4067D"/>
    <w:rsid w:val="00E410E8"/>
    <w:rsid w:val="00E422EA"/>
    <w:rsid w:val="00E42B36"/>
    <w:rsid w:val="00E430B4"/>
    <w:rsid w:val="00E435AF"/>
    <w:rsid w:val="00E45FA5"/>
    <w:rsid w:val="00E46914"/>
    <w:rsid w:val="00E46DC4"/>
    <w:rsid w:val="00E472D2"/>
    <w:rsid w:val="00E47569"/>
    <w:rsid w:val="00E5157C"/>
    <w:rsid w:val="00E526FF"/>
    <w:rsid w:val="00E530CD"/>
    <w:rsid w:val="00E53474"/>
    <w:rsid w:val="00E54BDA"/>
    <w:rsid w:val="00E54EA8"/>
    <w:rsid w:val="00E55581"/>
    <w:rsid w:val="00E568B1"/>
    <w:rsid w:val="00E6044E"/>
    <w:rsid w:val="00E60CEE"/>
    <w:rsid w:val="00E60DDE"/>
    <w:rsid w:val="00E61679"/>
    <w:rsid w:val="00E61960"/>
    <w:rsid w:val="00E61C77"/>
    <w:rsid w:val="00E629AD"/>
    <w:rsid w:val="00E65848"/>
    <w:rsid w:val="00E67589"/>
    <w:rsid w:val="00E6784C"/>
    <w:rsid w:val="00E705D7"/>
    <w:rsid w:val="00E705F8"/>
    <w:rsid w:val="00E70ABC"/>
    <w:rsid w:val="00E71210"/>
    <w:rsid w:val="00E716F7"/>
    <w:rsid w:val="00E74113"/>
    <w:rsid w:val="00E75D52"/>
    <w:rsid w:val="00E7674E"/>
    <w:rsid w:val="00E76935"/>
    <w:rsid w:val="00E77A67"/>
    <w:rsid w:val="00E8060A"/>
    <w:rsid w:val="00E81E13"/>
    <w:rsid w:val="00E82760"/>
    <w:rsid w:val="00E82D60"/>
    <w:rsid w:val="00E857CD"/>
    <w:rsid w:val="00E862A9"/>
    <w:rsid w:val="00E86FD7"/>
    <w:rsid w:val="00E874CB"/>
    <w:rsid w:val="00E91361"/>
    <w:rsid w:val="00E917F0"/>
    <w:rsid w:val="00E918F5"/>
    <w:rsid w:val="00E92A86"/>
    <w:rsid w:val="00E9413D"/>
    <w:rsid w:val="00E96597"/>
    <w:rsid w:val="00EA1E34"/>
    <w:rsid w:val="00EA4342"/>
    <w:rsid w:val="00EA739A"/>
    <w:rsid w:val="00EA78A6"/>
    <w:rsid w:val="00EA7F09"/>
    <w:rsid w:val="00EB1D90"/>
    <w:rsid w:val="00EB3328"/>
    <w:rsid w:val="00EB3436"/>
    <w:rsid w:val="00EB343E"/>
    <w:rsid w:val="00EB4B77"/>
    <w:rsid w:val="00EB55B7"/>
    <w:rsid w:val="00EB7D78"/>
    <w:rsid w:val="00EC05DD"/>
    <w:rsid w:val="00EC19E6"/>
    <w:rsid w:val="00EC3124"/>
    <w:rsid w:val="00EC374E"/>
    <w:rsid w:val="00EC37E8"/>
    <w:rsid w:val="00EC4961"/>
    <w:rsid w:val="00EC4E90"/>
    <w:rsid w:val="00EC52E0"/>
    <w:rsid w:val="00EC5515"/>
    <w:rsid w:val="00EC559A"/>
    <w:rsid w:val="00EC63EC"/>
    <w:rsid w:val="00EC6A57"/>
    <w:rsid w:val="00EC6CBC"/>
    <w:rsid w:val="00EC7579"/>
    <w:rsid w:val="00ED005E"/>
    <w:rsid w:val="00ED090C"/>
    <w:rsid w:val="00ED2BA1"/>
    <w:rsid w:val="00ED4FA6"/>
    <w:rsid w:val="00ED51E0"/>
    <w:rsid w:val="00EE0929"/>
    <w:rsid w:val="00EE0A79"/>
    <w:rsid w:val="00EE27E9"/>
    <w:rsid w:val="00EE33EB"/>
    <w:rsid w:val="00EE3528"/>
    <w:rsid w:val="00EE4323"/>
    <w:rsid w:val="00EE4487"/>
    <w:rsid w:val="00EE5BA5"/>
    <w:rsid w:val="00EE6353"/>
    <w:rsid w:val="00EE63F3"/>
    <w:rsid w:val="00EF048B"/>
    <w:rsid w:val="00EF0750"/>
    <w:rsid w:val="00EF09CE"/>
    <w:rsid w:val="00EF0F76"/>
    <w:rsid w:val="00EF3836"/>
    <w:rsid w:val="00EF40DF"/>
    <w:rsid w:val="00EF5831"/>
    <w:rsid w:val="00EF66B6"/>
    <w:rsid w:val="00EF73E0"/>
    <w:rsid w:val="00F009B7"/>
    <w:rsid w:val="00F01647"/>
    <w:rsid w:val="00F02696"/>
    <w:rsid w:val="00F03AC4"/>
    <w:rsid w:val="00F047B3"/>
    <w:rsid w:val="00F05663"/>
    <w:rsid w:val="00F056D3"/>
    <w:rsid w:val="00F06375"/>
    <w:rsid w:val="00F067D4"/>
    <w:rsid w:val="00F07B22"/>
    <w:rsid w:val="00F11CF0"/>
    <w:rsid w:val="00F1269B"/>
    <w:rsid w:val="00F12F77"/>
    <w:rsid w:val="00F156BA"/>
    <w:rsid w:val="00F22FFA"/>
    <w:rsid w:val="00F23395"/>
    <w:rsid w:val="00F233C5"/>
    <w:rsid w:val="00F24308"/>
    <w:rsid w:val="00F24955"/>
    <w:rsid w:val="00F25CBF"/>
    <w:rsid w:val="00F266EE"/>
    <w:rsid w:val="00F26CD2"/>
    <w:rsid w:val="00F26D74"/>
    <w:rsid w:val="00F271B0"/>
    <w:rsid w:val="00F27851"/>
    <w:rsid w:val="00F2795D"/>
    <w:rsid w:val="00F27E2B"/>
    <w:rsid w:val="00F3003A"/>
    <w:rsid w:val="00F3068B"/>
    <w:rsid w:val="00F30920"/>
    <w:rsid w:val="00F30DFC"/>
    <w:rsid w:val="00F315B2"/>
    <w:rsid w:val="00F31D64"/>
    <w:rsid w:val="00F33ECF"/>
    <w:rsid w:val="00F3431D"/>
    <w:rsid w:val="00F36306"/>
    <w:rsid w:val="00F369EA"/>
    <w:rsid w:val="00F3703D"/>
    <w:rsid w:val="00F4255A"/>
    <w:rsid w:val="00F42972"/>
    <w:rsid w:val="00F43397"/>
    <w:rsid w:val="00F43910"/>
    <w:rsid w:val="00F4636F"/>
    <w:rsid w:val="00F465E7"/>
    <w:rsid w:val="00F46E18"/>
    <w:rsid w:val="00F47466"/>
    <w:rsid w:val="00F476AB"/>
    <w:rsid w:val="00F5134F"/>
    <w:rsid w:val="00F53225"/>
    <w:rsid w:val="00F5340E"/>
    <w:rsid w:val="00F543D9"/>
    <w:rsid w:val="00F5453A"/>
    <w:rsid w:val="00F5479A"/>
    <w:rsid w:val="00F5525A"/>
    <w:rsid w:val="00F55969"/>
    <w:rsid w:val="00F571AE"/>
    <w:rsid w:val="00F57283"/>
    <w:rsid w:val="00F61E99"/>
    <w:rsid w:val="00F635B8"/>
    <w:rsid w:val="00F635D6"/>
    <w:rsid w:val="00F66E05"/>
    <w:rsid w:val="00F67667"/>
    <w:rsid w:val="00F67ED8"/>
    <w:rsid w:val="00F709D0"/>
    <w:rsid w:val="00F70DC9"/>
    <w:rsid w:val="00F7180D"/>
    <w:rsid w:val="00F7228A"/>
    <w:rsid w:val="00F729A1"/>
    <w:rsid w:val="00F742B8"/>
    <w:rsid w:val="00F75984"/>
    <w:rsid w:val="00F80E7C"/>
    <w:rsid w:val="00F81CA6"/>
    <w:rsid w:val="00F81DD5"/>
    <w:rsid w:val="00F81DF7"/>
    <w:rsid w:val="00F82AF1"/>
    <w:rsid w:val="00F82CA8"/>
    <w:rsid w:val="00F82EA7"/>
    <w:rsid w:val="00F830CB"/>
    <w:rsid w:val="00F848BC"/>
    <w:rsid w:val="00F85BD7"/>
    <w:rsid w:val="00F86493"/>
    <w:rsid w:val="00F86A2C"/>
    <w:rsid w:val="00F87DBF"/>
    <w:rsid w:val="00F916B8"/>
    <w:rsid w:val="00F91D1D"/>
    <w:rsid w:val="00F925A1"/>
    <w:rsid w:val="00F92F20"/>
    <w:rsid w:val="00F93688"/>
    <w:rsid w:val="00F938C6"/>
    <w:rsid w:val="00F95AF2"/>
    <w:rsid w:val="00F96F5C"/>
    <w:rsid w:val="00F97515"/>
    <w:rsid w:val="00F97F8C"/>
    <w:rsid w:val="00FA099B"/>
    <w:rsid w:val="00FA1BC4"/>
    <w:rsid w:val="00FA29B2"/>
    <w:rsid w:val="00FA4613"/>
    <w:rsid w:val="00FA5D9E"/>
    <w:rsid w:val="00FA66E2"/>
    <w:rsid w:val="00FA6716"/>
    <w:rsid w:val="00FA69AC"/>
    <w:rsid w:val="00FA73FF"/>
    <w:rsid w:val="00FA7D8C"/>
    <w:rsid w:val="00FB130D"/>
    <w:rsid w:val="00FB7F46"/>
    <w:rsid w:val="00FB7FDB"/>
    <w:rsid w:val="00FC00AE"/>
    <w:rsid w:val="00FC0192"/>
    <w:rsid w:val="00FC2A12"/>
    <w:rsid w:val="00FC3961"/>
    <w:rsid w:val="00FC41AF"/>
    <w:rsid w:val="00FC45D3"/>
    <w:rsid w:val="00FC4908"/>
    <w:rsid w:val="00FC5ABC"/>
    <w:rsid w:val="00FC638D"/>
    <w:rsid w:val="00FC6B9D"/>
    <w:rsid w:val="00FD1D0E"/>
    <w:rsid w:val="00FD22BF"/>
    <w:rsid w:val="00FD3E42"/>
    <w:rsid w:val="00FD4248"/>
    <w:rsid w:val="00FD55CA"/>
    <w:rsid w:val="00FD57FE"/>
    <w:rsid w:val="00FD7BE9"/>
    <w:rsid w:val="00FE0564"/>
    <w:rsid w:val="00FE08F3"/>
    <w:rsid w:val="00FE0AA2"/>
    <w:rsid w:val="00FE2598"/>
    <w:rsid w:val="00FE3E8D"/>
    <w:rsid w:val="00FE4DD6"/>
    <w:rsid w:val="00FE67CB"/>
    <w:rsid w:val="00FE78BD"/>
    <w:rsid w:val="00FF27E2"/>
    <w:rsid w:val="00FF2973"/>
    <w:rsid w:val="00FF2F80"/>
    <w:rsid w:val="00FF4254"/>
    <w:rsid w:val="00FF4309"/>
    <w:rsid w:val="00FF4FD0"/>
    <w:rsid w:val="00FF6366"/>
    <w:rsid w:val="00FF6398"/>
    <w:rsid w:val="00FF64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2753">
      <o:colormenu v:ext="edit" fillcolor="#00b0f0" strokecolor="#00b0f0"/>
    </o:shapedefaults>
    <o:shapelayout v:ext="edit">
      <o:idmap v:ext="edit" data="1"/>
      <o:rules v:ext="edit">
        <o:r id="V:Rule7" type="connector" idref="#_x0000_s1098"/>
        <o:r id="V:Rule8" type="connector" idref="#_x0000_s1135"/>
        <o:r id="V:Rule9" type="connector" idref="#_x0000_s1136"/>
        <o:r id="V:Rule10" type="connector" idref="#_x0000_s1129"/>
        <o:r id="V:Rule11" type="connector" idref="#_x0000_s1137"/>
        <o:r id="V:Rule12"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List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Normal (Web)" w:qFormat="1"/>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6457F0"/>
    <w:pPr>
      <w:spacing w:after="200" w:line="276" w:lineRule="auto"/>
    </w:pPr>
    <w:rPr>
      <w:rFonts w:ascii="Times New Roman" w:hAnsi="Times New Roman"/>
      <w:sz w:val="24"/>
      <w:szCs w:val="22"/>
    </w:rPr>
  </w:style>
  <w:style w:type="paragraph" w:styleId="13">
    <w:name w:val="heading 1"/>
    <w:basedOn w:val="a4"/>
    <w:next w:val="a4"/>
    <w:link w:val="15"/>
    <w:qFormat/>
    <w:rsid w:val="00E472D2"/>
    <w:pPr>
      <w:keepNext/>
      <w:keepLines/>
      <w:pageBreakBefore/>
      <w:numPr>
        <w:numId w:val="1"/>
      </w:numPr>
      <w:pBdr>
        <w:top w:val="single" w:sz="48" w:space="3" w:color="FFFFFF"/>
        <w:left w:val="single" w:sz="6" w:space="3" w:color="FFFFFF"/>
        <w:bottom w:val="single" w:sz="6" w:space="3" w:color="FFFFFF"/>
      </w:pBdr>
      <w:adjustRightInd w:val="0"/>
      <w:spacing w:after="0" w:line="240" w:lineRule="auto"/>
      <w:textAlignment w:val="baseline"/>
      <w:outlineLvl w:val="0"/>
    </w:pPr>
    <w:rPr>
      <w:rFonts w:eastAsia="Microsoft YaHei"/>
      <w:b/>
      <w:caps/>
      <w:spacing w:val="-8"/>
      <w:kern w:val="20"/>
      <w:sz w:val="28"/>
      <w:szCs w:val="24"/>
      <w:lang w:eastAsia="en-US"/>
    </w:rPr>
  </w:style>
  <w:style w:type="paragraph" w:styleId="20">
    <w:name w:val="heading 2"/>
    <w:basedOn w:val="a4"/>
    <w:next w:val="a4"/>
    <w:link w:val="25"/>
    <w:uiPriority w:val="99"/>
    <w:qFormat/>
    <w:rsid w:val="00E472D2"/>
    <w:pPr>
      <w:widowControl w:val="0"/>
      <w:numPr>
        <w:ilvl w:val="1"/>
        <w:numId w:val="20"/>
      </w:numPr>
      <w:adjustRightInd w:val="0"/>
      <w:spacing w:after="120" w:line="240" w:lineRule="auto"/>
      <w:jc w:val="both"/>
      <w:textAlignment w:val="baseline"/>
      <w:outlineLvl w:val="1"/>
    </w:pPr>
    <w:rPr>
      <w:rFonts w:eastAsia="Microsoft YaHei"/>
      <w:b/>
      <w:spacing w:val="-10"/>
      <w:kern w:val="28"/>
      <w:szCs w:val="24"/>
      <w:lang w:eastAsia="en-US"/>
    </w:rPr>
  </w:style>
  <w:style w:type="paragraph" w:styleId="30">
    <w:name w:val="heading 3"/>
    <w:basedOn w:val="a4"/>
    <w:next w:val="a4"/>
    <w:link w:val="31"/>
    <w:qFormat/>
    <w:rsid w:val="00ED2BA1"/>
    <w:pPr>
      <w:widowControl w:val="0"/>
      <w:numPr>
        <w:ilvl w:val="2"/>
        <w:numId w:val="1"/>
      </w:numPr>
      <w:adjustRightInd w:val="0"/>
      <w:spacing w:before="240" w:after="120" w:line="240" w:lineRule="atLeast"/>
      <w:jc w:val="both"/>
      <w:textAlignment w:val="baseline"/>
      <w:outlineLvl w:val="2"/>
    </w:pPr>
    <w:rPr>
      <w:rFonts w:eastAsia="Microsoft YaHei"/>
      <w:b/>
      <w:spacing w:val="-10"/>
      <w:kern w:val="28"/>
      <w:lang w:eastAsia="en-US"/>
    </w:rPr>
  </w:style>
  <w:style w:type="paragraph" w:styleId="40">
    <w:name w:val="heading 4"/>
    <w:basedOn w:val="a4"/>
    <w:next w:val="a4"/>
    <w:link w:val="41"/>
    <w:uiPriority w:val="99"/>
    <w:qFormat/>
    <w:rsid w:val="00ED2BA1"/>
    <w:pPr>
      <w:keepNext/>
      <w:keepLines/>
      <w:widowControl w:val="0"/>
      <w:numPr>
        <w:ilvl w:val="3"/>
        <w:numId w:val="1"/>
      </w:numPr>
      <w:adjustRightInd w:val="0"/>
      <w:spacing w:before="240" w:after="120" w:line="240" w:lineRule="atLeast"/>
      <w:jc w:val="both"/>
      <w:textAlignment w:val="baseline"/>
      <w:outlineLvl w:val="3"/>
    </w:pPr>
    <w:rPr>
      <w:rFonts w:eastAsia="Microsoft YaHei"/>
      <w:b/>
      <w:i/>
      <w:spacing w:val="-4"/>
      <w:kern w:val="28"/>
      <w:lang w:eastAsia="en-US"/>
    </w:rPr>
  </w:style>
  <w:style w:type="paragraph" w:styleId="50">
    <w:name w:val="heading 5"/>
    <w:basedOn w:val="HeadingBase"/>
    <w:next w:val="a5"/>
    <w:link w:val="51"/>
    <w:uiPriority w:val="99"/>
    <w:qFormat/>
    <w:rsid w:val="00ED2BA1"/>
    <w:pPr>
      <w:tabs>
        <w:tab w:val="num" w:pos="1433"/>
      </w:tabs>
      <w:spacing w:before="0" w:line="240" w:lineRule="atLeast"/>
      <w:ind w:left="1433" w:hanging="1008"/>
      <w:outlineLvl w:val="4"/>
    </w:pPr>
    <w:rPr>
      <w:sz w:val="20"/>
      <w:szCs w:val="20"/>
    </w:rPr>
  </w:style>
  <w:style w:type="paragraph" w:styleId="60">
    <w:name w:val="heading 6"/>
    <w:basedOn w:val="a4"/>
    <w:link w:val="61"/>
    <w:uiPriority w:val="99"/>
    <w:qFormat/>
    <w:rsid w:val="00ED2BA1"/>
    <w:pPr>
      <w:tabs>
        <w:tab w:val="num" w:pos="1577"/>
      </w:tabs>
      <w:spacing w:before="100" w:beforeAutospacing="1" w:after="100" w:afterAutospacing="1" w:line="200" w:lineRule="atLeast"/>
      <w:ind w:left="1577" w:hanging="1152"/>
      <w:jc w:val="center"/>
      <w:outlineLvl w:val="5"/>
    </w:pPr>
    <w:rPr>
      <w:b/>
      <w:bCs/>
      <w:color w:val="000000"/>
      <w:sz w:val="28"/>
      <w:szCs w:val="28"/>
    </w:rPr>
  </w:style>
  <w:style w:type="paragraph" w:styleId="70">
    <w:name w:val="heading 7"/>
    <w:basedOn w:val="HeadingBase"/>
    <w:next w:val="a5"/>
    <w:link w:val="71"/>
    <w:uiPriority w:val="99"/>
    <w:qFormat/>
    <w:rsid w:val="00ED2BA1"/>
    <w:pPr>
      <w:tabs>
        <w:tab w:val="num" w:pos="1721"/>
      </w:tabs>
      <w:ind w:left="1721" w:hanging="1296"/>
      <w:outlineLvl w:val="6"/>
    </w:pPr>
    <w:rPr>
      <w:sz w:val="20"/>
      <w:szCs w:val="20"/>
    </w:rPr>
  </w:style>
  <w:style w:type="paragraph" w:styleId="80">
    <w:name w:val="heading 8"/>
    <w:basedOn w:val="HeadingBase"/>
    <w:next w:val="a5"/>
    <w:link w:val="81"/>
    <w:qFormat/>
    <w:rsid w:val="00ED2BA1"/>
    <w:pPr>
      <w:tabs>
        <w:tab w:val="num" w:pos="1865"/>
      </w:tabs>
      <w:ind w:left="1865" w:hanging="1440"/>
      <w:outlineLvl w:val="7"/>
    </w:pPr>
    <w:rPr>
      <w:i/>
      <w:iCs/>
      <w:sz w:val="18"/>
      <w:szCs w:val="18"/>
    </w:rPr>
  </w:style>
  <w:style w:type="paragraph" w:styleId="90">
    <w:name w:val="heading 9"/>
    <w:basedOn w:val="HeadingBase"/>
    <w:next w:val="a5"/>
    <w:link w:val="91"/>
    <w:qFormat/>
    <w:rsid w:val="00ED2BA1"/>
    <w:pPr>
      <w:tabs>
        <w:tab w:val="num" w:pos="2009"/>
      </w:tabs>
      <w:ind w:left="2009" w:hanging="1584"/>
      <w:outlineLvl w:val="8"/>
    </w:pPr>
    <w:rPr>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4"/>
    <w:link w:val="aa"/>
    <w:unhideWhenUsed/>
    <w:rsid w:val="00ED2BA1"/>
    <w:pPr>
      <w:tabs>
        <w:tab w:val="center" w:pos="4677"/>
        <w:tab w:val="right" w:pos="9355"/>
      </w:tabs>
      <w:spacing w:after="0" w:line="240" w:lineRule="auto"/>
    </w:pPr>
  </w:style>
  <w:style w:type="character" w:customStyle="1" w:styleId="aa">
    <w:name w:val="Верхний колонтитул Знак"/>
    <w:basedOn w:val="a6"/>
    <w:link w:val="a9"/>
    <w:rsid w:val="00ED2BA1"/>
    <w:rPr>
      <w:rFonts w:ascii="Times New Roman" w:hAnsi="Times New Roman"/>
      <w:sz w:val="22"/>
      <w:szCs w:val="22"/>
    </w:rPr>
  </w:style>
  <w:style w:type="paragraph" w:styleId="ab">
    <w:name w:val="footer"/>
    <w:basedOn w:val="a4"/>
    <w:link w:val="ac"/>
    <w:uiPriority w:val="99"/>
    <w:unhideWhenUsed/>
    <w:rsid w:val="001C56C1"/>
    <w:pPr>
      <w:tabs>
        <w:tab w:val="center" w:pos="4677"/>
        <w:tab w:val="right" w:pos="9355"/>
      </w:tabs>
      <w:spacing w:after="0" w:line="240" w:lineRule="auto"/>
    </w:pPr>
  </w:style>
  <w:style w:type="character" w:customStyle="1" w:styleId="ac">
    <w:name w:val="Нижний колонтитул Знак"/>
    <w:basedOn w:val="a6"/>
    <w:link w:val="ab"/>
    <w:uiPriority w:val="99"/>
    <w:rsid w:val="001C56C1"/>
  </w:style>
  <w:style w:type="paragraph" w:styleId="ad">
    <w:name w:val="Title"/>
    <w:aliases w:val="Название таблицы"/>
    <w:basedOn w:val="a4"/>
    <w:next w:val="a4"/>
    <w:link w:val="ae"/>
    <w:qFormat/>
    <w:rsid w:val="00ED2BA1"/>
    <w:pPr>
      <w:keepNext/>
      <w:keepLines/>
      <w:widowControl w:val="0"/>
      <w:adjustRightInd w:val="0"/>
      <w:spacing w:before="220" w:after="60" w:line="240" w:lineRule="auto"/>
      <w:jc w:val="center"/>
      <w:textAlignment w:val="baseline"/>
    </w:pPr>
    <w:rPr>
      <w:rFonts w:eastAsia="Microsoft YaHei"/>
      <w:b/>
      <w:caps/>
      <w:spacing w:val="-30"/>
      <w:kern w:val="28"/>
      <w:sz w:val="32"/>
      <w:szCs w:val="28"/>
      <w:lang w:eastAsia="en-US"/>
    </w:rPr>
  </w:style>
  <w:style w:type="character" w:customStyle="1" w:styleId="ae">
    <w:name w:val="Название Знак"/>
    <w:aliases w:val="Название таблицы Знак"/>
    <w:basedOn w:val="a6"/>
    <w:link w:val="ad"/>
    <w:rsid w:val="00ED2BA1"/>
    <w:rPr>
      <w:rFonts w:ascii="Times New Roman" w:eastAsia="Microsoft YaHei" w:hAnsi="Times New Roman"/>
      <w:b/>
      <w:caps/>
      <w:spacing w:val="-30"/>
      <w:kern w:val="28"/>
      <w:sz w:val="32"/>
      <w:szCs w:val="28"/>
      <w:lang w:eastAsia="en-US"/>
    </w:rPr>
  </w:style>
  <w:style w:type="paragraph" w:styleId="af">
    <w:name w:val="Balloon Text"/>
    <w:basedOn w:val="a4"/>
    <w:link w:val="af0"/>
    <w:semiHidden/>
    <w:unhideWhenUsed/>
    <w:rsid w:val="001C56C1"/>
    <w:pPr>
      <w:spacing w:after="0" w:line="240" w:lineRule="auto"/>
    </w:pPr>
    <w:rPr>
      <w:rFonts w:ascii="Tahoma" w:hAnsi="Tahoma" w:cs="Tahoma"/>
      <w:sz w:val="16"/>
      <w:szCs w:val="16"/>
    </w:rPr>
  </w:style>
  <w:style w:type="character" w:customStyle="1" w:styleId="af0">
    <w:name w:val="Текст выноски Знак"/>
    <w:basedOn w:val="a6"/>
    <w:link w:val="af"/>
    <w:semiHidden/>
    <w:rsid w:val="001C56C1"/>
    <w:rPr>
      <w:rFonts w:ascii="Tahoma" w:hAnsi="Tahoma" w:cs="Tahoma"/>
      <w:sz w:val="16"/>
      <w:szCs w:val="16"/>
    </w:rPr>
  </w:style>
  <w:style w:type="paragraph" w:styleId="af1">
    <w:name w:val="Subtitle"/>
    <w:basedOn w:val="ad"/>
    <w:next w:val="a5"/>
    <w:link w:val="af2"/>
    <w:uiPriority w:val="99"/>
    <w:qFormat/>
    <w:rsid w:val="004F7597"/>
    <w:pPr>
      <w:spacing w:before="60" w:after="0"/>
      <w:jc w:val="both"/>
    </w:pPr>
    <w:rPr>
      <w:rFonts w:eastAsia="Times New Roman" w:cs="Arial"/>
      <w:bCs/>
      <w:caps w:val="0"/>
      <w:spacing w:val="-16"/>
      <w:szCs w:val="32"/>
    </w:rPr>
  </w:style>
  <w:style w:type="character" w:customStyle="1" w:styleId="af2">
    <w:name w:val="Подзаголовок Знак"/>
    <w:basedOn w:val="a6"/>
    <w:link w:val="af1"/>
    <w:uiPriority w:val="99"/>
    <w:rsid w:val="004F7597"/>
    <w:rPr>
      <w:rFonts w:ascii="Arial" w:eastAsia="Times New Roman" w:hAnsi="Arial" w:cs="Arial"/>
      <w:b/>
      <w:bCs/>
      <w:spacing w:val="-16"/>
      <w:kern w:val="28"/>
      <w:sz w:val="32"/>
      <w:szCs w:val="32"/>
      <w:lang w:eastAsia="en-US"/>
    </w:rPr>
  </w:style>
  <w:style w:type="paragraph" w:styleId="a5">
    <w:name w:val="Body Text"/>
    <w:aliases w:val="TabelTekst,text,Body Text2,Char,Body Text2 Char Char Char Char Char Char Char Char Char,Main text,Body Text Char2 Char,Body Text Char1 Char Char,Body Text Char Char Char Char,TabelTekst Char Char Char Char"/>
    <w:basedOn w:val="a4"/>
    <w:link w:val="af3"/>
    <w:uiPriority w:val="99"/>
    <w:unhideWhenUsed/>
    <w:rsid w:val="0085384F"/>
    <w:pPr>
      <w:spacing w:after="120"/>
      <w:jc w:val="center"/>
    </w:pPr>
  </w:style>
  <w:style w:type="character" w:customStyle="1" w:styleId="af3">
    <w:name w:val="Основной текст Знак"/>
    <w:aliases w:val="TabelTekst Знак2,text Знак2,Body Text2 Знак2,Char Знак2,Body Text2 Char Char Char Char Char Char Char Char Char Знак2,Main text Знак2,Body Text Char2 Char Знак2,Body Text Char1 Char Char Знак2,Body Text Char Char Char Char Знак"/>
    <w:basedOn w:val="a6"/>
    <w:link w:val="a5"/>
    <w:uiPriority w:val="99"/>
    <w:rsid w:val="0085384F"/>
    <w:rPr>
      <w:rFonts w:ascii="Times New Roman" w:hAnsi="Times New Roman"/>
      <w:sz w:val="24"/>
      <w:szCs w:val="22"/>
    </w:rPr>
  </w:style>
  <w:style w:type="paragraph" w:customStyle="1" w:styleId="17">
    <w:name w:val="Маркированный_1"/>
    <w:basedOn w:val="a4"/>
    <w:link w:val="18"/>
    <w:uiPriority w:val="99"/>
    <w:rsid w:val="0060743A"/>
    <w:pPr>
      <w:tabs>
        <w:tab w:val="left" w:pos="900"/>
        <w:tab w:val="num" w:pos="1352"/>
      </w:tabs>
      <w:spacing w:after="0" w:line="360" w:lineRule="auto"/>
      <w:ind w:firstLine="720"/>
      <w:jc w:val="both"/>
    </w:pPr>
    <w:rPr>
      <w:szCs w:val="24"/>
    </w:rPr>
  </w:style>
  <w:style w:type="character" w:customStyle="1" w:styleId="15">
    <w:name w:val="Заголовок 1 Знак"/>
    <w:basedOn w:val="a6"/>
    <w:link w:val="13"/>
    <w:rsid w:val="00E472D2"/>
    <w:rPr>
      <w:rFonts w:ascii="Times New Roman" w:eastAsia="Microsoft YaHei" w:hAnsi="Times New Roman"/>
      <w:b/>
      <w:caps/>
      <w:spacing w:val="-8"/>
      <w:kern w:val="20"/>
      <w:sz w:val="28"/>
      <w:szCs w:val="24"/>
      <w:lang w:eastAsia="en-US"/>
    </w:rPr>
  </w:style>
  <w:style w:type="character" w:customStyle="1" w:styleId="25">
    <w:name w:val="Заголовок 2 Знак"/>
    <w:basedOn w:val="a6"/>
    <w:link w:val="20"/>
    <w:uiPriority w:val="99"/>
    <w:rsid w:val="00E472D2"/>
    <w:rPr>
      <w:rFonts w:ascii="Times New Roman" w:eastAsia="Microsoft YaHei" w:hAnsi="Times New Roman"/>
      <w:b/>
      <w:spacing w:val="-10"/>
      <w:kern w:val="28"/>
      <w:sz w:val="24"/>
      <w:szCs w:val="24"/>
      <w:lang w:eastAsia="en-US"/>
    </w:rPr>
  </w:style>
  <w:style w:type="character" w:customStyle="1" w:styleId="31">
    <w:name w:val="Заголовок 3 Знак"/>
    <w:basedOn w:val="a6"/>
    <w:link w:val="30"/>
    <w:rsid w:val="00ED2BA1"/>
    <w:rPr>
      <w:rFonts w:ascii="Times New Roman" w:eastAsia="Microsoft YaHei" w:hAnsi="Times New Roman"/>
      <w:b/>
      <w:spacing w:val="-10"/>
      <w:kern w:val="28"/>
      <w:sz w:val="24"/>
      <w:szCs w:val="22"/>
      <w:lang w:eastAsia="en-US"/>
    </w:rPr>
  </w:style>
  <w:style w:type="character" w:customStyle="1" w:styleId="41">
    <w:name w:val="Заголовок 4 Знак"/>
    <w:basedOn w:val="a6"/>
    <w:link w:val="40"/>
    <w:uiPriority w:val="99"/>
    <w:rsid w:val="00ED2BA1"/>
    <w:rPr>
      <w:rFonts w:ascii="Times New Roman" w:eastAsia="Microsoft YaHei" w:hAnsi="Times New Roman"/>
      <w:b/>
      <w:i/>
      <w:spacing w:val="-4"/>
      <w:kern w:val="28"/>
      <w:sz w:val="24"/>
      <w:szCs w:val="22"/>
      <w:lang w:eastAsia="en-US"/>
    </w:rPr>
  </w:style>
  <w:style w:type="paragraph" w:styleId="af4">
    <w:name w:val="TOC Heading"/>
    <w:basedOn w:val="13"/>
    <w:next w:val="a4"/>
    <w:uiPriority w:val="39"/>
    <w:qFormat/>
    <w:rsid w:val="00ED2BA1"/>
    <w:pPr>
      <w:pageBreakBefore w:val="0"/>
      <w:numPr>
        <w:numId w:val="0"/>
      </w:numPr>
      <w:pBdr>
        <w:top w:val="none" w:sz="0" w:space="0" w:color="auto"/>
        <w:left w:val="none" w:sz="0" w:space="0" w:color="auto"/>
        <w:bottom w:val="none" w:sz="0" w:space="0" w:color="auto"/>
      </w:pBdr>
      <w:adjustRightInd/>
      <w:spacing w:before="480" w:line="276" w:lineRule="auto"/>
      <w:textAlignment w:val="auto"/>
      <w:outlineLvl w:val="9"/>
    </w:pPr>
    <w:rPr>
      <w:rFonts w:eastAsia="Times New Roman"/>
      <w:b w:val="0"/>
      <w:bCs/>
      <w:caps w:val="0"/>
      <w:color w:val="365F91"/>
      <w:spacing w:val="0"/>
      <w:kern w:val="0"/>
      <w:szCs w:val="28"/>
    </w:rPr>
  </w:style>
  <w:style w:type="paragraph" w:styleId="19">
    <w:name w:val="toc 1"/>
    <w:basedOn w:val="a4"/>
    <w:next w:val="a4"/>
    <w:autoRedefine/>
    <w:uiPriority w:val="39"/>
    <w:unhideWhenUsed/>
    <w:qFormat/>
    <w:rsid w:val="00F12F77"/>
    <w:pPr>
      <w:tabs>
        <w:tab w:val="left" w:pos="440"/>
        <w:tab w:val="right" w:leader="dot" w:pos="9923"/>
      </w:tabs>
      <w:spacing w:before="120" w:after="120"/>
    </w:pPr>
    <w:rPr>
      <w:b/>
      <w:noProof/>
    </w:rPr>
  </w:style>
  <w:style w:type="character" w:styleId="af5">
    <w:name w:val="Hyperlink"/>
    <w:basedOn w:val="a6"/>
    <w:uiPriority w:val="99"/>
    <w:unhideWhenUsed/>
    <w:rsid w:val="00034523"/>
    <w:rPr>
      <w:color w:val="0000FF"/>
      <w:u w:val="single"/>
    </w:rPr>
  </w:style>
  <w:style w:type="paragraph" w:styleId="26">
    <w:name w:val="toc 2"/>
    <w:basedOn w:val="a4"/>
    <w:next w:val="a4"/>
    <w:autoRedefine/>
    <w:uiPriority w:val="39"/>
    <w:unhideWhenUsed/>
    <w:qFormat/>
    <w:rsid w:val="00ED2BA1"/>
    <w:pPr>
      <w:tabs>
        <w:tab w:val="left" w:pos="880"/>
        <w:tab w:val="right" w:leader="dot" w:pos="9923"/>
      </w:tabs>
      <w:spacing w:after="100"/>
      <w:ind w:left="220"/>
    </w:pPr>
    <w:rPr>
      <w:noProof/>
      <w:lang w:eastAsia="en-US"/>
    </w:rPr>
  </w:style>
  <w:style w:type="paragraph" w:styleId="32">
    <w:name w:val="toc 3"/>
    <w:basedOn w:val="a4"/>
    <w:next w:val="a4"/>
    <w:autoRedefine/>
    <w:uiPriority w:val="39"/>
    <w:unhideWhenUsed/>
    <w:qFormat/>
    <w:rsid w:val="00ED2BA1"/>
    <w:pPr>
      <w:spacing w:after="100"/>
      <w:ind w:left="440"/>
    </w:pPr>
    <w:rPr>
      <w:lang w:eastAsia="en-US"/>
    </w:rPr>
  </w:style>
  <w:style w:type="numbering" w:styleId="111111">
    <w:name w:val="Outline List 2"/>
    <w:aliases w:val="1 / 1.1 / 1.1."/>
    <w:basedOn w:val="a8"/>
    <w:uiPriority w:val="99"/>
    <w:rsid w:val="009E3978"/>
    <w:pPr>
      <w:numPr>
        <w:numId w:val="2"/>
      </w:numPr>
    </w:pPr>
  </w:style>
  <w:style w:type="paragraph" w:styleId="42">
    <w:name w:val="toc 4"/>
    <w:basedOn w:val="a4"/>
    <w:next w:val="a4"/>
    <w:autoRedefine/>
    <w:uiPriority w:val="39"/>
    <w:unhideWhenUsed/>
    <w:rsid w:val="00ED2BA1"/>
    <w:pPr>
      <w:spacing w:after="100"/>
      <w:ind w:left="660"/>
    </w:pPr>
  </w:style>
  <w:style w:type="table" w:styleId="af6">
    <w:name w:val="Table Grid"/>
    <w:basedOn w:val="a7"/>
    <w:uiPriority w:val="59"/>
    <w:rsid w:val="00075904"/>
    <w:pPr>
      <w:ind w:left="108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6"/>
    <w:link w:val="60"/>
    <w:uiPriority w:val="99"/>
    <w:rsid w:val="00ED2BA1"/>
    <w:rPr>
      <w:rFonts w:ascii="Times New Roman" w:hAnsi="Times New Roman"/>
      <w:b/>
      <w:bCs/>
      <w:color w:val="000000"/>
      <w:sz w:val="28"/>
      <w:szCs w:val="28"/>
    </w:rPr>
  </w:style>
  <w:style w:type="paragraph" w:styleId="af7">
    <w:name w:val="caption"/>
    <w:aliases w:val=" 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8"/>
    <w:uiPriority w:val="35"/>
    <w:qFormat/>
    <w:rsid w:val="00361A46"/>
    <w:pPr>
      <w:spacing w:before="120" w:after="120" w:line="360" w:lineRule="auto"/>
      <w:ind w:firstLine="709"/>
      <w:jc w:val="both"/>
    </w:pPr>
    <w:rPr>
      <w:b/>
      <w:bCs/>
      <w:sz w:val="20"/>
      <w:szCs w:val="20"/>
    </w:rPr>
  </w:style>
  <w:style w:type="character" w:customStyle="1" w:styleId="af8">
    <w:name w:val="Название объекта Знак"/>
    <w:aliases w:val=" Знак Знак,Таблица - Название объекта Знак,!! Object Novogor !! Знак,Caption Char Знак,Caption Char1 Char1 Char Char Знак,Caption Char Char2 Char1 Char Char Знак,Caption Char Char Char Char Char1 Char1 Char Char1 Char Знак"/>
    <w:basedOn w:val="a6"/>
    <w:link w:val="af7"/>
    <w:uiPriority w:val="35"/>
    <w:rsid w:val="00361A46"/>
    <w:rPr>
      <w:rFonts w:eastAsia="Times New Roman" w:cs="Times New Roman"/>
      <w:b/>
      <w:bCs/>
      <w:sz w:val="20"/>
      <w:szCs w:val="20"/>
    </w:rPr>
  </w:style>
  <w:style w:type="paragraph" w:styleId="af9">
    <w:name w:val="List Bullet"/>
    <w:basedOn w:val="afa"/>
    <w:link w:val="afb"/>
    <w:uiPriority w:val="99"/>
    <w:rsid w:val="00361A46"/>
    <w:pPr>
      <w:widowControl w:val="0"/>
      <w:tabs>
        <w:tab w:val="num" w:pos="786"/>
        <w:tab w:val="num" w:pos="993"/>
      </w:tabs>
      <w:adjustRightInd w:val="0"/>
      <w:spacing w:before="120" w:after="120" w:line="360" w:lineRule="atLeast"/>
      <w:ind w:left="993" w:hanging="426"/>
      <w:contextualSpacing w:val="0"/>
      <w:jc w:val="both"/>
      <w:textAlignment w:val="baseline"/>
    </w:pPr>
    <w:rPr>
      <w:spacing w:val="-5"/>
      <w:lang w:eastAsia="en-US"/>
    </w:rPr>
  </w:style>
  <w:style w:type="paragraph" w:styleId="27">
    <w:name w:val="Body Text 2"/>
    <w:basedOn w:val="a4"/>
    <w:link w:val="28"/>
    <w:rsid w:val="00ED2BA1"/>
    <w:pPr>
      <w:spacing w:after="120" w:line="480" w:lineRule="auto"/>
      <w:ind w:firstLine="709"/>
      <w:jc w:val="both"/>
    </w:pPr>
    <w:rPr>
      <w:szCs w:val="24"/>
    </w:rPr>
  </w:style>
  <w:style w:type="character" w:customStyle="1" w:styleId="28">
    <w:name w:val="Основной текст 2 Знак"/>
    <w:basedOn w:val="a6"/>
    <w:link w:val="27"/>
    <w:rsid w:val="00ED2BA1"/>
    <w:rPr>
      <w:rFonts w:ascii="Times New Roman" w:hAnsi="Times New Roman"/>
      <w:sz w:val="24"/>
      <w:szCs w:val="24"/>
    </w:rPr>
  </w:style>
  <w:style w:type="paragraph" w:styleId="afa">
    <w:name w:val="List"/>
    <w:basedOn w:val="a4"/>
    <w:link w:val="afc"/>
    <w:uiPriority w:val="99"/>
    <w:unhideWhenUsed/>
    <w:rsid w:val="00ED2BA1"/>
    <w:pPr>
      <w:ind w:left="283" w:hanging="283"/>
      <w:contextualSpacing/>
    </w:pPr>
  </w:style>
  <w:style w:type="paragraph" w:styleId="afd">
    <w:name w:val="table of figures"/>
    <w:aliases w:val="Перечень таблиц"/>
    <w:basedOn w:val="a4"/>
    <w:next w:val="a4"/>
    <w:uiPriority w:val="99"/>
    <w:unhideWhenUsed/>
    <w:rsid w:val="00A04A60"/>
    <w:pPr>
      <w:spacing w:before="120" w:after="120"/>
    </w:pPr>
    <w:rPr>
      <w:b/>
    </w:rPr>
  </w:style>
  <w:style w:type="paragraph" w:styleId="afe">
    <w:name w:val="List Paragraph"/>
    <w:aliases w:val="Введение"/>
    <w:basedOn w:val="a4"/>
    <w:link w:val="aff"/>
    <w:uiPriority w:val="34"/>
    <w:qFormat/>
    <w:rsid w:val="00E4067D"/>
    <w:pPr>
      <w:ind w:left="720"/>
      <w:contextualSpacing/>
    </w:pPr>
  </w:style>
  <w:style w:type="paragraph" w:customStyle="1" w:styleId="aff0">
    <w:name w:val="текст"/>
    <w:basedOn w:val="a4"/>
    <w:uiPriority w:val="99"/>
    <w:rsid w:val="00ED2BA1"/>
    <w:pPr>
      <w:widowControl w:val="0"/>
      <w:shd w:val="clear" w:color="auto" w:fill="FFFFFF"/>
      <w:spacing w:before="120" w:after="120" w:line="360" w:lineRule="auto"/>
      <w:jc w:val="both"/>
    </w:pPr>
    <w:rPr>
      <w:spacing w:val="2"/>
      <w:szCs w:val="26"/>
    </w:rPr>
  </w:style>
  <w:style w:type="paragraph" w:styleId="aff1">
    <w:name w:val="Normal (Web)"/>
    <w:aliases w:val="Обычный (Web),Обычный (веб)3"/>
    <w:basedOn w:val="a4"/>
    <w:link w:val="aff2"/>
    <w:uiPriority w:val="99"/>
    <w:qFormat/>
    <w:rsid w:val="00EE4487"/>
    <w:pPr>
      <w:spacing w:before="100" w:beforeAutospacing="1" w:after="100" w:afterAutospacing="1" w:line="240" w:lineRule="auto"/>
    </w:pPr>
    <w:rPr>
      <w:szCs w:val="24"/>
    </w:rPr>
  </w:style>
  <w:style w:type="character" w:customStyle="1" w:styleId="aff2">
    <w:name w:val="Обычный (веб) Знак"/>
    <w:aliases w:val="Обычный (Web) Знак,Обычный (веб)3 Знак"/>
    <w:basedOn w:val="a6"/>
    <w:link w:val="aff1"/>
    <w:uiPriority w:val="99"/>
    <w:rsid w:val="00EE4487"/>
    <w:rPr>
      <w:rFonts w:ascii="Times New Roman" w:eastAsia="Times New Roman" w:hAnsi="Times New Roman" w:cs="Times New Roman"/>
      <w:sz w:val="24"/>
      <w:szCs w:val="24"/>
    </w:rPr>
  </w:style>
  <w:style w:type="paragraph" w:styleId="aff3">
    <w:name w:val="Block Text"/>
    <w:basedOn w:val="a4"/>
    <w:uiPriority w:val="99"/>
    <w:rsid w:val="00ED2BA1"/>
    <w:pPr>
      <w:widowControl w:val="0"/>
      <w:autoSpaceDE w:val="0"/>
      <w:autoSpaceDN w:val="0"/>
      <w:adjustRightInd w:val="0"/>
      <w:spacing w:after="0" w:line="259" w:lineRule="auto"/>
      <w:ind w:left="80" w:right="400" w:hanging="80"/>
    </w:pPr>
    <w:rPr>
      <w:rFonts w:cs="Arial"/>
      <w:sz w:val="28"/>
      <w:szCs w:val="28"/>
    </w:rPr>
  </w:style>
  <w:style w:type="paragraph" w:styleId="52">
    <w:name w:val="toc 5"/>
    <w:basedOn w:val="a4"/>
    <w:next w:val="a4"/>
    <w:autoRedefine/>
    <w:uiPriority w:val="39"/>
    <w:unhideWhenUsed/>
    <w:rsid w:val="00ED2BA1"/>
    <w:pPr>
      <w:spacing w:after="100"/>
      <w:ind w:left="880"/>
    </w:pPr>
  </w:style>
  <w:style w:type="paragraph" w:styleId="62">
    <w:name w:val="toc 6"/>
    <w:basedOn w:val="a4"/>
    <w:next w:val="a4"/>
    <w:autoRedefine/>
    <w:uiPriority w:val="39"/>
    <w:unhideWhenUsed/>
    <w:rsid w:val="00ED2BA1"/>
    <w:pPr>
      <w:spacing w:after="100"/>
      <w:ind w:left="1100"/>
    </w:pPr>
  </w:style>
  <w:style w:type="paragraph" w:styleId="72">
    <w:name w:val="toc 7"/>
    <w:basedOn w:val="a4"/>
    <w:next w:val="a4"/>
    <w:autoRedefine/>
    <w:uiPriority w:val="39"/>
    <w:unhideWhenUsed/>
    <w:rsid w:val="00ED2BA1"/>
    <w:pPr>
      <w:spacing w:after="100"/>
      <w:ind w:left="1320"/>
    </w:pPr>
  </w:style>
  <w:style w:type="paragraph" w:styleId="82">
    <w:name w:val="toc 8"/>
    <w:basedOn w:val="a4"/>
    <w:next w:val="a4"/>
    <w:autoRedefine/>
    <w:uiPriority w:val="39"/>
    <w:unhideWhenUsed/>
    <w:rsid w:val="00ED2BA1"/>
    <w:pPr>
      <w:spacing w:after="100"/>
      <w:ind w:left="1540"/>
    </w:pPr>
  </w:style>
  <w:style w:type="paragraph" w:styleId="92">
    <w:name w:val="toc 9"/>
    <w:basedOn w:val="a4"/>
    <w:next w:val="a4"/>
    <w:autoRedefine/>
    <w:uiPriority w:val="39"/>
    <w:unhideWhenUsed/>
    <w:rsid w:val="00ED2BA1"/>
    <w:pPr>
      <w:spacing w:after="100"/>
      <w:ind w:left="1760"/>
    </w:pPr>
  </w:style>
  <w:style w:type="paragraph" w:customStyle="1" w:styleId="a0">
    <w:name w:val="Стиль алаеваМаркированный список + По ширине Междустр.интервал:  по..."/>
    <w:basedOn w:val="a4"/>
    <w:link w:val="aff4"/>
    <w:autoRedefine/>
    <w:rsid w:val="007514DB"/>
    <w:pPr>
      <w:numPr>
        <w:numId w:val="3"/>
      </w:numPr>
      <w:spacing w:before="120" w:after="0" w:line="360" w:lineRule="auto"/>
      <w:jc w:val="both"/>
    </w:pPr>
    <w:rPr>
      <w:bCs/>
      <w:snapToGrid w:val="0"/>
      <w:szCs w:val="24"/>
    </w:rPr>
  </w:style>
  <w:style w:type="character" w:customStyle="1" w:styleId="aff4">
    <w:name w:val="Стиль алаеваМаркированный список + По ширине Междустр.интервал:  по... Знак Знак"/>
    <w:basedOn w:val="a6"/>
    <w:link w:val="a0"/>
    <w:rsid w:val="007514DB"/>
    <w:rPr>
      <w:rFonts w:ascii="Times New Roman" w:hAnsi="Times New Roman"/>
      <w:bCs/>
      <w:snapToGrid w:val="0"/>
      <w:sz w:val="24"/>
      <w:szCs w:val="24"/>
    </w:rPr>
  </w:style>
  <w:style w:type="paragraph" w:customStyle="1" w:styleId="aff5">
    <w:name w:val="Стиль Основной текст Кузнецов"/>
    <w:basedOn w:val="a5"/>
    <w:uiPriority w:val="99"/>
    <w:rsid w:val="007514DB"/>
    <w:pPr>
      <w:spacing w:after="60" w:line="360" w:lineRule="auto"/>
      <w:ind w:firstLine="709"/>
      <w:jc w:val="both"/>
    </w:pPr>
    <w:rPr>
      <w:szCs w:val="24"/>
    </w:rPr>
  </w:style>
  <w:style w:type="character" w:customStyle="1" w:styleId="51">
    <w:name w:val="Заголовок 5 Знак"/>
    <w:basedOn w:val="a6"/>
    <w:link w:val="50"/>
    <w:uiPriority w:val="99"/>
    <w:rsid w:val="00ED2BA1"/>
    <w:rPr>
      <w:rFonts w:ascii="Times New Roman" w:hAnsi="Times New Roman" w:cs="Arial"/>
      <w:b/>
      <w:bCs/>
      <w:spacing w:val="-4"/>
      <w:kern w:val="28"/>
      <w:lang w:eastAsia="en-US"/>
    </w:rPr>
  </w:style>
  <w:style w:type="character" w:customStyle="1" w:styleId="71">
    <w:name w:val="Заголовок 7 Знак"/>
    <w:basedOn w:val="a6"/>
    <w:link w:val="70"/>
    <w:uiPriority w:val="99"/>
    <w:rsid w:val="00ED2BA1"/>
    <w:rPr>
      <w:rFonts w:ascii="Times New Roman" w:hAnsi="Times New Roman" w:cs="Arial"/>
      <w:b/>
      <w:bCs/>
      <w:spacing w:val="-4"/>
      <w:kern w:val="28"/>
      <w:lang w:eastAsia="en-US"/>
    </w:rPr>
  </w:style>
  <w:style w:type="character" w:customStyle="1" w:styleId="81">
    <w:name w:val="Заголовок 8 Знак"/>
    <w:basedOn w:val="a6"/>
    <w:link w:val="80"/>
    <w:rsid w:val="00ED2BA1"/>
    <w:rPr>
      <w:rFonts w:ascii="Times New Roman" w:hAnsi="Times New Roman" w:cs="Arial"/>
      <w:b/>
      <w:bCs/>
      <w:i/>
      <w:iCs/>
      <w:spacing w:val="-4"/>
      <w:kern w:val="28"/>
      <w:sz w:val="18"/>
      <w:szCs w:val="18"/>
      <w:lang w:eastAsia="en-US"/>
    </w:rPr>
  </w:style>
  <w:style w:type="character" w:customStyle="1" w:styleId="91">
    <w:name w:val="Заголовок 9 Знак"/>
    <w:basedOn w:val="a6"/>
    <w:link w:val="90"/>
    <w:rsid w:val="00ED2BA1"/>
    <w:rPr>
      <w:rFonts w:ascii="Times New Roman" w:hAnsi="Times New Roman" w:cs="Arial"/>
      <w:b/>
      <w:bCs/>
      <w:spacing w:val="-4"/>
      <w:kern w:val="28"/>
      <w:sz w:val="18"/>
      <w:szCs w:val="18"/>
      <w:lang w:eastAsia="en-US"/>
    </w:rPr>
  </w:style>
  <w:style w:type="paragraph" w:customStyle="1" w:styleId="BlockQuotation">
    <w:name w:val="Block Quotation"/>
    <w:basedOn w:val="a4"/>
    <w:uiPriority w:val="99"/>
    <w:rsid w:val="006C4159"/>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jc w:val="both"/>
      <w:textAlignment w:val="baseline"/>
    </w:pPr>
    <w:rPr>
      <w:rFonts w:ascii="Arial Narrow" w:hAnsi="Arial Narrow" w:cs="Arial Narrow"/>
      <w:spacing w:val="-5"/>
      <w:sz w:val="20"/>
      <w:szCs w:val="20"/>
      <w:lang w:val="en-US" w:eastAsia="en-US"/>
    </w:rPr>
  </w:style>
  <w:style w:type="character" w:customStyle="1" w:styleId="BodyTextChar">
    <w:name w:val="Body Text Char"/>
    <w:aliases w:val="TabelTekst Char,text Char,Body Text2 Char,Char Char,Body Text2 Char Char Char Char Char Char Char Char Char Char,Основной текст Знак Char,Main text Char,Body Text Char2 Char Char,Body Text Char1 Char Char Char"/>
    <w:basedOn w:val="a6"/>
    <w:uiPriority w:val="99"/>
    <w:locked/>
    <w:rsid w:val="006C4159"/>
    <w:rPr>
      <w:rFonts w:ascii="Arial" w:hAnsi="Arial" w:cs="Arial"/>
      <w:spacing w:val="-5"/>
      <w:sz w:val="20"/>
      <w:szCs w:val="20"/>
      <w:lang w:val="en-US" w:eastAsia="en-US"/>
    </w:rPr>
  </w:style>
  <w:style w:type="paragraph" w:styleId="aff6">
    <w:name w:val="Body Text Indent"/>
    <w:basedOn w:val="a5"/>
    <w:link w:val="aff7"/>
    <w:rsid w:val="00ED2BA1"/>
    <w:pPr>
      <w:widowControl w:val="0"/>
      <w:adjustRightInd w:val="0"/>
      <w:spacing w:before="120" w:line="360" w:lineRule="atLeast"/>
      <w:ind w:left="1440" w:firstLine="567"/>
      <w:jc w:val="both"/>
      <w:textAlignment w:val="baseline"/>
    </w:pPr>
    <w:rPr>
      <w:rFonts w:cs="Arial"/>
      <w:spacing w:val="-5"/>
      <w:lang w:eastAsia="en-US"/>
    </w:rPr>
  </w:style>
  <w:style w:type="character" w:customStyle="1" w:styleId="aff7">
    <w:name w:val="Основной текст с отступом Знак"/>
    <w:basedOn w:val="a6"/>
    <w:link w:val="aff6"/>
    <w:rsid w:val="00ED2BA1"/>
    <w:rPr>
      <w:rFonts w:ascii="Times New Roman" w:hAnsi="Times New Roman" w:cs="Arial"/>
      <w:spacing w:val="-5"/>
      <w:sz w:val="22"/>
      <w:szCs w:val="22"/>
      <w:lang w:eastAsia="en-US"/>
    </w:rPr>
  </w:style>
  <w:style w:type="paragraph" w:customStyle="1" w:styleId="BodyTextKeep">
    <w:name w:val="Body Text Keep"/>
    <w:basedOn w:val="a5"/>
    <w:link w:val="BodyTextKeepChar"/>
    <w:uiPriority w:val="99"/>
    <w:rsid w:val="006C4159"/>
    <w:pPr>
      <w:keepNext/>
      <w:widowControl w:val="0"/>
      <w:adjustRightInd w:val="0"/>
      <w:spacing w:before="120" w:line="360" w:lineRule="atLeast"/>
      <w:ind w:firstLine="567"/>
      <w:jc w:val="both"/>
      <w:textAlignment w:val="baseline"/>
    </w:pPr>
    <w:rPr>
      <w:rFonts w:cs="Arial"/>
      <w:spacing w:val="-5"/>
      <w:lang w:eastAsia="en-US"/>
    </w:rPr>
  </w:style>
  <w:style w:type="paragraph" w:customStyle="1" w:styleId="Picture">
    <w:name w:val="Picture"/>
    <w:basedOn w:val="a4"/>
    <w:next w:val="af7"/>
    <w:link w:val="PictureChar"/>
    <w:uiPriority w:val="99"/>
    <w:rsid w:val="006C4159"/>
    <w:pPr>
      <w:keepNext/>
      <w:widowControl w:val="0"/>
      <w:adjustRightInd w:val="0"/>
      <w:spacing w:after="0" w:line="360" w:lineRule="atLeast"/>
      <w:ind w:left="1080"/>
      <w:jc w:val="both"/>
      <w:textAlignment w:val="baseline"/>
    </w:pPr>
    <w:rPr>
      <w:rFonts w:cs="Arial"/>
      <w:spacing w:val="-5"/>
      <w:sz w:val="20"/>
      <w:szCs w:val="20"/>
      <w:lang w:val="en-US" w:eastAsia="en-US"/>
    </w:rPr>
  </w:style>
  <w:style w:type="paragraph" w:customStyle="1" w:styleId="HeadingBase">
    <w:name w:val="Heading Base"/>
    <w:basedOn w:val="a4"/>
    <w:next w:val="a5"/>
    <w:link w:val="HeadingBase0"/>
    <w:uiPriority w:val="99"/>
    <w:rsid w:val="006C4159"/>
    <w:pPr>
      <w:keepNext/>
      <w:keepLines/>
      <w:widowControl w:val="0"/>
      <w:adjustRightInd w:val="0"/>
      <w:spacing w:before="140" w:after="0" w:line="220" w:lineRule="atLeast"/>
      <w:ind w:left="1077"/>
      <w:jc w:val="both"/>
      <w:textAlignment w:val="baseline"/>
    </w:pPr>
    <w:rPr>
      <w:rFonts w:cs="Arial"/>
      <w:b/>
      <w:bCs/>
      <w:spacing w:val="-4"/>
      <w:kern w:val="28"/>
      <w:sz w:val="28"/>
      <w:szCs w:val="28"/>
      <w:lang w:eastAsia="en-US"/>
    </w:rPr>
  </w:style>
  <w:style w:type="paragraph" w:customStyle="1" w:styleId="ChapterSubtitle">
    <w:name w:val="Chapter Subtitle"/>
    <w:basedOn w:val="af1"/>
    <w:uiPriority w:val="99"/>
    <w:rsid w:val="006C4159"/>
  </w:style>
  <w:style w:type="paragraph" w:customStyle="1" w:styleId="ChapterTitle">
    <w:name w:val="Chapter Title"/>
    <w:basedOn w:val="a4"/>
    <w:uiPriority w:val="99"/>
    <w:rsid w:val="006C4159"/>
    <w:pPr>
      <w:widowControl w:val="0"/>
      <w:adjustRightInd w:val="0"/>
      <w:spacing w:before="120" w:after="0" w:line="660" w:lineRule="exact"/>
      <w:jc w:val="center"/>
      <w:textAlignment w:val="baseline"/>
    </w:pPr>
    <w:rPr>
      <w:rFonts w:ascii="Arial Black" w:hAnsi="Arial Black" w:cs="Arial Black"/>
      <w:color w:val="FFFFFF"/>
      <w:spacing w:val="-40"/>
      <w:sz w:val="84"/>
      <w:szCs w:val="84"/>
      <w:lang w:val="en-US" w:eastAsia="en-US"/>
    </w:rPr>
  </w:style>
  <w:style w:type="character" w:styleId="aff8">
    <w:name w:val="annotation reference"/>
    <w:basedOn w:val="a6"/>
    <w:uiPriority w:val="99"/>
    <w:semiHidden/>
    <w:rsid w:val="006C4159"/>
    <w:rPr>
      <w:rFonts w:ascii="Arial" w:hAnsi="Arial" w:cs="Arial"/>
      <w:sz w:val="16"/>
      <w:szCs w:val="16"/>
    </w:rPr>
  </w:style>
  <w:style w:type="paragraph" w:customStyle="1" w:styleId="FootnoteBase">
    <w:name w:val="Footnote Base"/>
    <w:basedOn w:val="a4"/>
    <w:link w:val="FootnoteBase0"/>
    <w:uiPriority w:val="99"/>
    <w:rsid w:val="006C4159"/>
    <w:pPr>
      <w:keepLines/>
      <w:widowControl w:val="0"/>
      <w:adjustRightInd w:val="0"/>
      <w:spacing w:after="0" w:line="200" w:lineRule="atLeast"/>
      <w:ind w:left="1080"/>
      <w:jc w:val="both"/>
      <w:textAlignment w:val="baseline"/>
    </w:pPr>
    <w:rPr>
      <w:rFonts w:cs="Arial"/>
      <w:spacing w:val="-5"/>
      <w:sz w:val="16"/>
      <w:szCs w:val="16"/>
      <w:lang w:val="en-US" w:eastAsia="en-US"/>
    </w:rPr>
  </w:style>
  <w:style w:type="paragraph" w:styleId="aff9">
    <w:name w:val="annotation text"/>
    <w:basedOn w:val="FootnoteBase"/>
    <w:link w:val="affa"/>
    <w:uiPriority w:val="99"/>
    <w:semiHidden/>
    <w:rsid w:val="006C4159"/>
  </w:style>
  <w:style w:type="character" w:customStyle="1" w:styleId="affa">
    <w:name w:val="Текст примечания Знак"/>
    <w:basedOn w:val="a6"/>
    <w:link w:val="aff9"/>
    <w:uiPriority w:val="99"/>
    <w:semiHidden/>
    <w:rsid w:val="006C4159"/>
    <w:rPr>
      <w:rFonts w:eastAsia="Times New Roman" w:cs="Arial"/>
      <w:spacing w:val="-5"/>
      <w:sz w:val="16"/>
      <w:szCs w:val="16"/>
      <w:lang w:val="en-US" w:eastAsia="en-US"/>
    </w:rPr>
  </w:style>
  <w:style w:type="paragraph" w:customStyle="1" w:styleId="CompanyName">
    <w:name w:val="Company Name"/>
    <w:basedOn w:val="a4"/>
    <w:uiPriority w:val="99"/>
    <w:rsid w:val="006C4159"/>
    <w:pPr>
      <w:keepNext/>
      <w:keepLines/>
      <w:widowControl w:val="0"/>
      <w:adjustRightInd w:val="0"/>
      <w:spacing w:after="0" w:line="220" w:lineRule="atLeast"/>
      <w:jc w:val="both"/>
      <w:textAlignment w:val="baseline"/>
    </w:pPr>
    <w:rPr>
      <w:rFonts w:ascii="Arial Black" w:hAnsi="Arial Black" w:cs="Arial Black"/>
      <w:spacing w:val="-25"/>
      <w:kern w:val="28"/>
      <w:sz w:val="32"/>
      <w:szCs w:val="32"/>
      <w:lang w:val="en-US" w:eastAsia="en-US"/>
    </w:rPr>
  </w:style>
  <w:style w:type="paragraph" w:customStyle="1" w:styleId="TitleCover">
    <w:name w:val="Title Cover"/>
    <w:basedOn w:val="HeadingBase"/>
    <w:next w:val="a4"/>
    <w:uiPriority w:val="99"/>
    <w:rsid w:val="006C4159"/>
    <w:pPr>
      <w:pBdr>
        <w:top w:val="single" w:sz="48" w:space="31" w:color="auto"/>
      </w:pBdr>
      <w:tabs>
        <w:tab w:val="left" w:pos="0"/>
      </w:tabs>
      <w:spacing w:before="240" w:after="500" w:line="640" w:lineRule="exact"/>
      <w:ind w:left="0"/>
    </w:pPr>
    <w:rPr>
      <w:rFonts w:ascii="Arial Black" w:hAnsi="Arial Black" w:cs="Arial Black"/>
      <w:b w:val="0"/>
      <w:bCs w:val="0"/>
      <w:spacing w:val="-48"/>
      <w:sz w:val="64"/>
      <w:szCs w:val="64"/>
    </w:rPr>
  </w:style>
  <w:style w:type="paragraph" w:customStyle="1" w:styleId="DocumentLabel">
    <w:name w:val="Document Label"/>
    <w:basedOn w:val="TitleCover"/>
    <w:uiPriority w:val="99"/>
    <w:rsid w:val="006C4159"/>
  </w:style>
  <w:style w:type="character" w:styleId="affb">
    <w:name w:val="Emphasis"/>
    <w:basedOn w:val="a6"/>
    <w:uiPriority w:val="99"/>
    <w:qFormat/>
    <w:rsid w:val="00ED2BA1"/>
    <w:rPr>
      <w:rFonts w:ascii="Times New Roman" w:hAnsi="Times New Roman" w:cs="Arial Black"/>
      <w:spacing w:val="-4"/>
      <w:sz w:val="18"/>
      <w:szCs w:val="18"/>
    </w:rPr>
  </w:style>
  <w:style w:type="character" w:styleId="affc">
    <w:name w:val="endnote reference"/>
    <w:basedOn w:val="a6"/>
    <w:uiPriority w:val="99"/>
    <w:semiHidden/>
    <w:rsid w:val="006C4159"/>
    <w:rPr>
      <w:rFonts w:cs="Times New Roman"/>
      <w:vertAlign w:val="superscript"/>
    </w:rPr>
  </w:style>
  <w:style w:type="paragraph" w:styleId="affd">
    <w:name w:val="endnote text"/>
    <w:basedOn w:val="FootnoteBase"/>
    <w:link w:val="affe"/>
    <w:uiPriority w:val="99"/>
    <w:semiHidden/>
    <w:rsid w:val="006C4159"/>
  </w:style>
  <w:style w:type="character" w:customStyle="1" w:styleId="affe">
    <w:name w:val="Текст концевой сноски Знак"/>
    <w:basedOn w:val="a6"/>
    <w:link w:val="affd"/>
    <w:uiPriority w:val="99"/>
    <w:semiHidden/>
    <w:rsid w:val="006C4159"/>
    <w:rPr>
      <w:rFonts w:eastAsia="Times New Roman" w:cs="Arial"/>
      <w:spacing w:val="-5"/>
      <w:sz w:val="16"/>
      <w:szCs w:val="16"/>
      <w:lang w:val="en-US" w:eastAsia="en-US"/>
    </w:rPr>
  </w:style>
  <w:style w:type="paragraph" w:customStyle="1" w:styleId="HeaderBase">
    <w:name w:val="Header Base"/>
    <w:basedOn w:val="a4"/>
    <w:link w:val="HeaderBaseChar"/>
    <w:uiPriority w:val="99"/>
    <w:rsid w:val="006C4159"/>
    <w:pPr>
      <w:keepLines/>
      <w:widowControl w:val="0"/>
      <w:tabs>
        <w:tab w:val="center" w:pos="4320"/>
        <w:tab w:val="right" w:pos="8640"/>
      </w:tabs>
      <w:adjustRightInd w:val="0"/>
      <w:spacing w:after="0" w:line="190" w:lineRule="atLeast"/>
      <w:ind w:left="1080"/>
      <w:jc w:val="both"/>
      <w:textAlignment w:val="baseline"/>
    </w:pPr>
    <w:rPr>
      <w:rFonts w:cs="Arial"/>
      <w:caps/>
      <w:spacing w:val="-5"/>
      <w:sz w:val="15"/>
      <w:szCs w:val="15"/>
      <w:lang w:val="en-US" w:eastAsia="en-US"/>
    </w:rPr>
  </w:style>
  <w:style w:type="paragraph" w:customStyle="1" w:styleId="FooterEven">
    <w:name w:val="Footer Even"/>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First">
    <w:name w:val="Footer First"/>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paragraph" w:customStyle="1" w:styleId="FooterOdd">
    <w:name w:val="Footer Odd"/>
    <w:basedOn w:val="ab"/>
    <w:uiPriority w:val="99"/>
    <w:rsid w:val="006C4159"/>
    <w:pPr>
      <w:keepLines/>
      <w:widowControl w:val="0"/>
      <w:pBdr>
        <w:top w:val="single" w:sz="6" w:space="2" w:color="auto"/>
      </w:pBdr>
      <w:tabs>
        <w:tab w:val="clear" w:pos="4677"/>
        <w:tab w:val="clear" w:pos="9355"/>
        <w:tab w:val="center" w:pos="4320"/>
        <w:tab w:val="right" w:pos="8640"/>
      </w:tabs>
      <w:adjustRightInd w:val="0"/>
      <w:spacing w:before="600" w:line="190" w:lineRule="atLeast"/>
      <w:ind w:left="1080"/>
      <w:jc w:val="both"/>
      <w:textAlignment w:val="baseline"/>
    </w:pPr>
    <w:rPr>
      <w:rFonts w:cs="Arial"/>
      <w:caps/>
      <w:spacing w:val="-5"/>
      <w:sz w:val="15"/>
      <w:szCs w:val="15"/>
      <w:lang w:val="en-US" w:eastAsia="en-US"/>
    </w:rPr>
  </w:style>
  <w:style w:type="character" w:styleId="afff">
    <w:name w:val="footnote reference"/>
    <w:basedOn w:val="a6"/>
    <w:uiPriority w:val="99"/>
    <w:semiHidden/>
    <w:rsid w:val="006C4159"/>
    <w:rPr>
      <w:rFonts w:cs="Times New Roman"/>
      <w:vertAlign w:val="superscript"/>
    </w:rPr>
  </w:style>
  <w:style w:type="paragraph" w:styleId="afff0">
    <w:name w:val="footnote text"/>
    <w:basedOn w:val="FootnoteBase"/>
    <w:link w:val="afff1"/>
    <w:uiPriority w:val="99"/>
    <w:semiHidden/>
    <w:rsid w:val="006C4159"/>
    <w:pPr>
      <w:spacing w:line="240" w:lineRule="auto"/>
    </w:pPr>
  </w:style>
  <w:style w:type="character" w:customStyle="1" w:styleId="afff1">
    <w:name w:val="Текст сноски Знак"/>
    <w:basedOn w:val="a6"/>
    <w:link w:val="afff0"/>
    <w:uiPriority w:val="99"/>
    <w:semiHidden/>
    <w:rsid w:val="006C4159"/>
    <w:rPr>
      <w:rFonts w:eastAsia="Times New Roman" w:cs="Arial"/>
      <w:spacing w:val="-5"/>
      <w:sz w:val="16"/>
      <w:szCs w:val="16"/>
      <w:lang w:val="en-US" w:eastAsia="en-US"/>
    </w:rPr>
  </w:style>
  <w:style w:type="paragraph" w:customStyle="1" w:styleId="HeaderEven">
    <w:name w:val="Header Even"/>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HeaderFirst">
    <w:name w:val="Header First"/>
    <w:basedOn w:val="a9"/>
    <w:uiPriority w:val="99"/>
    <w:rsid w:val="006C4159"/>
    <w:pPr>
      <w:keepLines/>
      <w:widowControl w:val="0"/>
      <w:pBdr>
        <w:top w:val="single" w:sz="6" w:space="2" w:color="auto"/>
      </w:pBdr>
      <w:tabs>
        <w:tab w:val="clear" w:pos="4677"/>
        <w:tab w:val="clear" w:pos="9355"/>
        <w:tab w:val="center" w:pos="4320"/>
        <w:tab w:val="right" w:pos="8640"/>
      </w:tabs>
      <w:adjustRightInd w:val="0"/>
      <w:spacing w:line="190" w:lineRule="atLeast"/>
      <w:ind w:left="1080"/>
      <w:jc w:val="right"/>
      <w:textAlignment w:val="baseline"/>
    </w:pPr>
    <w:rPr>
      <w:rFonts w:cs="Arial"/>
      <w:caps/>
      <w:spacing w:val="-5"/>
      <w:sz w:val="15"/>
      <w:szCs w:val="15"/>
      <w:lang w:val="en-US" w:eastAsia="en-US"/>
    </w:rPr>
  </w:style>
  <w:style w:type="paragraph" w:customStyle="1" w:styleId="HeaderOdd">
    <w:name w:val="Header Odd"/>
    <w:basedOn w:val="a9"/>
    <w:uiPriority w:val="99"/>
    <w:rsid w:val="006C4159"/>
    <w:pPr>
      <w:keepLines/>
      <w:widowControl w:val="0"/>
      <w:pBdr>
        <w:bottom w:val="single" w:sz="6" w:space="1" w:color="auto"/>
      </w:pBdr>
      <w:tabs>
        <w:tab w:val="clear" w:pos="4677"/>
        <w:tab w:val="clear" w:pos="9355"/>
        <w:tab w:val="center" w:pos="4320"/>
        <w:tab w:val="right" w:pos="8640"/>
      </w:tabs>
      <w:adjustRightInd w:val="0"/>
      <w:spacing w:after="600" w:line="190" w:lineRule="atLeast"/>
      <w:ind w:left="1080"/>
      <w:jc w:val="both"/>
      <w:textAlignment w:val="baseline"/>
    </w:pPr>
    <w:rPr>
      <w:rFonts w:cs="Arial"/>
      <w:caps/>
      <w:spacing w:val="-5"/>
      <w:sz w:val="15"/>
      <w:szCs w:val="15"/>
      <w:lang w:val="en-US" w:eastAsia="en-US"/>
    </w:rPr>
  </w:style>
  <w:style w:type="paragraph" w:customStyle="1" w:styleId="IndexBase">
    <w:name w:val="Index Base"/>
    <w:basedOn w:val="a4"/>
    <w:uiPriority w:val="99"/>
    <w:rsid w:val="006C4159"/>
    <w:pPr>
      <w:widowControl w:val="0"/>
      <w:adjustRightInd w:val="0"/>
      <w:spacing w:after="0" w:line="240" w:lineRule="atLeast"/>
      <w:ind w:left="360" w:hanging="360"/>
      <w:jc w:val="both"/>
      <w:textAlignment w:val="baseline"/>
    </w:pPr>
    <w:rPr>
      <w:rFonts w:cs="Arial"/>
      <w:spacing w:val="-5"/>
      <w:sz w:val="18"/>
      <w:szCs w:val="18"/>
      <w:lang w:val="en-US" w:eastAsia="en-US"/>
    </w:rPr>
  </w:style>
  <w:style w:type="paragraph" w:styleId="1a">
    <w:name w:val="index 1"/>
    <w:basedOn w:val="IndexBase"/>
    <w:autoRedefine/>
    <w:uiPriority w:val="99"/>
    <w:semiHidden/>
    <w:rsid w:val="006C4159"/>
  </w:style>
  <w:style w:type="paragraph" w:styleId="29">
    <w:name w:val="index 2"/>
    <w:basedOn w:val="IndexBase"/>
    <w:autoRedefine/>
    <w:uiPriority w:val="99"/>
    <w:semiHidden/>
    <w:rsid w:val="006C4159"/>
    <w:pPr>
      <w:spacing w:line="240" w:lineRule="auto"/>
      <w:ind w:left="720"/>
    </w:pPr>
  </w:style>
  <w:style w:type="paragraph" w:styleId="33">
    <w:name w:val="index 3"/>
    <w:basedOn w:val="IndexBase"/>
    <w:autoRedefine/>
    <w:uiPriority w:val="99"/>
    <w:semiHidden/>
    <w:rsid w:val="006C4159"/>
    <w:pPr>
      <w:spacing w:line="240" w:lineRule="auto"/>
      <w:ind w:left="1080"/>
    </w:pPr>
  </w:style>
  <w:style w:type="paragraph" w:styleId="43">
    <w:name w:val="index 4"/>
    <w:basedOn w:val="IndexBase"/>
    <w:autoRedefine/>
    <w:uiPriority w:val="99"/>
    <w:semiHidden/>
    <w:rsid w:val="006C4159"/>
    <w:pPr>
      <w:spacing w:line="240" w:lineRule="auto"/>
      <w:ind w:left="1440"/>
    </w:pPr>
  </w:style>
  <w:style w:type="paragraph" w:styleId="53">
    <w:name w:val="index 5"/>
    <w:basedOn w:val="IndexBase"/>
    <w:autoRedefine/>
    <w:uiPriority w:val="99"/>
    <w:semiHidden/>
    <w:rsid w:val="006C4159"/>
    <w:pPr>
      <w:spacing w:line="240" w:lineRule="auto"/>
      <w:ind w:left="1800"/>
    </w:pPr>
  </w:style>
  <w:style w:type="paragraph" w:styleId="afff2">
    <w:name w:val="index heading"/>
    <w:basedOn w:val="HeadingBase"/>
    <w:next w:val="1a"/>
    <w:uiPriority w:val="99"/>
    <w:semiHidden/>
    <w:rsid w:val="006C4159"/>
    <w:pPr>
      <w:keepLines w:val="0"/>
      <w:spacing w:before="0" w:line="480" w:lineRule="atLeast"/>
      <w:ind w:left="0"/>
    </w:pPr>
    <w:rPr>
      <w:rFonts w:ascii="Arial Black" w:hAnsi="Arial Black" w:cs="Arial Black"/>
      <w:spacing w:val="-5"/>
      <w:kern w:val="0"/>
      <w:sz w:val="24"/>
      <w:szCs w:val="24"/>
    </w:rPr>
  </w:style>
  <w:style w:type="character" w:customStyle="1" w:styleId="Lead-inEmphasis">
    <w:name w:val="Lead-in Emphasis"/>
    <w:uiPriority w:val="99"/>
    <w:rsid w:val="006C4159"/>
    <w:rPr>
      <w:rFonts w:ascii="Arial Black" w:hAnsi="Arial Black" w:cs="Arial Black"/>
      <w:spacing w:val="-4"/>
      <w:sz w:val="18"/>
      <w:szCs w:val="18"/>
    </w:rPr>
  </w:style>
  <w:style w:type="character" w:styleId="afff3">
    <w:name w:val="line number"/>
    <w:basedOn w:val="a6"/>
    <w:uiPriority w:val="99"/>
    <w:rsid w:val="006C4159"/>
    <w:rPr>
      <w:rFonts w:cs="Times New Roman"/>
      <w:sz w:val="18"/>
      <w:szCs w:val="18"/>
    </w:rPr>
  </w:style>
  <w:style w:type="paragraph" w:styleId="2a">
    <w:name w:val="List 2"/>
    <w:basedOn w:val="afa"/>
    <w:link w:val="2b"/>
    <w:rsid w:val="006C4159"/>
    <w:pPr>
      <w:widowControl w:val="0"/>
      <w:adjustRightInd w:val="0"/>
      <w:spacing w:before="120" w:after="120" w:line="360" w:lineRule="atLeast"/>
      <w:ind w:left="1800" w:hanging="360"/>
      <w:contextualSpacing w:val="0"/>
      <w:jc w:val="both"/>
      <w:textAlignment w:val="baseline"/>
    </w:pPr>
    <w:rPr>
      <w:rFonts w:cs="Arial"/>
      <w:spacing w:val="-5"/>
      <w:lang w:eastAsia="en-US"/>
    </w:rPr>
  </w:style>
  <w:style w:type="paragraph" w:styleId="34">
    <w:name w:val="List 3"/>
    <w:basedOn w:val="afa"/>
    <w:uiPriority w:val="99"/>
    <w:rsid w:val="006C4159"/>
    <w:pPr>
      <w:widowControl w:val="0"/>
      <w:adjustRightInd w:val="0"/>
      <w:spacing w:before="120" w:after="120" w:line="360" w:lineRule="atLeast"/>
      <w:ind w:left="2160" w:hanging="360"/>
      <w:contextualSpacing w:val="0"/>
      <w:jc w:val="both"/>
      <w:textAlignment w:val="baseline"/>
    </w:pPr>
    <w:rPr>
      <w:rFonts w:cs="Arial"/>
      <w:spacing w:val="-5"/>
      <w:lang w:eastAsia="en-US"/>
    </w:rPr>
  </w:style>
  <w:style w:type="paragraph" w:styleId="44">
    <w:name w:val="List 4"/>
    <w:basedOn w:val="afa"/>
    <w:uiPriority w:val="99"/>
    <w:rsid w:val="006C4159"/>
    <w:pPr>
      <w:widowControl w:val="0"/>
      <w:adjustRightInd w:val="0"/>
      <w:spacing w:before="120" w:after="120" w:line="360" w:lineRule="atLeast"/>
      <w:ind w:left="2520" w:hanging="360"/>
      <w:contextualSpacing w:val="0"/>
      <w:jc w:val="both"/>
      <w:textAlignment w:val="baseline"/>
    </w:pPr>
    <w:rPr>
      <w:rFonts w:cs="Arial"/>
      <w:spacing w:val="-5"/>
      <w:lang w:eastAsia="en-US"/>
    </w:rPr>
  </w:style>
  <w:style w:type="paragraph" w:styleId="54">
    <w:name w:val="List 5"/>
    <w:basedOn w:val="afa"/>
    <w:uiPriority w:val="99"/>
    <w:rsid w:val="006C4159"/>
    <w:pPr>
      <w:widowControl w:val="0"/>
      <w:adjustRightInd w:val="0"/>
      <w:spacing w:before="120" w:after="120" w:line="360" w:lineRule="atLeast"/>
      <w:ind w:left="2880" w:hanging="360"/>
      <w:contextualSpacing w:val="0"/>
      <w:jc w:val="both"/>
      <w:textAlignment w:val="baseline"/>
    </w:pPr>
    <w:rPr>
      <w:rFonts w:cs="Arial"/>
      <w:spacing w:val="-5"/>
      <w:lang w:eastAsia="en-US"/>
    </w:rPr>
  </w:style>
  <w:style w:type="paragraph" w:styleId="23">
    <w:name w:val="List Bullet 2"/>
    <w:basedOn w:val="af9"/>
    <w:link w:val="2c"/>
    <w:autoRedefine/>
    <w:uiPriority w:val="99"/>
    <w:rsid w:val="006C4159"/>
    <w:pPr>
      <w:numPr>
        <w:numId w:val="5"/>
      </w:numPr>
      <w:tabs>
        <w:tab w:val="num" w:pos="1492"/>
      </w:tabs>
    </w:pPr>
    <w:rPr>
      <w:rFonts w:cs="Arial"/>
    </w:rPr>
  </w:style>
  <w:style w:type="paragraph" w:styleId="35">
    <w:name w:val="List Bullet 3"/>
    <w:basedOn w:val="af9"/>
    <w:autoRedefine/>
    <w:uiPriority w:val="99"/>
    <w:rsid w:val="006C4159"/>
    <w:pPr>
      <w:tabs>
        <w:tab w:val="clear" w:pos="786"/>
      </w:tabs>
      <w:ind w:left="0" w:firstLine="0"/>
    </w:pPr>
    <w:rPr>
      <w:rFonts w:cs="Arial"/>
    </w:rPr>
  </w:style>
  <w:style w:type="paragraph" w:styleId="45">
    <w:name w:val="List Bullet 4"/>
    <w:basedOn w:val="af9"/>
    <w:autoRedefine/>
    <w:uiPriority w:val="99"/>
    <w:rsid w:val="006C4159"/>
    <w:pPr>
      <w:tabs>
        <w:tab w:val="clear" w:pos="786"/>
      </w:tabs>
      <w:ind w:left="0" w:firstLine="0"/>
    </w:pPr>
    <w:rPr>
      <w:rFonts w:cs="Arial"/>
    </w:rPr>
  </w:style>
  <w:style w:type="paragraph" w:styleId="55">
    <w:name w:val="List Bullet 5"/>
    <w:basedOn w:val="af9"/>
    <w:autoRedefine/>
    <w:uiPriority w:val="99"/>
    <w:rsid w:val="006C4159"/>
    <w:pPr>
      <w:tabs>
        <w:tab w:val="clear" w:pos="786"/>
      </w:tabs>
      <w:ind w:left="0" w:firstLine="0"/>
    </w:pPr>
    <w:rPr>
      <w:rFonts w:cs="Arial"/>
    </w:rPr>
  </w:style>
  <w:style w:type="paragraph" w:styleId="afff4">
    <w:name w:val="List Continue"/>
    <w:basedOn w:val="afa"/>
    <w:uiPriority w:val="99"/>
    <w:rsid w:val="006C4159"/>
    <w:pPr>
      <w:widowControl w:val="0"/>
      <w:adjustRightInd w:val="0"/>
      <w:spacing w:before="120" w:after="120" w:line="360" w:lineRule="atLeast"/>
      <w:ind w:left="1440" w:firstLine="0"/>
      <w:contextualSpacing w:val="0"/>
      <w:jc w:val="both"/>
      <w:textAlignment w:val="baseline"/>
    </w:pPr>
    <w:rPr>
      <w:rFonts w:cs="Arial"/>
      <w:spacing w:val="-5"/>
      <w:lang w:eastAsia="en-US"/>
    </w:rPr>
  </w:style>
  <w:style w:type="paragraph" w:styleId="2d">
    <w:name w:val="List Continue 2"/>
    <w:basedOn w:val="afff4"/>
    <w:uiPriority w:val="99"/>
    <w:rsid w:val="006C4159"/>
    <w:pPr>
      <w:ind w:left="2160"/>
    </w:pPr>
  </w:style>
  <w:style w:type="paragraph" w:styleId="36">
    <w:name w:val="List Continue 3"/>
    <w:basedOn w:val="afff4"/>
    <w:uiPriority w:val="99"/>
    <w:rsid w:val="006C4159"/>
    <w:pPr>
      <w:ind w:left="2520"/>
    </w:pPr>
  </w:style>
  <w:style w:type="paragraph" w:styleId="46">
    <w:name w:val="List Continue 4"/>
    <w:basedOn w:val="afff4"/>
    <w:uiPriority w:val="99"/>
    <w:rsid w:val="006C4159"/>
    <w:pPr>
      <w:ind w:left="2880"/>
    </w:pPr>
  </w:style>
  <w:style w:type="paragraph" w:styleId="56">
    <w:name w:val="List Continue 5"/>
    <w:basedOn w:val="afff4"/>
    <w:uiPriority w:val="99"/>
    <w:rsid w:val="006C4159"/>
    <w:pPr>
      <w:ind w:left="3240"/>
    </w:pPr>
  </w:style>
  <w:style w:type="paragraph" w:styleId="a2">
    <w:name w:val="List Number"/>
    <w:basedOn w:val="afa"/>
    <w:uiPriority w:val="99"/>
    <w:rsid w:val="006C4159"/>
    <w:pPr>
      <w:widowControl w:val="0"/>
      <w:numPr>
        <w:numId w:val="4"/>
      </w:numPr>
      <w:tabs>
        <w:tab w:val="num" w:pos="360"/>
      </w:tabs>
      <w:adjustRightInd w:val="0"/>
      <w:spacing w:before="120" w:after="120" w:line="360" w:lineRule="atLeast"/>
      <w:ind w:left="0" w:firstLine="0"/>
      <w:contextualSpacing w:val="0"/>
      <w:jc w:val="both"/>
      <w:textAlignment w:val="baseline"/>
    </w:pPr>
    <w:rPr>
      <w:rFonts w:cs="Arial"/>
      <w:spacing w:val="-5"/>
      <w:lang w:eastAsia="en-US"/>
    </w:rPr>
  </w:style>
  <w:style w:type="paragraph" w:styleId="2e">
    <w:name w:val="List Number 2"/>
    <w:basedOn w:val="a2"/>
    <w:uiPriority w:val="99"/>
    <w:rsid w:val="006C4159"/>
    <w:pPr>
      <w:numPr>
        <w:numId w:val="0"/>
      </w:numPr>
    </w:pPr>
  </w:style>
  <w:style w:type="paragraph" w:styleId="37">
    <w:name w:val="List Number 3"/>
    <w:basedOn w:val="a2"/>
    <w:uiPriority w:val="99"/>
    <w:rsid w:val="006C4159"/>
    <w:pPr>
      <w:numPr>
        <w:numId w:val="0"/>
      </w:numPr>
    </w:pPr>
  </w:style>
  <w:style w:type="paragraph" w:styleId="47">
    <w:name w:val="List Number 4"/>
    <w:basedOn w:val="a2"/>
    <w:uiPriority w:val="99"/>
    <w:rsid w:val="006C4159"/>
    <w:pPr>
      <w:numPr>
        <w:numId w:val="0"/>
      </w:numPr>
    </w:pPr>
  </w:style>
  <w:style w:type="paragraph" w:styleId="57">
    <w:name w:val="List Number 5"/>
    <w:basedOn w:val="a2"/>
    <w:uiPriority w:val="99"/>
    <w:rsid w:val="006C4159"/>
    <w:pPr>
      <w:numPr>
        <w:numId w:val="0"/>
      </w:numPr>
    </w:pPr>
  </w:style>
  <w:style w:type="paragraph" w:styleId="afff5">
    <w:name w:val="Message Header"/>
    <w:basedOn w:val="a5"/>
    <w:link w:val="afff6"/>
    <w:uiPriority w:val="99"/>
    <w:rsid w:val="00ED2BA1"/>
    <w:pPr>
      <w:keepLines/>
      <w:widowControl w:val="0"/>
      <w:tabs>
        <w:tab w:val="left" w:pos="3600"/>
        <w:tab w:val="left" w:pos="4680"/>
      </w:tabs>
      <w:adjustRightInd w:val="0"/>
      <w:spacing w:before="120" w:line="280" w:lineRule="exact"/>
      <w:ind w:right="2160" w:hanging="1080"/>
      <w:textAlignment w:val="baseline"/>
    </w:pPr>
    <w:rPr>
      <w:rFonts w:cs="Arial"/>
      <w:lang w:eastAsia="en-US"/>
    </w:rPr>
  </w:style>
  <w:style w:type="character" w:customStyle="1" w:styleId="afff6">
    <w:name w:val="Шапка Знак"/>
    <w:basedOn w:val="a6"/>
    <w:link w:val="afff5"/>
    <w:uiPriority w:val="99"/>
    <w:rsid w:val="00ED2BA1"/>
    <w:rPr>
      <w:rFonts w:ascii="Times New Roman" w:hAnsi="Times New Roman" w:cs="Arial"/>
      <w:sz w:val="22"/>
      <w:szCs w:val="22"/>
      <w:lang w:eastAsia="en-US"/>
    </w:rPr>
  </w:style>
  <w:style w:type="paragraph" w:styleId="afff7">
    <w:name w:val="Normal Indent"/>
    <w:basedOn w:val="a4"/>
    <w:uiPriority w:val="99"/>
    <w:rsid w:val="006C4159"/>
    <w:pPr>
      <w:widowControl w:val="0"/>
      <w:adjustRightInd w:val="0"/>
      <w:spacing w:after="0" w:line="360" w:lineRule="atLeast"/>
      <w:ind w:left="1440"/>
      <w:jc w:val="both"/>
      <w:textAlignment w:val="baseline"/>
    </w:pPr>
    <w:rPr>
      <w:rFonts w:cs="Arial"/>
      <w:spacing w:val="-5"/>
      <w:sz w:val="20"/>
      <w:szCs w:val="20"/>
      <w:lang w:val="en-US" w:eastAsia="en-US"/>
    </w:rPr>
  </w:style>
  <w:style w:type="character" w:styleId="afff8">
    <w:name w:val="page number"/>
    <w:basedOn w:val="a6"/>
    <w:rsid w:val="00ED2BA1"/>
    <w:rPr>
      <w:rFonts w:ascii="Times New Roman" w:hAnsi="Times New Roman" w:cs="Arial Black"/>
      <w:spacing w:val="-10"/>
      <w:sz w:val="18"/>
      <w:szCs w:val="18"/>
    </w:rPr>
  </w:style>
  <w:style w:type="paragraph" w:customStyle="1" w:styleId="PartLabel">
    <w:name w:val="Part Label"/>
    <w:basedOn w:val="a4"/>
    <w:uiPriority w:val="99"/>
    <w:rsid w:val="006C4159"/>
    <w:pPr>
      <w:widowControl w:val="0"/>
      <w:shd w:val="solid" w:color="auto" w:fill="auto"/>
      <w:adjustRightInd w:val="0"/>
      <w:spacing w:after="0" w:line="360" w:lineRule="exact"/>
      <w:jc w:val="center"/>
      <w:textAlignment w:val="baseline"/>
    </w:pPr>
    <w:rPr>
      <w:rFonts w:cs="Arial"/>
      <w:color w:val="FFFFFF"/>
      <w:spacing w:val="-16"/>
      <w:sz w:val="26"/>
      <w:szCs w:val="26"/>
      <w:lang w:val="en-US" w:eastAsia="en-US"/>
    </w:rPr>
  </w:style>
  <w:style w:type="paragraph" w:customStyle="1" w:styleId="PartSubtitle">
    <w:name w:val="Part Subtitle"/>
    <w:basedOn w:val="a4"/>
    <w:next w:val="a5"/>
    <w:uiPriority w:val="99"/>
    <w:rsid w:val="006C4159"/>
    <w:pPr>
      <w:keepNext/>
      <w:widowControl w:val="0"/>
      <w:adjustRightInd w:val="0"/>
      <w:spacing w:before="360" w:after="120" w:line="360" w:lineRule="atLeast"/>
      <w:ind w:left="1080"/>
      <w:jc w:val="both"/>
      <w:textAlignment w:val="baseline"/>
    </w:pPr>
    <w:rPr>
      <w:rFonts w:cs="Arial"/>
      <w:i/>
      <w:iCs/>
      <w:spacing w:val="-5"/>
      <w:kern w:val="28"/>
      <w:sz w:val="26"/>
      <w:szCs w:val="26"/>
      <w:lang w:val="en-US" w:eastAsia="en-US"/>
    </w:rPr>
  </w:style>
  <w:style w:type="paragraph" w:customStyle="1" w:styleId="PartTitle">
    <w:name w:val="Part Title"/>
    <w:basedOn w:val="a4"/>
    <w:uiPriority w:val="99"/>
    <w:rsid w:val="006C4159"/>
    <w:pPr>
      <w:widowControl w:val="0"/>
      <w:shd w:val="solid" w:color="auto" w:fill="auto"/>
      <w:adjustRightInd w:val="0"/>
      <w:spacing w:after="0" w:line="660" w:lineRule="exact"/>
      <w:jc w:val="center"/>
      <w:textAlignment w:val="baseline"/>
    </w:pPr>
    <w:rPr>
      <w:rFonts w:ascii="Arial Black" w:hAnsi="Arial Black" w:cs="Arial Black"/>
      <w:color w:val="FFFFFF"/>
      <w:spacing w:val="-40"/>
      <w:sz w:val="84"/>
      <w:szCs w:val="84"/>
      <w:lang w:val="en-US" w:eastAsia="en-US"/>
    </w:rPr>
  </w:style>
  <w:style w:type="paragraph" w:customStyle="1" w:styleId="ReturnAddress">
    <w:name w:val="Return Address"/>
    <w:basedOn w:val="a4"/>
    <w:uiPriority w:val="99"/>
    <w:rsid w:val="006C4159"/>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cs="Arial"/>
      <w:sz w:val="14"/>
      <w:szCs w:val="14"/>
      <w:lang w:val="en-US" w:eastAsia="en-US"/>
    </w:rPr>
  </w:style>
  <w:style w:type="paragraph" w:customStyle="1" w:styleId="SectionHeading">
    <w:name w:val="Section Heading"/>
    <w:basedOn w:val="13"/>
    <w:uiPriority w:val="99"/>
    <w:rsid w:val="006C4159"/>
    <w:pPr>
      <w:keepNext w:val="0"/>
      <w:keepLines w:val="0"/>
      <w:pageBreakBefore w:val="0"/>
      <w:numPr>
        <w:numId w:val="0"/>
      </w:numPr>
      <w:tabs>
        <w:tab w:val="num" w:pos="857"/>
      </w:tabs>
      <w:spacing w:after="120" w:line="240" w:lineRule="atLeast"/>
      <w:ind w:left="857" w:hanging="432"/>
      <w:jc w:val="both"/>
    </w:pPr>
    <w:rPr>
      <w:rFonts w:eastAsia="Times New Roman" w:cs="Arial Black"/>
      <w:sz w:val="24"/>
    </w:rPr>
  </w:style>
  <w:style w:type="paragraph" w:customStyle="1" w:styleId="SectionLabel">
    <w:name w:val="Section Label"/>
    <w:basedOn w:val="HeadingBase"/>
    <w:next w:val="a5"/>
    <w:uiPriority w:val="99"/>
    <w:rsid w:val="006C4159"/>
    <w:pPr>
      <w:pBdr>
        <w:bottom w:val="single" w:sz="6" w:space="2" w:color="auto"/>
      </w:pBdr>
      <w:spacing w:before="360" w:after="960"/>
      <w:ind w:left="0"/>
    </w:pPr>
    <w:rPr>
      <w:rFonts w:ascii="Arial Black" w:hAnsi="Arial Black" w:cs="Arial Black"/>
      <w:spacing w:val="-35"/>
      <w:sz w:val="54"/>
      <w:szCs w:val="54"/>
    </w:rPr>
  </w:style>
  <w:style w:type="character" w:customStyle="1" w:styleId="Slogan">
    <w:name w:val="Slogan"/>
    <w:basedOn w:val="a6"/>
    <w:uiPriority w:val="99"/>
    <w:rsid w:val="006C4159"/>
    <w:rPr>
      <w:rFonts w:cs="Times New Roman"/>
      <w:i/>
      <w:iCs/>
      <w:spacing w:val="-6"/>
      <w:sz w:val="24"/>
      <w:szCs w:val="24"/>
    </w:rPr>
  </w:style>
  <w:style w:type="paragraph" w:customStyle="1" w:styleId="SubtitleCover">
    <w:name w:val="Subtitle Cover"/>
    <w:basedOn w:val="TitleCover"/>
    <w:next w:val="a5"/>
    <w:uiPriority w:val="99"/>
    <w:rsid w:val="006C4159"/>
    <w:pPr>
      <w:pBdr>
        <w:top w:val="single" w:sz="6" w:space="24" w:color="auto"/>
      </w:pBdr>
      <w:tabs>
        <w:tab w:val="clear" w:pos="0"/>
      </w:tabs>
      <w:spacing w:before="0" w:after="0" w:line="480" w:lineRule="atLeast"/>
      <w:ind w:left="835" w:right="835"/>
    </w:pPr>
    <w:rPr>
      <w:rFonts w:ascii="Arial" w:hAnsi="Arial" w:cs="Arial"/>
      <w:b/>
      <w:bCs/>
      <w:spacing w:val="-30"/>
      <w:sz w:val="48"/>
      <w:szCs w:val="48"/>
    </w:rPr>
  </w:style>
  <w:style w:type="character" w:customStyle="1" w:styleId="Superscript">
    <w:name w:val="Superscript"/>
    <w:uiPriority w:val="99"/>
    <w:rsid w:val="006C4159"/>
    <w:rPr>
      <w:rFonts w:cs="Times New Roman"/>
      <w:b/>
      <w:bCs/>
      <w:vertAlign w:val="superscript"/>
    </w:rPr>
  </w:style>
  <w:style w:type="paragraph" w:customStyle="1" w:styleId="TableHeader">
    <w:name w:val="Table Header"/>
    <w:basedOn w:val="a4"/>
    <w:uiPriority w:val="99"/>
    <w:rsid w:val="006C4159"/>
    <w:pPr>
      <w:widowControl w:val="0"/>
      <w:adjustRightInd w:val="0"/>
      <w:spacing w:before="60" w:after="0" w:line="360" w:lineRule="atLeast"/>
      <w:jc w:val="center"/>
      <w:textAlignment w:val="baseline"/>
    </w:pPr>
    <w:rPr>
      <w:rFonts w:ascii="Arial Black" w:hAnsi="Arial Black" w:cs="Arial Black"/>
      <w:spacing w:val="-5"/>
      <w:sz w:val="16"/>
      <w:szCs w:val="16"/>
      <w:lang w:val="en-US" w:eastAsia="en-US"/>
    </w:rPr>
  </w:style>
  <w:style w:type="paragraph" w:styleId="afff9">
    <w:name w:val="table of authorities"/>
    <w:basedOn w:val="a4"/>
    <w:uiPriority w:val="99"/>
    <w:semiHidden/>
    <w:rsid w:val="006C4159"/>
    <w:pPr>
      <w:widowControl w:val="0"/>
      <w:tabs>
        <w:tab w:val="right" w:leader="dot" w:pos="7560"/>
      </w:tabs>
      <w:adjustRightInd w:val="0"/>
      <w:spacing w:after="0" w:line="360" w:lineRule="atLeast"/>
      <w:ind w:left="1440" w:hanging="360"/>
      <w:jc w:val="both"/>
      <w:textAlignment w:val="baseline"/>
    </w:pPr>
    <w:rPr>
      <w:rFonts w:cs="Arial"/>
      <w:spacing w:val="-5"/>
      <w:sz w:val="20"/>
      <w:szCs w:val="20"/>
      <w:lang w:val="en-US" w:eastAsia="en-US"/>
    </w:rPr>
  </w:style>
  <w:style w:type="paragraph" w:customStyle="1" w:styleId="TOCBase">
    <w:name w:val="TOC Base"/>
    <w:basedOn w:val="a4"/>
    <w:uiPriority w:val="99"/>
    <w:rsid w:val="006C4159"/>
    <w:pPr>
      <w:widowControl w:val="0"/>
      <w:tabs>
        <w:tab w:val="right" w:leader="dot" w:pos="6480"/>
      </w:tabs>
      <w:adjustRightInd w:val="0"/>
      <w:spacing w:after="240" w:line="240" w:lineRule="atLeast"/>
      <w:jc w:val="both"/>
      <w:textAlignment w:val="baseline"/>
    </w:pPr>
    <w:rPr>
      <w:rFonts w:cs="Arial"/>
      <w:spacing w:val="-5"/>
      <w:sz w:val="20"/>
      <w:szCs w:val="20"/>
      <w:lang w:val="en-US" w:eastAsia="en-US"/>
    </w:rPr>
  </w:style>
  <w:style w:type="paragraph" w:customStyle="1" w:styleId="TableText">
    <w:name w:val="Table Text"/>
    <w:basedOn w:val="a4"/>
    <w:link w:val="TableTextChar"/>
    <w:uiPriority w:val="99"/>
    <w:rsid w:val="006C4159"/>
    <w:pPr>
      <w:widowControl w:val="0"/>
      <w:adjustRightInd w:val="0"/>
      <w:spacing w:before="60" w:after="0" w:line="360" w:lineRule="atLeast"/>
      <w:jc w:val="both"/>
      <w:textAlignment w:val="baseline"/>
    </w:pPr>
    <w:rPr>
      <w:rFonts w:cs="Arial"/>
      <w:spacing w:val="-5"/>
      <w:sz w:val="18"/>
      <w:szCs w:val="18"/>
      <w:lang w:val="en-US" w:eastAsia="en-US"/>
    </w:rPr>
  </w:style>
  <w:style w:type="paragraph" w:styleId="afffa">
    <w:name w:val="toa heading"/>
    <w:basedOn w:val="a4"/>
    <w:next w:val="afff9"/>
    <w:uiPriority w:val="99"/>
    <w:semiHidden/>
    <w:rsid w:val="006C4159"/>
    <w:pPr>
      <w:keepNext/>
      <w:widowControl w:val="0"/>
      <w:adjustRightInd w:val="0"/>
      <w:spacing w:after="0" w:line="480" w:lineRule="atLeast"/>
      <w:ind w:left="1080"/>
      <w:jc w:val="both"/>
      <w:textAlignment w:val="baseline"/>
    </w:pPr>
    <w:rPr>
      <w:rFonts w:ascii="Arial Black" w:hAnsi="Arial Black" w:cs="Arial Black"/>
      <w:b/>
      <w:bCs/>
      <w:spacing w:val="-10"/>
      <w:kern w:val="28"/>
      <w:sz w:val="20"/>
      <w:szCs w:val="20"/>
      <w:lang w:val="en-US" w:eastAsia="en-US"/>
    </w:rPr>
  </w:style>
  <w:style w:type="paragraph" w:customStyle="1" w:styleId="StyleBodyTextLeft021cm">
    <w:name w:val="Style Body Text + Left:  021 cm"/>
    <w:basedOn w:val="a5"/>
    <w:uiPriority w:val="99"/>
    <w:rsid w:val="006C4159"/>
    <w:pPr>
      <w:widowControl w:val="0"/>
      <w:adjustRightInd w:val="0"/>
      <w:spacing w:before="120" w:line="360" w:lineRule="atLeast"/>
      <w:ind w:firstLine="567"/>
      <w:jc w:val="both"/>
      <w:textAlignment w:val="baseline"/>
    </w:pPr>
    <w:rPr>
      <w:rFonts w:cs="Arial"/>
      <w:spacing w:val="-5"/>
      <w:lang w:eastAsia="en-US"/>
    </w:rPr>
  </w:style>
  <w:style w:type="paragraph" w:customStyle="1" w:styleId="StyleBodyTextLeft075cmFirstline0cm">
    <w:name w:val="Style Body Text + Left:  075 cm First line:  0 cm"/>
    <w:basedOn w:val="a5"/>
    <w:uiPriority w:val="99"/>
    <w:rsid w:val="006C4159"/>
    <w:pPr>
      <w:widowControl w:val="0"/>
      <w:adjustRightInd w:val="0"/>
      <w:spacing w:before="120" w:line="360" w:lineRule="atLeast"/>
      <w:ind w:left="425" w:firstLine="567"/>
      <w:jc w:val="both"/>
      <w:textAlignment w:val="baseline"/>
    </w:pPr>
    <w:rPr>
      <w:rFonts w:cs="Arial"/>
      <w:spacing w:val="-5"/>
      <w:lang w:eastAsia="en-US"/>
    </w:rPr>
  </w:style>
  <w:style w:type="character" w:customStyle="1" w:styleId="1b">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basedOn w:val="a6"/>
    <w:uiPriority w:val="99"/>
    <w:locked/>
    <w:rsid w:val="006C4159"/>
    <w:rPr>
      <w:rFonts w:ascii="Arial" w:hAnsi="Arial" w:cs="Arial"/>
      <w:spacing w:val="-5"/>
      <w:sz w:val="22"/>
      <w:szCs w:val="22"/>
      <w:lang w:val="ru-RU" w:eastAsia="en-US"/>
    </w:rPr>
  </w:style>
  <w:style w:type="paragraph" w:customStyle="1" w:styleId="StyleHeading3Justified">
    <w:name w:val="Style Heading 3 + Justified"/>
    <w:basedOn w:val="30"/>
    <w:uiPriority w:val="99"/>
    <w:rsid w:val="006C4159"/>
    <w:pPr>
      <w:numPr>
        <w:ilvl w:val="0"/>
        <w:numId w:val="0"/>
      </w:numPr>
      <w:tabs>
        <w:tab w:val="num" w:pos="1145"/>
      </w:tabs>
      <w:spacing w:before="120"/>
      <w:ind w:left="1145" w:hanging="720"/>
    </w:pPr>
    <w:rPr>
      <w:rFonts w:eastAsia="Times New Roman" w:cs="Arial"/>
      <w:bCs/>
      <w:szCs w:val="24"/>
    </w:rPr>
  </w:style>
  <w:style w:type="paragraph" w:styleId="2f">
    <w:name w:val="Body Text Indent 2"/>
    <w:basedOn w:val="a4"/>
    <w:link w:val="2f0"/>
    <w:rsid w:val="00ED2BA1"/>
    <w:pPr>
      <w:widowControl w:val="0"/>
      <w:adjustRightInd w:val="0"/>
      <w:spacing w:after="120" w:line="480" w:lineRule="auto"/>
      <w:ind w:left="283"/>
      <w:jc w:val="both"/>
      <w:textAlignment w:val="baseline"/>
    </w:pPr>
    <w:rPr>
      <w:rFonts w:cs="Arial"/>
      <w:spacing w:val="-5"/>
      <w:sz w:val="20"/>
      <w:szCs w:val="20"/>
      <w:lang w:val="en-US" w:eastAsia="en-US"/>
    </w:rPr>
  </w:style>
  <w:style w:type="character" w:customStyle="1" w:styleId="2f0">
    <w:name w:val="Основной текст с отступом 2 Знак"/>
    <w:basedOn w:val="a6"/>
    <w:link w:val="2f"/>
    <w:rsid w:val="00ED2BA1"/>
    <w:rPr>
      <w:rFonts w:ascii="Times New Roman" w:hAnsi="Times New Roman" w:cs="Arial"/>
      <w:spacing w:val="-5"/>
      <w:lang w:val="en-US" w:eastAsia="en-US"/>
    </w:rPr>
  </w:style>
  <w:style w:type="paragraph" w:styleId="38">
    <w:name w:val="Body Text Indent 3"/>
    <w:basedOn w:val="a4"/>
    <w:link w:val="39"/>
    <w:uiPriority w:val="99"/>
    <w:rsid w:val="006C4159"/>
    <w:pPr>
      <w:widowControl w:val="0"/>
      <w:adjustRightInd w:val="0"/>
      <w:spacing w:after="0" w:line="360" w:lineRule="auto"/>
      <w:ind w:firstLine="709"/>
      <w:jc w:val="both"/>
      <w:textAlignment w:val="baseline"/>
    </w:pPr>
    <w:rPr>
      <w:rFonts w:cs="Arial"/>
      <w:color w:val="444444"/>
      <w:szCs w:val="24"/>
    </w:rPr>
  </w:style>
  <w:style w:type="character" w:customStyle="1" w:styleId="39">
    <w:name w:val="Основной текст с отступом 3 Знак"/>
    <w:basedOn w:val="a6"/>
    <w:link w:val="38"/>
    <w:uiPriority w:val="99"/>
    <w:rsid w:val="006C4159"/>
    <w:rPr>
      <w:rFonts w:eastAsia="Times New Roman" w:cs="Arial"/>
      <w:color w:val="444444"/>
      <w:sz w:val="24"/>
      <w:szCs w:val="24"/>
    </w:rPr>
  </w:style>
  <w:style w:type="paragraph" w:customStyle="1" w:styleId="StyleHeading1TopSinglesolidlineWhite6ptLinewidth">
    <w:name w:val="Style Heading 1 + Top: (Single solid line White  6 pt Line width..."/>
    <w:basedOn w:val="13"/>
    <w:uiPriority w:val="99"/>
    <w:rsid w:val="006C4159"/>
    <w:pPr>
      <w:keepNext w:val="0"/>
      <w:keepLines w:val="0"/>
      <w:pageBreakBefore w:val="0"/>
      <w:numPr>
        <w:numId w:val="0"/>
      </w:numPr>
      <w:pBdr>
        <w:top w:val="single" w:sz="48" w:space="9" w:color="FFFFFF"/>
        <w:bottom w:val="single" w:sz="6" w:space="2" w:color="FFFFFF"/>
      </w:pBdr>
      <w:tabs>
        <w:tab w:val="num" w:pos="857"/>
      </w:tabs>
      <w:spacing w:after="120" w:line="240" w:lineRule="atLeast"/>
      <w:ind w:left="857" w:hanging="432"/>
      <w:jc w:val="both"/>
    </w:pPr>
    <w:rPr>
      <w:rFonts w:eastAsia="Times New Roman" w:cs="Arial Black"/>
      <w:sz w:val="24"/>
    </w:rPr>
  </w:style>
  <w:style w:type="paragraph" w:customStyle="1" w:styleId="1c">
    <w:name w:val="аголовок 1"/>
    <w:basedOn w:val="a4"/>
    <w:next w:val="a4"/>
    <w:uiPriority w:val="99"/>
    <w:rsid w:val="00ED2BA1"/>
    <w:pPr>
      <w:keepNext/>
      <w:widowControl w:val="0"/>
      <w:overflowPunct w:val="0"/>
      <w:autoSpaceDE w:val="0"/>
      <w:autoSpaceDN w:val="0"/>
      <w:adjustRightInd w:val="0"/>
      <w:spacing w:after="0" w:line="360" w:lineRule="atLeast"/>
      <w:jc w:val="center"/>
      <w:textAlignment w:val="baseline"/>
    </w:pPr>
    <w:rPr>
      <w:rFonts w:cs="Arial"/>
      <w:b/>
      <w:bCs/>
      <w:szCs w:val="24"/>
    </w:rPr>
  </w:style>
  <w:style w:type="paragraph" w:customStyle="1" w:styleId="CowiDate">
    <w:name w:val="CowiDate"/>
    <w:basedOn w:val="FrontPageFrame"/>
    <w:next w:val="FrontPageFrame"/>
    <w:uiPriority w:val="99"/>
    <w:rsid w:val="006C4159"/>
    <w:pPr>
      <w:framePr w:wrap="auto"/>
    </w:pPr>
  </w:style>
  <w:style w:type="paragraph" w:customStyle="1" w:styleId="FrontPageFrame">
    <w:name w:val="FrontPageFrame"/>
    <w:basedOn w:val="a4"/>
    <w:uiPriority w:val="99"/>
    <w:rsid w:val="006C4159"/>
    <w:pPr>
      <w:framePr w:wrap="auto" w:hAnchor="margin" w:x="-2267" w:yAlign="bottom"/>
      <w:tabs>
        <w:tab w:val="left" w:pos="1134"/>
      </w:tabs>
      <w:spacing w:after="0"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6C4159"/>
    <w:pPr>
      <w:framePr w:wrap="auto"/>
    </w:pPr>
  </w:style>
  <w:style w:type="paragraph" w:customStyle="1" w:styleId="ConsNormal">
    <w:name w:val="ConsNormal"/>
    <w:uiPriority w:val="99"/>
    <w:rsid w:val="006C4159"/>
    <w:pPr>
      <w:widowControl w:val="0"/>
      <w:ind w:firstLine="720"/>
    </w:pPr>
    <w:rPr>
      <w:rFonts w:cs="Arial"/>
    </w:rPr>
  </w:style>
  <w:style w:type="table" w:styleId="58">
    <w:name w:val="Table Grid 5"/>
    <w:basedOn w:val="a7"/>
    <w:uiPriority w:val="99"/>
    <w:rsid w:val="006C4159"/>
    <w:pPr>
      <w:ind w:left="1080"/>
    </w:pPr>
    <w:rPr>
      <w:rFonts w:cs="Arial"/>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b">
    <w:name w:val="Document Map"/>
    <w:basedOn w:val="a4"/>
    <w:link w:val="afffc"/>
    <w:uiPriority w:val="99"/>
    <w:semiHidden/>
    <w:rsid w:val="006C4159"/>
    <w:pPr>
      <w:widowControl w:val="0"/>
      <w:shd w:val="clear" w:color="auto" w:fill="000080"/>
      <w:adjustRightInd w:val="0"/>
      <w:spacing w:after="0" w:line="360" w:lineRule="atLeast"/>
      <w:ind w:left="1080"/>
      <w:jc w:val="both"/>
      <w:textAlignment w:val="baseline"/>
    </w:pPr>
    <w:rPr>
      <w:rFonts w:ascii="Tahoma" w:hAnsi="Tahoma" w:cs="Tahoma"/>
      <w:spacing w:val="-5"/>
      <w:sz w:val="20"/>
      <w:szCs w:val="20"/>
      <w:lang w:val="en-US" w:eastAsia="en-US"/>
    </w:rPr>
  </w:style>
  <w:style w:type="character" w:customStyle="1" w:styleId="afffc">
    <w:name w:val="Схема документа Знак"/>
    <w:basedOn w:val="a6"/>
    <w:link w:val="afffb"/>
    <w:uiPriority w:val="99"/>
    <w:semiHidden/>
    <w:rsid w:val="006C4159"/>
    <w:rPr>
      <w:rFonts w:ascii="Tahoma" w:eastAsia="Times New Roman" w:hAnsi="Tahoma" w:cs="Tahoma"/>
      <w:spacing w:val="-5"/>
      <w:sz w:val="20"/>
      <w:szCs w:val="20"/>
      <w:shd w:val="clear" w:color="auto" w:fill="000080"/>
      <w:lang w:val="en-US" w:eastAsia="en-US"/>
    </w:rPr>
  </w:style>
  <w:style w:type="paragraph" w:customStyle="1" w:styleId="1">
    <w:name w:val="заголовок 1"/>
    <w:basedOn w:val="a4"/>
    <w:next w:val="a4"/>
    <w:uiPriority w:val="99"/>
    <w:rsid w:val="00E472D2"/>
    <w:pPr>
      <w:numPr>
        <w:numId w:val="6"/>
      </w:numPr>
      <w:suppressAutoHyphens/>
      <w:autoSpaceDE w:val="0"/>
      <w:autoSpaceDN w:val="0"/>
      <w:spacing w:before="960" w:after="120" w:line="240" w:lineRule="auto"/>
      <w:jc w:val="center"/>
      <w:outlineLvl w:val="0"/>
    </w:pPr>
    <w:rPr>
      <w:rFonts w:cs="Arial"/>
      <w:b/>
      <w:bCs/>
      <w:u w:val="single"/>
    </w:rPr>
  </w:style>
  <w:style w:type="paragraph" w:customStyle="1" w:styleId="2">
    <w:name w:val="заголовок 2"/>
    <w:basedOn w:val="a4"/>
    <w:next w:val="a4"/>
    <w:uiPriority w:val="99"/>
    <w:rsid w:val="00B16983"/>
    <w:pPr>
      <w:numPr>
        <w:ilvl w:val="1"/>
        <w:numId w:val="6"/>
      </w:numPr>
      <w:autoSpaceDE w:val="0"/>
      <w:autoSpaceDN w:val="0"/>
      <w:spacing w:before="360" w:after="240" w:line="240" w:lineRule="auto"/>
      <w:outlineLvl w:val="1"/>
    </w:pPr>
    <w:rPr>
      <w:rFonts w:cs="Arial"/>
      <w:b/>
      <w:szCs w:val="20"/>
    </w:rPr>
  </w:style>
  <w:style w:type="paragraph" w:customStyle="1" w:styleId="3">
    <w:name w:val="заголовок 3"/>
    <w:basedOn w:val="a4"/>
    <w:next w:val="a4"/>
    <w:uiPriority w:val="99"/>
    <w:rsid w:val="0091581A"/>
    <w:pPr>
      <w:numPr>
        <w:ilvl w:val="2"/>
        <w:numId w:val="6"/>
      </w:numPr>
      <w:autoSpaceDE w:val="0"/>
      <w:autoSpaceDN w:val="0"/>
      <w:spacing w:before="240" w:after="120" w:line="240" w:lineRule="auto"/>
      <w:outlineLvl w:val="2"/>
    </w:pPr>
    <w:rPr>
      <w:rFonts w:cs="Arial"/>
      <w:b/>
      <w:szCs w:val="20"/>
    </w:rPr>
  </w:style>
  <w:style w:type="paragraph" w:customStyle="1" w:styleId="4">
    <w:name w:val="заголовок 4"/>
    <w:basedOn w:val="3"/>
    <w:next w:val="a4"/>
    <w:uiPriority w:val="99"/>
    <w:rsid w:val="006C4159"/>
    <w:pPr>
      <w:keepNext/>
      <w:numPr>
        <w:ilvl w:val="3"/>
      </w:numPr>
      <w:tabs>
        <w:tab w:val="num" w:pos="643"/>
      </w:tabs>
      <w:spacing w:before="0"/>
      <w:ind w:left="360" w:hanging="360"/>
      <w:outlineLvl w:val="3"/>
    </w:pPr>
  </w:style>
  <w:style w:type="paragraph" w:customStyle="1" w:styleId="5">
    <w:name w:val="заголовок 5"/>
    <w:basedOn w:val="a4"/>
    <w:next w:val="a4"/>
    <w:uiPriority w:val="99"/>
    <w:rsid w:val="00ED2BA1"/>
    <w:pPr>
      <w:numPr>
        <w:ilvl w:val="4"/>
        <w:numId w:val="6"/>
      </w:numPr>
      <w:autoSpaceDE w:val="0"/>
      <w:autoSpaceDN w:val="0"/>
      <w:spacing w:before="120" w:after="0" w:line="240" w:lineRule="auto"/>
      <w:outlineLvl w:val="4"/>
    </w:pPr>
    <w:rPr>
      <w:rFonts w:cs="Arial"/>
      <w:sz w:val="20"/>
      <w:szCs w:val="20"/>
    </w:rPr>
  </w:style>
  <w:style w:type="paragraph" w:customStyle="1" w:styleId="6">
    <w:name w:val="заголовок 6"/>
    <w:basedOn w:val="a4"/>
    <w:next w:val="a4"/>
    <w:uiPriority w:val="99"/>
    <w:rsid w:val="00ED2BA1"/>
    <w:pPr>
      <w:numPr>
        <w:ilvl w:val="5"/>
        <w:numId w:val="6"/>
      </w:numPr>
      <w:autoSpaceDE w:val="0"/>
      <w:autoSpaceDN w:val="0"/>
      <w:spacing w:before="240" w:after="60" w:line="240" w:lineRule="auto"/>
      <w:outlineLvl w:val="5"/>
    </w:pPr>
    <w:rPr>
      <w:rFonts w:cs="Arial"/>
      <w:i/>
      <w:iCs/>
    </w:rPr>
  </w:style>
  <w:style w:type="paragraph" w:customStyle="1" w:styleId="7">
    <w:name w:val="заголовок 7"/>
    <w:basedOn w:val="a4"/>
    <w:next w:val="a4"/>
    <w:uiPriority w:val="99"/>
    <w:rsid w:val="00ED2BA1"/>
    <w:pPr>
      <w:numPr>
        <w:ilvl w:val="6"/>
        <w:numId w:val="6"/>
      </w:numPr>
      <w:autoSpaceDE w:val="0"/>
      <w:autoSpaceDN w:val="0"/>
      <w:spacing w:before="240" w:after="60" w:line="240" w:lineRule="auto"/>
      <w:outlineLvl w:val="6"/>
    </w:pPr>
    <w:rPr>
      <w:rFonts w:cs="Arial"/>
      <w:sz w:val="20"/>
      <w:szCs w:val="20"/>
    </w:rPr>
  </w:style>
  <w:style w:type="paragraph" w:customStyle="1" w:styleId="8">
    <w:name w:val="заголовок 8"/>
    <w:basedOn w:val="a4"/>
    <w:next w:val="a4"/>
    <w:uiPriority w:val="99"/>
    <w:rsid w:val="00ED2BA1"/>
    <w:pPr>
      <w:numPr>
        <w:ilvl w:val="7"/>
        <w:numId w:val="6"/>
      </w:numPr>
      <w:autoSpaceDE w:val="0"/>
      <w:autoSpaceDN w:val="0"/>
      <w:spacing w:before="240" w:after="60" w:line="240" w:lineRule="auto"/>
      <w:outlineLvl w:val="7"/>
    </w:pPr>
    <w:rPr>
      <w:rFonts w:cs="Arial"/>
      <w:i/>
      <w:iCs/>
      <w:sz w:val="20"/>
      <w:szCs w:val="20"/>
    </w:rPr>
  </w:style>
  <w:style w:type="paragraph" w:customStyle="1" w:styleId="9">
    <w:name w:val="заголовок 9"/>
    <w:basedOn w:val="a4"/>
    <w:next w:val="a4"/>
    <w:uiPriority w:val="99"/>
    <w:rsid w:val="00ED2BA1"/>
    <w:pPr>
      <w:numPr>
        <w:ilvl w:val="8"/>
        <w:numId w:val="6"/>
      </w:numPr>
      <w:autoSpaceDE w:val="0"/>
      <w:autoSpaceDN w:val="0"/>
      <w:spacing w:before="240" w:after="60" w:line="240" w:lineRule="auto"/>
      <w:outlineLvl w:val="8"/>
    </w:pPr>
    <w:rPr>
      <w:rFonts w:cs="Arial"/>
      <w:sz w:val="16"/>
      <w:szCs w:val="16"/>
      <w:vertAlign w:val="superscript"/>
    </w:rPr>
  </w:style>
  <w:style w:type="paragraph" w:customStyle="1" w:styleId="afffd">
    <w:name w:val="Ариал"/>
    <w:basedOn w:val="a4"/>
    <w:uiPriority w:val="99"/>
    <w:rsid w:val="006C4159"/>
    <w:pPr>
      <w:spacing w:before="120" w:after="120" w:line="360" w:lineRule="auto"/>
      <w:ind w:firstLine="851"/>
      <w:jc w:val="both"/>
    </w:pPr>
    <w:rPr>
      <w:rFonts w:cs="Arial"/>
      <w:szCs w:val="24"/>
    </w:rPr>
  </w:style>
  <w:style w:type="character" w:styleId="afffe">
    <w:name w:val="FollowedHyperlink"/>
    <w:basedOn w:val="a6"/>
    <w:uiPriority w:val="99"/>
    <w:rsid w:val="006C4159"/>
    <w:rPr>
      <w:rFonts w:cs="Times New Roman"/>
      <w:color w:val="800080"/>
      <w:u w:val="single"/>
    </w:rPr>
  </w:style>
  <w:style w:type="paragraph" w:customStyle="1" w:styleId="font5">
    <w:name w:val="font5"/>
    <w:basedOn w:val="a4"/>
    <w:uiPriority w:val="99"/>
    <w:rsid w:val="006C4159"/>
    <w:pPr>
      <w:spacing w:before="100" w:beforeAutospacing="1" w:after="100" w:afterAutospacing="1" w:line="240" w:lineRule="auto"/>
    </w:pPr>
    <w:rPr>
      <w:rFonts w:ascii="Tahoma" w:hAnsi="Tahoma" w:cs="Tahoma"/>
      <w:color w:val="000000"/>
      <w:sz w:val="16"/>
      <w:szCs w:val="16"/>
    </w:rPr>
  </w:style>
  <w:style w:type="paragraph" w:customStyle="1" w:styleId="font6">
    <w:name w:val="font6"/>
    <w:basedOn w:val="a4"/>
    <w:uiPriority w:val="99"/>
    <w:rsid w:val="006C4159"/>
    <w:pPr>
      <w:spacing w:before="100" w:beforeAutospacing="1" w:after="100" w:afterAutospacing="1" w:line="240" w:lineRule="auto"/>
    </w:pPr>
    <w:rPr>
      <w:rFonts w:ascii="Tahoma" w:hAnsi="Tahoma" w:cs="Tahoma"/>
      <w:b/>
      <w:bCs/>
      <w:color w:val="000000"/>
      <w:sz w:val="16"/>
      <w:szCs w:val="16"/>
    </w:rPr>
  </w:style>
  <w:style w:type="paragraph" w:customStyle="1" w:styleId="xl67">
    <w:name w:val="xl6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68">
    <w:name w:val="xl68"/>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69">
    <w:name w:val="xl6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0">
    <w:name w:val="xl7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1">
    <w:name w:val="xl7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2">
    <w:name w:val="xl72"/>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3">
    <w:name w:val="xl73"/>
    <w:basedOn w:val="a4"/>
    <w:uiPriority w:val="99"/>
    <w:rsid w:val="006C4159"/>
    <w:pPr>
      <w:pBdr>
        <w:left w:val="single" w:sz="4" w:space="0" w:color="auto"/>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4">
    <w:name w:val="xl74"/>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5">
    <w:name w:val="xl75"/>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6">
    <w:name w:val="xl76"/>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7">
    <w:name w:val="xl77"/>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78">
    <w:name w:val="xl78"/>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79">
    <w:name w:val="xl79"/>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0">
    <w:name w:val="xl80"/>
    <w:basedOn w:val="a4"/>
    <w:uiPriority w:val="99"/>
    <w:rsid w:val="006C4159"/>
    <w:pPr>
      <w:pBdr>
        <w:bottom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1">
    <w:name w:val="xl81"/>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cs="Arial"/>
      <w:color w:val="000000"/>
      <w:sz w:val="16"/>
      <w:szCs w:val="16"/>
    </w:rPr>
  </w:style>
  <w:style w:type="paragraph" w:customStyle="1" w:styleId="xl82">
    <w:name w:val="xl8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83">
    <w:name w:val="xl8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84">
    <w:name w:val="xl8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5">
    <w:name w:val="xl8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rPr>
  </w:style>
  <w:style w:type="paragraph" w:customStyle="1" w:styleId="xl86">
    <w:name w:val="xl86"/>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7">
    <w:name w:val="xl87"/>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88">
    <w:name w:val="xl8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89">
    <w:name w:val="xl89"/>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color w:val="000000"/>
      <w:sz w:val="14"/>
      <w:szCs w:val="14"/>
    </w:rPr>
  </w:style>
  <w:style w:type="paragraph" w:customStyle="1" w:styleId="xl90">
    <w:name w:val="xl9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1">
    <w:name w:val="xl91"/>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paragraph" w:customStyle="1" w:styleId="xl92">
    <w:name w:val="xl92"/>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rPr>
  </w:style>
  <w:style w:type="paragraph" w:customStyle="1" w:styleId="xl93">
    <w:name w:val="xl93"/>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 w:val="16"/>
      <w:szCs w:val="16"/>
    </w:rPr>
  </w:style>
  <w:style w:type="paragraph" w:customStyle="1" w:styleId="xl94">
    <w:name w:val="xl94"/>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5">
    <w:name w:val="xl95"/>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6">
    <w:name w:val="xl96"/>
    <w:basedOn w:val="a4"/>
    <w:uiPriority w:val="99"/>
    <w:rsid w:val="006C4159"/>
    <w:pPr>
      <w:pBdr>
        <w:top w:val="single" w:sz="4" w:space="0" w:color="auto"/>
        <w:left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4"/>
      <w:szCs w:val="14"/>
    </w:rPr>
  </w:style>
  <w:style w:type="paragraph" w:customStyle="1" w:styleId="xl97">
    <w:name w:val="xl97"/>
    <w:basedOn w:val="a4"/>
    <w:uiPriority w:val="99"/>
    <w:rsid w:val="006C4159"/>
    <w:pPr>
      <w:pBdr>
        <w:top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98">
    <w:name w:val="xl98"/>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color w:val="000000"/>
      <w:szCs w:val="24"/>
    </w:rPr>
  </w:style>
  <w:style w:type="paragraph" w:customStyle="1" w:styleId="xl99">
    <w:name w:val="xl99"/>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szCs w:val="24"/>
    </w:rPr>
  </w:style>
  <w:style w:type="paragraph" w:customStyle="1" w:styleId="xl100">
    <w:name w:val="xl100"/>
    <w:basedOn w:val="a4"/>
    <w:uiPriority w:val="99"/>
    <w:rsid w:val="006C4159"/>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textAlignment w:val="center"/>
    </w:pPr>
    <w:rPr>
      <w:rFonts w:cs="Arial"/>
      <w:b/>
      <w:bCs/>
      <w:sz w:val="16"/>
      <w:szCs w:val="16"/>
    </w:rPr>
  </w:style>
  <w:style w:type="character" w:customStyle="1" w:styleId="HeadingBase0">
    <w:name w:val="Heading Base Знак"/>
    <w:basedOn w:val="a6"/>
    <w:link w:val="HeadingBase"/>
    <w:uiPriority w:val="99"/>
    <w:locked/>
    <w:rsid w:val="006C4159"/>
    <w:rPr>
      <w:rFonts w:eastAsia="Times New Roman" w:cs="Arial"/>
      <w:b/>
      <w:bCs/>
      <w:spacing w:val="-4"/>
      <w:kern w:val="28"/>
      <w:sz w:val="28"/>
      <w:szCs w:val="28"/>
      <w:lang w:eastAsia="en-US"/>
    </w:rPr>
  </w:style>
  <w:style w:type="character" w:customStyle="1" w:styleId="PictureChar">
    <w:name w:val="Picture Char"/>
    <w:basedOn w:val="a6"/>
    <w:link w:val="Picture"/>
    <w:uiPriority w:val="99"/>
    <w:locked/>
    <w:rsid w:val="006C4159"/>
    <w:rPr>
      <w:rFonts w:eastAsia="Times New Roman" w:cs="Arial"/>
      <w:spacing w:val="-5"/>
      <w:sz w:val="20"/>
      <w:szCs w:val="20"/>
      <w:lang w:val="en-US" w:eastAsia="en-US"/>
    </w:rPr>
  </w:style>
  <w:style w:type="character" w:customStyle="1" w:styleId="HeaderBaseChar">
    <w:name w:val="Header Base Char"/>
    <w:basedOn w:val="a6"/>
    <w:link w:val="HeaderBase"/>
    <w:uiPriority w:val="99"/>
    <w:locked/>
    <w:rsid w:val="006C4159"/>
    <w:rPr>
      <w:rFonts w:eastAsia="Times New Roman" w:cs="Arial"/>
      <w:caps/>
      <w:spacing w:val="-5"/>
      <w:sz w:val="15"/>
      <w:szCs w:val="15"/>
      <w:lang w:val="en-US" w:eastAsia="en-US"/>
    </w:rPr>
  </w:style>
  <w:style w:type="character" w:customStyle="1" w:styleId="TableTextChar">
    <w:name w:val="Table Text Char"/>
    <w:basedOn w:val="a6"/>
    <w:link w:val="TableText"/>
    <w:uiPriority w:val="99"/>
    <w:locked/>
    <w:rsid w:val="006C4159"/>
    <w:rPr>
      <w:rFonts w:eastAsia="Times New Roman" w:cs="Arial"/>
      <w:spacing w:val="-5"/>
      <w:sz w:val="18"/>
      <w:szCs w:val="18"/>
      <w:lang w:val="en-US" w:eastAsia="en-US"/>
    </w:rPr>
  </w:style>
  <w:style w:type="paragraph" w:customStyle="1" w:styleId="StyleTableTextJustifiedBefore6ptAfter6pt">
    <w:name w:val="Style Table Text + Justified Before:  6 pt After:  6 pt"/>
    <w:basedOn w:val="TableText"/>
    <w:uiPriority w:val="99"/>
    <w:rsid w:val="006C4159"/>
    <w:pPr>
      <w:widowControl/>
      <w:adjustRightInd/>
      <w:spacing w:before="0" w:line="240" w:lineRule="auto"/>
      <w:textAlignment w:val="auto"/>
    </w:pPr>
  </w:style>
  <w:style w:type="table" w:customStyle="1" w:styleId="TableGrid1">
    <w:name w:val="Table Grid1"/>
    <w:uiPriority w:val="99"/>
    <w:rsid w:val="006C4159"/>
    <w:rPr>
      <w:rFonts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4"/>
    <w:link w:val="HTML0"/>
    <w:uiPriority w:val="99"/>
    <w:rsid w:val="006C4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6"/>
    <w:link w:val="HTML"/>
    <w:uiPriority w:val="99"/>
    <w:rsid w:val="006C4159"/>
    <w:rPr>
      <w:rFonts w:ascii="Courier New" w:eastAsia="Times New Roman" w:hAnsi="Courier New" w:cs="Courier New"/>
      <w:sz w:val="20"/>
      <w:szCs w:val="20"/>
    </w:rPr>
  </w:style>
  <w:style w:type="paragraph" w:customStyle="1" w:styleId="Newnumberedconclushions">
    <w:name w:val="New numbered conclushions"/>
    <w:basedOn w:val="a5"/>
    <w:uiPriority w:val="99"/>
    <w:rsid w:val="006C4159"/>
    <w:pPr>
      <w:tabs>
        <w:tab w:val="num" w:pos="851"/>
      </w:tabs>
      <w:spacing w:before="120" w:line="240" w:lineRule="auto"/>
      <w:ind w:left="851" w:hanging="284"/>
      <w:jc w:val="both"/>
    </w:pPr>
    <w:rPr>
      <w:rFonts w:cs="Arial"/>
      <w:spacing w:val="-5"/>
      <w:lang w:eastAsia="en-US"/>
    </w:rPr>
  </w:style>
  <w:style w:type="paragraph" w:customStyle="1" w:styleId="Style1">
    <w:name w:val="Style1"/>
    <w:basedOn w:val="Newnumberedconclushions"/>
    <w:uiPriority w:val="99"/>
    <w:rsid w:val="006C4159"/>
    <w:pPr>
      <w:tabs>
        <w:tab w:val="clear" w:pos="851"/>
      </w:tabs>
      <w:ind w:left="1284" w:hanging="360"/>
    </w:pPr>
  </w:style>
  <w:style w:type="paragraph" w:customStyle="1" w:styleId="Style2">
    <w:name w:val="Style2"/>
    <w:basedOn w:val="Newnumberedconclushions"/>
    <w:uiPriority w:val="99"/>
    <w:rsid w:val="006C4159"/>
    <w:pPr>
      <w:ind w:left="964" w:hanging="567"/>
    </w:pPr>
  </w:style>
  <w:style w:type="character" w:customStyle="1" w:styleId="CharChar1">
    <w:name w:val="Знак Char Char1"/>
    <w:basedOn w:val="a6"/>
    <w:uiPriority w:val="99"/>
    <w:rsid w:val="00ED2BA1"/>
    <w:rPr>
      <w:rFonts w:ascii="Times New Roman" w:hAnsi="Times New Roman" w:cs="Arial"/>
      <w:spacing w:val="-5"/>
      <w:sz w:val="22"/>
      <w:szCs w:val="22"/>
      <w:lang w:val="ru-RU" w:eastAsia="en-US"/>
    </w:rPr>
  </w:style>
  <w:style w:type="character" w:customStyle="1" w:styleId="CharChar2">
    <w:name w:val="Char Char2"/>
    <w:basedOn w:val="a6"/>
    <w:uiPriority w:val="99"/>
    <w:rsid w:val="006C4159"/>
    <w:rPr>
      <w:rFonts w:ascii="Arial" w:hAnsi="Arial" w:cs="Arial"/>
      <w:spacing w:val="-5"/>
      <w:sz w:val="22"/>
      <w:szCs w:val="22"/>
      <w:lang w:val="ru-RU" w:eastAsia="en-US"/>
    </w:rPr>
  </w:style>
  <w:style w:type="paragraph" w:customStyle="1" w:styleId="FR2">
    <w:name w:val="FR2"/>
    <w:uiPriority w:val="99"/>
    <w:rsid w:val="006C4159"/>
    <w:pPr>
      <w:widowControl w:val="0"/>
      <w:overflowPunct w:val="0"/>
      <w:autoSpaceDE w:val="0"/>
      <w:autoSpaceDN w:val="0"/>
      <w:adjustRightInd w:val="0"/>
      <w:spacing w:before="60"/>
      <w:jc w:val="both"/>
      <w:textAlignment w:val="baseline"/>
    </w:pPr>
    <w:rPr>
      <w:rFonts w:cs="Arial"/>
      <w:sz w:val="18"/>
      <w:szCs w:val="18"/>
    </w:rPr>
  </w:style>
  <w:style w:type="paragraph" w:customStyle="1" w:styleId="affff">
    <w:name w:val="Нормальный"/>
    <w:uiPriority w:val="99"/>
    <w:rsid w:val="006C4159"/>
    <w:pPr>
      <w:tabs>
        <w:tab w:val="left" w:pos="567"/>
        <w:tab w:val="left" w:pos="2268"/>
        <w:tab w:val="left" w:pos="3118"/>
        <w:tab w:val="left" w:pos="4039"/>
        <w:tab w:val="left" w:pos="4819"/>
        <w:tab w:val="left" w:pos="5670"/>
        <w:tab w:val="left" w:pos="6520"/>
      </w:tabs>
      <w:spacing w:line="360" w:lineRule="auto"/>
    </w:pPr>
    <w:rPr>
      <w:rFonts w:ascii="Courier New" w:hAnsi="Courier New" w:cs="Courier New"/>
      <w:b/>
      <w:bCs/>
      <w:sz w:val="24"/>
      <w:szCs w:val="24"/>
    </w:rPr>
  </w:style>
  <w:style w:type="paragraph" w:customStyle="1" w:styleId="txblblueb">
    <w:name w:val="txblblueb"/>
    <w:basedOn w:val="a4"/>
    <w:uiPriority w:val="99"/>
    <w:rsid w:val="006C4159"/>
    <w:pPr>
      <w:spacing w:before="240" w:after="0" w:line="240" w:lineRule="auto"/>
      <w:jc w:val="both"/>
    </w:pPr>
    <w:rPr>
      <w:rFonts w:ascii="Verdana" w:hAnsi="Verdana" w:cs="Verdana"/>
      <w:color w:val="000000"/>
      <w:sz w:val="19"/>
      <w:szCs w:val="19"/>
    </w:rPr>
  </w:style>
  <w:style w:type="table" w:customStyle="1" w:styleId="affff0">
    <w:name w:val="Папушкин"/>
    <w:basedOn w:val="af6"/>
    <w:uiPriority w:val="99"/>
    <w:rsid w:val="006C4159"/>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6"/>
    <w:uiPriority w:val="99"/>
    <w:rsid w:val="006C4159"/>
    <w:rPr>
      <w:rFonts w:ascii="Arial" w:hAnsi="Arial" w:cs="Arial"/>
      <w:spacing w:val="-5"/>
      <w:sz w:val="22"/>
      <w:szCs w:val="22"/>
      <w:lang w:val="ru-RU" w:eastAsia="en-US"/>
    </w:rPr>
  </w:style>
  <w:style w:type="character" w:customStyle="1" w:styleId="BodyTextKeepChar">
    <w:name w:val="Body Text Keep Char"/>
    <w:basedOn w:val="TabelTekst"/>
    <w:link w:val="BodyTextKeep"/>
    <w:uiPriority w:val="99"/>
    <w:locked/>
    <w:rsid w:val="006C4159"/>
    <w:rPr>
      <w:rFonts w:eastAsia="Times New Roman"/>
    </w:rPr>
  </w:style>
  <w:style w:type="character" w:customStyle="1" w:styleId="150">
    <w:name w:val="Знак Знак15"/>
    <w:basedOn w:val="a6"/>
    <w:uiPriority w:val="99"/>
    <w:rsid w:val="006C4159"/>
    <w:rPr>
      <w:rFonts w:cs="Times New Roman"/>
      <w:b/>
      <w:bCs/>
      <w:i/>
      <w:iCs/>
      <w:spacing w:val="-4"/>
      <w:kern w:val="28"/>
      <w:sz w:val="22"/>
      <w:szCs w:val="22"/>
      <w:lang w:val="ru-RU" w:eastAsia="en-US"/>
    </w:rPr>
  </w:style>
  <w:style w:type="paragraph" w:customStyle="1" w:styleId="610">
    <w:name w:val="Стиль Основной текст + Перед:  6 пт1"/>
    <w:basedOn w:val="a5"/>
    <w:uiPriority w:val="99"/>
    <w:rsid w:val="00ED2BA1"/>
    <w:pPr>
      <w:spacing w:before="120" w:after="0" w:line="360" w:lineRule="auto"/>
      <w:jc w:val="both"/>
    </w:pPr>
    <w:rPr>
      <w:rFonts w:cs="Arial"/>
      <w:szCs w:val="24"/>
    </w:rPr>
  </w:style>
  <w:style w:type="paragraph" w:customStyle="1" w:styleId="1d">
    <w:name w:val="Знак1"/>
    <w:basedOn w:val="a4"/>
    <w:autoRedefine/>
    <w:uiPriority w:val="99"/>
    <w:rsid w:val="006C4159"/>
    <w:pPr>
      <w:spacing w:after="160" w:line="240" w:lineRule="exact"/>
    </w:pPr>
    <w:rPr>
      <w:rFonts w:eastAsia="SimSun"/>
      <w:b/>
      <w:bCs/>
      <w:sz w:val="28"/>
      <w:szCs w:val="28"/>
      <w:lang w:val="en-US" w:eastAsia="en-US"/>
    </w:rPr>
  </w:style>
  <w:style w:type="paragraph" w:customStyle="1" w:styleId="2CharChar">
    <w:name w:val="Знак Знак2 Char Char"/>
    <w:basedOn w:val="23"/>
    <w:uiPriority w:val="99"/>
    <w:rsid w:val="006C4159"/>
    <w:pPr>
      <w:numPr>
        <w:numId w:val="0"/>
      </w:numPr>
      <w:tabs>
        <w:tab w:val="num" w:pos="543"/>
        <w:tab w:val="num" w:pos="786"/>
        <w:tab w:val="num" w:pos="1287"/>
      </w:tabs>
      <w:spacing w:line="360" w:lineRule="auto"/>
      <w:ind w:left="709" w:hanging="709"/>
    </w:pPr>
    <w:rPr>
      <w:lang w:eastAsia="ru-RU"/>
    </w:rPr>
  </w:style>
  <w:style w:type="character" w:customStyle="1" w:styleId="2c">
    <w:name w:val="Маркированный список 2 Знак"/>
    <w:basedOn w:val="a6"/>
    <w:link w:val="23"/>
    <w:uiPriority w:val="99"/>
    <w:locked/>
    <w:rsid w:val="006C4159"/>
    <w:rPr>
      <w:rFonts w:ascii="Times New Roman" w:hAnsi="Times New Roman" w:cs="Arial"/>
      <w:spacing w:val="-5"/>
      <w:sz w:val="24"/>
      <w:szCs w:val="22"/>
      <w:lang w:eastAsia="en-US"/>
    </w:rPr>
  </w:style>
  <w:style w:type="paragraph" w:styleId="affff1">
    <w:name w:val="Revision"/>
    <w:hidden/>
    <w:uiPriority w:val="99"/>
    <w:semiHidden/>
    <w:rsid w:val="006C4159"/>
    <w:rPr>
      <w:rFonts w:cs="Arial"/>
      <w:spacing w:val="-5"/>
      <w:lang w:val="en-US" w:eastAsia="en-US"/>
    </w:rPr>
  </w:style>
  <w:style w:type="character" w:styleId="affff2">
    <w:name w:val="Placeholder Text"/>
    <w:basedOn w:val="a6"/>
    <w:uiPriority w:val="99"/>
    <w:semiHidden/>
    <w:rsid w:val="006C4159"/>
    <w:rPr>
      <w:rFonts w:cs="Times New Roman"/>
      <w:color w:val="808080"/>
    </w:rPr>
  </w:style>
  <w:style w:type="paragraph" w:styleId="affff3">
    <w:name w:val="annotation subject"/>
    <w:basedOn w:val="aff9"/>
    <w:next w:val="aff9"/>
    <w:link w:val="affff4"/>
    <w:uiPriority w:val="99"/>
    <w:semiHidden/>
    <w:rsid w:val="006C4159"/>
    <w:pPr>
      <w:keepLines w:val="0"/>
      <w:spacing w:line="240" w:lineRule="auto"/>
    </w:pPr>
    <w:rPr>
      <w:b/>
      <w:bCs/>
      <w:sz w:val="20"/>
      <w:szCs w:val="20"/>
    </w:rPr>
  </w:style>
  <w:style w:type="character" w:customStyle="1" w:styleId="affff4">
    <w:name w:val="Тема примечания Знак"/>
    <w:basedOn w:val="affa"/>
    <w:link w:val="affff3"/>
    <w:uiPriority w:val="99"/>
    <w:semiHidden/>
    <w:rsid w:val="006C4159"/>
    <w:rPr>
      <w:b/>
      <w:bCs/>
      <w:sz w:val="20"/>
      <w:szCs w:val="20"/>
    </w:rPr>
  </w:style>
  <w:style w:type="character" w:customStyle="1" w:styleId="FootnoteBase0">
    <w:name w:val="Footnote Base Знак"/>
    <w:basedOn w:val="a6"/>
    <w:link w:val="FootnoteBase"/>
    <w:uiPriority w:val="99"/>
    <w:locked/>
    <w:rsid w:val="006C4159"/>
    <w:rPr>
      <w:rFonts w:eastAsia="Times New Roman" w:cs="Arial"/>
      <w:spacing w:val="-5"/>
      <w:sz w:val="16"/>
      <w:szCs w:val="16"/>
      <w:lang w:val="en-US" w:eastAsia="en-US"/>
    </w:rPr>
  </w:style>
  <w:style w:type="paragraph" w:customStyle="1" w:styleId="CharChar">
    <w:name w:val="Знак Знак Знак Знак Знак Знак Знак Знак Знак Знак Знак Знак Знак Знак Знак Char Char"/>
    <w:basedOn w:val="a4"/>
    <w:uiPriority w:val="99"/>
    <w:rsid w:val="00ED2BA1"/>
    <w:pPr>
      <w:spacing w:after="160" w:line="240" w:lineRule="exact"/>
    </w:pPr>
    <w:rPr>
      <w:rFonts w:cs="Verdana"/>
      <w:sz w:val="20"/>
      <w:szCs w:val="20"/>
      <w:lang w:val="en-US" w:eastAsia="en-US"/>
    </w:rPr>
  </w:style>
  <w:style w:type="paragraph" w:customStyle="1" w:styleId="font0">
    <w:name w:val="font0"/>
    <w:basedOn w:val="a4"/>
    <w:uiPriority w:val="99"/>
    <w:rsid w:val="006C4159"/>
    <w:pPr>
      <w:spacing w:before="100" w:beforeAutospacing="1" w:after="100" w:afterAutospacing="1" w:line="240" w:lineRule="auto"/>
    </w:pPr>
    <w:rPr>
      <w:rFonts w:ascii="Calibri" w:hAnsi="Calibri"/>
      <w:color w:val="000000"/>
    </w:rPr>
  </w:style>
  <w:style w:type="paragraph" w:customStyle="1" w:styleId="font7">
    <w:name w:val="font7"/>
    <w:basedOn w:val="a4"/>
    <w:uiPriority w:val="99"/>
    <w:rsid w:val="006C4159"/>
    <w:pPr>
      <w:spacing w:before="100" w:beforeAutospacing="1" w:after="100" w:afterAutospacing="1" w:line="240" w:lineRule="auto"/>
    </w:pPr>
    <w:rPr>
      <w:rFonts w:ascii="Tahoma" w:hAnsi="Tahoma" w:cs="Tahoma"/>
      <w:color w:val="000000"/>
      <w:sz w:val="18"/>
      <w:szCs w:val="18"/>
    </w:rPr>
  </w:style>
  <w:style w:type="paragraph" w:customStyle="1" w:styleId="xl65">
    <w:name w:val="xl65"/>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6">
    <w:name w:val="xl66"/>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64">
    <w:name w:val="xl64"/>
    <w:basedOn w:val="a4"/>
    <w:uiPriority w:val="99"/>
    <w:rsid w:val="006C41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1">
    <w:name w:val="xl101"/>
    <w:basedOn w:val="a4"/>
    <w:uiPriority w:val="99"/>
    <w:rsid w:val="003F0750"/>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szCs w:val="24"/>
    </w:rPr>
  </w:style>
  <w:style w:type="paragraph" w:customStyle="1" w:styleId="xl102">
    <w:name w:val="xl102"/>
    <w:basedOn w:val="a4"/>
    <w:uiPriority w:val="99"/>
    <w:rsid w:val="003F075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Cs w:val="24"/>
    </w:rPr>
  </w:style>
  <w:style w:type="paragraph" w:customStyle="1" w:styleId="xl103">
    <w:name w:val="xl103"/>
    <w:basedOn w:val="a4"/>
    <w:uiPriority w:val="99"/>
    <w:rsid w:val="003F075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04">
    <w:name w:val="xl104"/>
    <w:basedOn w:val="a4"/>
    <w:uiPriority w:val="99"/>
    <w:rsid w:val="003F0750"/>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105">
    <w:name w:val="xl105"/>
    <w:basedOn w:val="a4"/>
    <w:uiPriority w:val="99"/>
    <w:rsid w:val="003F0750"/>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106">
    <w:name w:val="xl106"/>
    <w:basedOn w:val="a4"/>
    <w:uiPriority w:val="99"/>
    <w:rsid w:val="003F0750"/>
    <w:pPr>
      <w:pBdr>
        <w:top w:val="single" w:sz="4" w:space="0" w:color="auto"/>
        <w:bottom w:val="single" w:sz="4" w:space="0" w:color="auto"/>
        <w:right w:val="single" w:sz="8" w:space="0" w:color="auto"/>
      </w:pBdr>
      <w:spacing w:before="100" w:beforeAutospacing="1" w:after="100" w:afterAutospacing="1" w:line="240" w:lineRule="auto"/>
      <w:jc w:val="center"/>
    </w:pPr>
    <w:rPr>
      <w:szCs w:val="24"/>
    </w:rPr>
  </w:style>
  <w:style w:type="paragraph" w:customStyle="1" w:styleId="xl107">
    <w:name w:val="xl107"/>
    <w:basedOn w:val="a4"/>
    <w:uiPriority w:val="99"/>
    <w:rsid w:val="003F075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szCs w:val="24"/>
    </w:rPr>
  </w:style>
  <w:style w:type="paragraph" w:customStyle="1" w:styleId="xl108">
    <w:name w:val="xl108"/>
    <w:basedOn w:val="a4"/>
    <w:uiPriority w:val="99"/>
    <w:rsid w:val="003F075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szCs w:val="24"/>
    </w:rPr>
  </w:style>
  <w:style w:type="paragraph" w:customStyle="1" w:styleId="xl109">
    <w:name w:val="xl109"/>
    <w:basedOn w:val="a4"/>
    <w:uiPriority w:val="99"/>
    <w:rsid w:val="003F0750"/>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szCs w:val="24"/>
    </w:rPr>
  </w:style>
  <w:style w:type="paragraph" w:customStyle="1" w:styleId="xl110">
    <w:name w:val="xl110"/>
    <w:basedOn w:val="a4"/>
    <w:uiPriority w:val="99"/>
    <w:rsid w:val="003F0750"/>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szCs w:val="24"/>
    </w:rPr>
  </w:style>
  <w:style w:type="paragraph" w:customStyle="1" w:styleId="xl111">
    <w:name w:val="xl111"/>
    <w:basedOn w:val="a4"/>
    <w:uiPriority w:val="99"/>
    <w:rsid w:val="003F075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szCs w:val="24"/>
    </w:rPr>
  </w:style>
  <w:style w:type="paragraph" w:customStyle="1" w:styleId="xl113">
    <w:name w:val="xl113"/>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szCs w:val="24"/>
    </w:rPr>
  </w:style>
  <w:style w:type="paragraph" w:customStyle="1" w:styleId="xl114">
    <w:name w:val="xl114"/>
    <w:basedOn w:val="a4"/>
    <w:uiPriority w:val="99"/>
    <w:rsid w:val="003F0750"/>
    <w:pPr>
      <w:pBdr>
        <w:top w:val="single" w:sz="4"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5">
    <w:name w:val="xl115"/>
    <w:basedOn w:val="a4"/>
    <w:uiPriority w:val="99"/>
    <w:rsid w:val="003F075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szCs w:val="24"/>
    </w:rPr>
  </w:style>
  <w:style w:type="paragraph" w:customStyle="1" w:styleId="xl116">
    <w:name w:val="xl116"/>
    <w:basedOn w:val="a4"/>
    <w:uiPriority w:val="99"/>
    <w:rsid w:val="003F0750"/>
    <w:pPr>
      <w:pBdr>
        <w:top w:val="single" w:sz="4"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szCs w:val="24"/>
    </w:rPr>
  </w:style>
  <w:style w:type="paragraph" w:customStyle="1" w:styleId="xl117">
    <w:name w:val="xl117"/>
    <w:basedOn w:val="a4"/>
    <w:uiPriority w:val="99"/>
    <w:rsid w:val="003F0750"/>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8">
    <w:name w:val="xl118"/>
    <w:basedOn w:val="a4"/>
    <w:uiPriority w:val="99"/>
    <w:rsid w:val="003F075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szCs w:val="24"/>
    </w:rPr>
  </w:style>
  <w:style w:type="paragraph" w:customStyle="1" w:styleId="xl119">
    <w:name w:val="xl119"/>
    <w:basedOn w:val="a4"/>
    <w:uiPriority w:val="99"/>
    <w:rsid w:val="003F075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pPr>
    <w:rPr>
      <w:b/>
      <w:bCs/>
      <w:szCs w:val="24"/>
    </w:rPr>
  </w:style>
  <w:style w:type="paragraph" w:customStyle="1" w:styleId="xl120">
    <w:name w:val="xl120"/>
    <w:basedOn w:val="a4"/>
    <w:uiPriority w:val="99"/>
    <w:rsid w:val="003F075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1">
    <w:name w:val="xl121"/>
    <w:basedOn w:val="a4"/>
    <w:uiPriority w:val="99"/>
    <w:rsid w:val="003F075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szCs w:val="24"/>
    </w:rPr>
  </w:style>
  <w:style w:type="paragraph" w:customStyle="1" w:styleId="xl122">
    <w:name w:val="xl122"/>
    <w:basedOn w:val="a4"/>
    <w:uiPriority w:val="99"/>
    <w:rsid w:val="003F075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szCs w:val="24"/>
    </w:rPr>
  </w:style>
  <w:style w:type="paragraph" w:customStyle="1" w:styleId="xl123">
    <w:name w:val="xl123"/>
    <w:basedOn w:val="a4"/>
    <w:uiPriority w:val="99"/>
    <w:rsid w:val="003F0750"/>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4">
    <w:name w:val="xl124"/>
    <w:basedOn w:val="a4"/>
    <w:uiPriority w:val="99"/>
    <w:rsid w:val="003F075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szCs w:val="24"/>
    </w:rPr>
  </w:style>
  <w:style w:type="paragraph" w:customStyle="1" w:styleId="xl125">
    <w:name w:val="xl125"/>
    <w:basedOn w:val="a4"/>
    <w:uiPriority w:val="99"/>
    <w:rsid w:val="003F0750"/>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szCs w:val="24"/>
    </w:rPr>
  </w:style>
  <w:style w:type="paragraph" w:customStyle="1" w:styleId="xl126">
    <w:name w:val="xl126"/>
    <w:basedOn w:val="a4"/>
    <w:uiPriority w:val="99"/>
    <w:rsid w:val="003F0750"/>
    <w:pPr>
      <w:pBdr>
        <w:top w:val="single" w:sz="4"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7">
    <w:name w:val="xl127"/>
    <w:basedOn w:val="a4"/>
    <w:uiPriority w:val="99"/>
    <w:rsid w:val="003F0750"/>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szCs w:val="24"/>
    </w:rPr>
  </w:style>
  <w:style w:type="paragraph" w:customStyle="1" w:styleId="xl128">
    <w:name w:val="xl128"/>
    <w:basedOn w:val="a4"/>
    <w:uiPriority w:val="99"/>
    <w:rsid w:val="003F0750"/>
    <w:pPr>
      <w:pBdr>
        <w:top w:val="single" w:sz="4"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szCs w:val="24"/>
    </w:rPr>
  </w:style>
  <w:style w:type="paragraph" w:customStyle="1" w:styleId="xl129">
    <w:name w:val="xl129"/>
    <w:basedOn w:val="a4"/>
    <w:uiPriority w:val="99"/>
    <w:rsid w:val="003F0750"/>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0">
    <w:name w:val="xl130"/>
    <w:basedOn w:val="a4"/>
    <w:uiPriority w:val="99"/>
    <w:rsid w:val="003F075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szCs w:val="24"/>
    </w:rPr>
  </w:style>
  <w:style w:type="paragraph" w:customStyle="1" w:styleId="xl131">
    <w:name w:val="xl131"/>
    <w:basedOn w:val="a4"/>
    <w:uiPriority w:val="99"/>
    <w:rsid w:val="003F0750"/>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szCs w:val="24"/>
    </w:rPr>
  </w:style>
  <w:style w:type="paragraph" w:customStyle="1" w:styleId="xl132">
    <w:name w:val="xl132"/>
    <w:basedOn w:val="a4"/>
    <w:uiPriority w:val="99"/>
    <w:rsid w:val="003F0750"/>
    <w:pPr>
      <w:pBdr>
        <w:top w:val="single" w:sz="4"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3">
    <w:name w:val="xl133"/>
    <w:basedOn w:val="a4"/>
    <w:uiPriority w:val="99"/>
    <w:rsid w:val="003F075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szCs w:val="24"/>
    </w:rPr>
  </w:style>
  <w:style w:type="paragraph" w:customStyle="1" w:styleId="xl134">
    <w:name w:val="xl134"/>
    <w:basedOn w:val="a4"/>
    <w:uiPriority w:val="99"/>
    <w:rsid w:val="003F0750"/>
    <w:pPr>
      <w:pBdr>
        <w:top w:val="single" w:sz="4"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szCs w:val="24"/>
    </w:rPr>
  </w:style>
  <w:style w:type="paragraph" w:customStyle="1" w:styleId="xl135">
    <w:name w:val="xl135"/>
    <w:basedOn w:val="a4"/>
    <w:uiPriority w:val="99"/>
    <w:rsid w:val="003F075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6">
    <w:name w:val="xl136"/>
    <w:basedOn w:val="a4"/>
    <w:uiPriority w:val="99"/>
    <w:rsid w:val="003F075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b/>
      <w:bCs/>
      <w:szCs w:val="24"/>
    </w:rPr>
  </w:style>
  <w:style w:type="paragraph" w:customStyle="1" w:styleId="xl137">
    <w:name w:val="xl137"/>
    <w:basedOn w:val="a4"/>
    <w:uiPriority w:val="99"/>
    <w:rsid w:val="003F0750"/>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8">
    <w:name w:val="xl138"/>
    <w:basedOn w:val="a4"/>
    <w:uiPriority w:val="99"/>
    <w:rsid w:val="003F0750"/>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39">
    <w:name w:val="xl139"/>
    <w:basedOn w:val="a4"/>
    <w:uiPriority w:val="99"/>
    <w:rsid w:val="003F075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b/>
      <w:bCs/>
      <w:color w:val="FF0000"/>
      <w:szCs w:val="24"/>
    </w:rPr>
  </w:style>
  <w:style w:type="paragraph" w:customStyle="1" w:styleId="xl140">
    <w:name w:val="xl140"/>
    <w:basedOn w:val="a4"/>
    <w:uiPriority w:val="99"/>
    <w:rsid w:val="003F0750"/>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1">
    <w:name w:val="xl141"/>
    <w:basedOn w:val="a4"/>
    <w:uiPriority w:val="99"/>
    <w:rsid w:val="003F0750"/>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2">
    <w:name w:val="xl142"/>
    <w:basedOn w:val="a4"/>
    <w:uiPriority w:val="99"/>
    <w:rsid w:val="003F0750"/>
    <w:pPr>
      <w:pBdr>
        <w:top w:val="single" w:sz="8"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b/>
      <w:bCs/>
      <w:color w:val="FF0000"/>
      <w:szCs w:val="24"/>
    </w:rPr>
  </w:style>
  <w:style w:type="paragraph" w:customStyle="1" w:styleId="xl143">
    <w:name w:val="xl143"/>
    <w:basedOn w:val="a4"/>
    <w:uiPriority w:val="99"/>
    <w:rsid w:val="003F0750"/>
    <w:pPr>
      <w:pBdr>
        <w:top w:val="single" w:sz="8" w:space="0" w:color="auto"/>
        <w:left w:val="single" w:sz="8"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4">
    <w:name w:val="xl144"/>
    <w:basedOn w:val="a4"/>
    <w:uiPriority w:val="99"/>
    <w:rsid w:val="003F0750"/>
    <w:pPr>
      <w:pBdr>
        <w:top w:val="single" w:sz="8"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5">
    <w:name w:val="xl145"/>
    <w:basedOn w:val="a4"/>
    <w:uiPriority w:val="99"/>
    <w:rsid w:val="003F0750"/>
    <w:pPr>
      <w:pBdr>
        <w:top w:val="single" w:sz="8" w:space="0" w:color="auto"/>
        <w:left w:val="single" w:sz="4" w:space="0" w:color="auto"/>
        <w:bottom w:val="single" w:sz="4" w:space="0" w:color="auto"/>
        <w:right w:val="single" w:sz="8" w:space="0" w:color="auto"/>
      </w:pBdr>
      <w:shd w:val="clear" w:color="000000" w:fill="33CCCC"/>
      <w:spacing w:before="100" w:beforeAutospacing="1" w:after="100" w:afterAutospacing="1" w:line="240" w:lineRule="auto"/>
      <w:jc w:val="center"/>
    </w:pPr>
    <w:rPr>
      <w:b/>
      <w:bCs/>
      <w:color w:val="FF0000"/>
      <w:szCs w:val="24"/>
    </w:rPr>
  </w:style>
  <w:style w:type="paragraph" w:customStyle="1" w:styleId="xl146">
    <w:name w:val="xl146"/>
    <w:basedOn w:val="a4"/>
    <w:uiPriority w:val="99"/>
    <w:rsid w:val="003F0750"/>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7">
    <w:name w:val="xl147"/>
    <w:basedOn w:val="a4"/>
    <w:uiPriority w:val="99"/>
    <w:rsid w:val="003F0750"/>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8">
    <w:name w:val="xl148"/>
    <w:basedOn w:val="a4"/>
    <w:uiPriority w:val="99"/>
    <w:rsid w:val="003F0750"/>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pPr>
    <w:rPr>
      <w:b/>
      <w:bCs/>
      <w:color w:val="FF0000"/>
      <w:szCs w:val="24"/>
    </w:rPr>
  </w:style>
  <w:style w:type="paragraph" w:customStyle="1" w:styleId="xl149">
    <w:name w:val="xl149"/>
    <w:basedOn w:val="a4"/>
    <w:uiPriority w:val="99"/>
    <w:rsid w:val="003F0750"/>
    <w:pPr>
      <w:pBdr>
        <w:top w:val="single" w:sz="8" w:space="0" w:color="auto"/>
        <w:left w:val="single" w:sz="8"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0">
    <w:name w:val="xl150"/>
    <w:basedOn w:val="a4"/>
    <w:uiPriority w:val="99"/>
    <w:rsid w:val="003F0750"/>
    <w:pPr>
      <w:pBdr>
        <w:top w:val="single" w:sz="8"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1">
    <w:name w:val="xl151"/>
    <w:basedOn w:val="a4"/>
    <w:uiPriority w:val="99"/>
    <w:rsid w:val="003F0750"/>
    <w:pPr>
      <w:pBdr>
        <w:top w:val="single" w:sz="8" w:space="0" w:color="auto"/>
        <w:left w:val="single" w:sz="4" w:space="0" w:color="auto"/>
        <w:bottom w:val="single" w:sz="4" w:space="0" w:color="auto"/>
        <w:right w:val="single" w:sz="8" w:space="0" w:color="auto"/>
      </w:pBdr>
      <w:shd w:val="clear" w:color="000000" w:fill="00FFFF"/>
      <w:spacing w:before="100" w:beforeAutospacing="1" w:after="100" w:afterAutospacing="1" w:line="240" w:lineRule="auto"/>
      <w:jc w:val="center"/>
    </w:pPr>
    <w:rPr>
      <w:b/>
      <w:bCs/>
      <w:color w:val="FF0000"/>
      <w:szCs w:val="24"/>
    </w:rPr>
  </w:style>
  <w:style w:type="paragraph" w:customStyle="1" w:styleId="xl152">
    <w:name w:val="xl152"/>
    <w:basedOn w:val="a4"/>
    <w:uiPriority w:val="99"/>
    <w:rsid w:val="003F0750"/>
    <w:pPr>
      <w:pBdr>
        <w:top w:val="single" w:sz="8" w:space="0" w:color="auto"/>
        <w:left w:val="single" w:sz="8"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3">
    <w:name w:val="xl153"/>
    <w:basedOn w:val="a4"/>
    <w:uiPriority w:val="99"/>
    <w:rsid w:val="003F0750"/>
    <w:pPr>
      <w:pBdr>
        <w:top w:val="single" w:sz="8"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4">
    <w:name w:val="xl154"/>
    <w:basedOn w:val="a4"/>
    <w:uiPriority w:val="99"/>
    <w:rsid w:val="003F0750"/>
    <w:pPr>
      <w:pBdr>
        <w:top w:val="single" w:sz="8" w:space="0" w:color="auto"/>
        <w:left w:val="single" w:sz="4" w:space="0" w:color="auto"/>
        <w:bottom w:val="single" w:sz="4" w:space="0" w:color="auto"/>
        <w:right w:val="single" w:sz="8" w:space="0" w:color="auto"/>
      </w:pBdr>
      <w:shd w:val="clear" w:color="000000" w:fill="FFCC00"/>
      <w:spacing w:before="100" w:beforeAutospacing="1" w:after="100" w:afterAutospacing="1" w:line="240" w:lineRule="auto"/>
      <w:jc w:val="center"/>
    </w:pPr>
    <w:rPr>
      <w:b/>
      <w:bCs/>
      <w:color w:val="FF0000"/>
      <w:szCs w:val="24"/>
    </w:rPr>
  </w:style>
  <w:style w:type="paragraph" w:customStyle="1" w:styleId="xl155">
    <w:name w:val="xl155"/>
    <w:basedOn w:val="a4"/>
    <w:uiPriority w:val="99"/>
    <w:rsid w:val="003F0750"/>
    <w:pPr>
      <w:pBdr>
        <w:top w:val="single" w:sz="8" w:space="0" w:color="auto"/>
        <w:left w:val="single" w:sz="8"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6">
    <w:name w:val="xl156"/>
    <w:basedOn w:val="a4"/>
    <w:uiPriority w:val="99"/>
    <w:rsid w:val="003F075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b/>
      <w:bCs/>
      <w:color w:val="FF0000"/>
      <w:szCs w:val="24"/>
    </w:rPr>
  </w:style>
  <w:style w:type="paragraph" w:customStyle="1" w:styleId="xl157">
    <w:name w:val="xl157"/>
    <w:basedOn w:val="a4"/>
    <w:uiPriority w:val="99"/>
    <w:rsid w:val="003F0750"/>
    <w:pPr>
      <w:pBdr>
        <w:top w:val="single" w:sz="8" w:space="0" w:color="auto"/>
        <w:left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b/>
      <w:bCs/>
      <w:color w:val="FF0000"/>
      <w:szCs w:val="24"/>
    </w:rPr>
  </w:style>
  <w:style w:type="character" w:customStyle="1" w:styleId="apple-converted-space">
    <w:name w:val="apple-converted-space"/>
    <w:basedOn w:val="a6"/>
    <w:rsid w:val="00332E1F"/>
  </w:style>
  <w:style w:type="character" w:styleId="affff5">
    <w:name w:val="Subtle Emphasis"/>
    <w:basedOn w:val="a6"/>
    <w:uiPriority w:val="19"/>
    <w:qFormat/>
    <w:rsid w:val="00186F82"/>
    <w:rPr>
      <w:i/>
      <w:iCs/>
      <w:color w:val="808080"/>
    </w:rPr>
  </w:style>
  <w:style w:type="character" w:styleId="affff6">
    <w:name w:val="Intense Emphasis"/>
    <w:basedOn w:val="a6"/>
    <w:uiPriority w:val="21"/>
    <w:qFormat/>
    <w:rsid w:val="00186F82"/>
    <w:rPr>
      <w:b/>
      <w:bCs/>
      <w:i/>
      <w:iCs/>
      <w:color w:val="4F81BD"/>
    </w:rPr>
  </w:style>
  <w:style w:type="paragraph" w:customStyle="1" w:styleId="Default">
    <w:name w:val="Default"/>
    <w:rsid w:val="00783CB7"/>
    <w:pPr>
      <w:autoSpaceDE w:val="0"/>
      <w:autoSpaceDN w:val="0"/>
      <w:adjustRightInd w:val="0"/>
    </w:pPr>
    <w:rPr>
      <w:rFonts w:ascii="Times New Roman" w:hAnsi="Times New Roman"/>
      <w:color w:val="000000"/>
      <w:sz w:val="24"/>
      <w:szCs w:val="24"/>
    </w:rPr>
  </w:style>
  <w:style w:type="character" w:customStyle="1" w:styleId="251">
    <w:name w:val="стиль251"/>
    <w:basedOn w:val="a6"/>
    <w:rsid w:val="0001177E"/>
    <w:rPr>
      <w:rFonts w:ascii="Verdana" w:hAnsi="Verdana" w:hint="default"/>
      <w:b w:val="0"/>
      <w:bCs w:val="0"/>
      <w:sz w:val="18"/>
      <w:szCs w:val="18"/>
    </w:rPr>
  </w:style>
  <w:style w:type="character" w:customStyle="1" w:styleId="affff7">
    <w:name w:val="Название таблицы Знак Знак"/>
    <w:basedOn w:val="a6"/>
    <w:rsid w:val="00ED2BA1"/>
    <w:rPr>
      <w:rFonts w:ascii="Times New Roman" w:eastAsia="Times New Roman" w:hAnsi="Times New Roman" w:cs="Arial"/>
      <w:b/>
      <w:bCs/>
      <w:kern w:val="28"/>
      <w:sz w:val="24"/>
      <w:szCs w:val="32"/>
      <w:lang w:eastAsia="ar-SA"/>
    </w:rPr>
  </w:style>
  <w:style w:type="character" w:customStyle="1" w:styleId="affff8">
    <w:name w:val="Основной текст_"/>
    <w:basedOn w:val="a6"/>
    <w:link w:val="2f1"/>
    <w:rsid w:val="0051738D"/>
    <w:rPr>
      <w:rFonts w:ascii="Times New Roman" w:hAnsi="Times New Roman"/>
      <w:sz w:val="26"/>
      <w:szCs w:val="26"/>
      <w:shd w:val="clear" w:color="auto" w:fill="FFFFFF"/>
    </w:rPr>
  </w:style>
  <w:style w:type="paragraph" w:customStyle="1" w:styleId="2f1">
    <w:name w:val="Основной текст2"/>
    <w:basedOn w:val="a4"/>
    <w:link w:val="affff8"/>
    <w:rsid w:val="0051738D"/>
    <w:pPr>
      <w:widowControl w:val="0"/>
      <w:shd w:val="clear" w:color="auto" w:fill="FFFFFF"/>
      <w:spacing w:after="0" w:line="322" w:lineRule="exact"/>
      <w:ind w:hanging="340"/>
      <w:jc w:val="right"/>
    </w:pPr>
    <w:rPr>
      <w:sz w:val="26"/>
      <w:szCs w:val="26"/>
    </w:rPr>
  </w:style>
  <w:style w:type="character" w:customStyle="1" w:styleId="1e">
    <w:name w:val="Основной текст1"/>
    <w:basedOn w:val="affff8"/>
    <w:rsid w:val="00820363"/>
    <w:rPr>
      <w:rFonts w:eastAsia="Times New Roman" w:cs="Times New Roman"/>
      <w:b w:val="0"/>
      <w:bCs w:val="0"/>
      <w:i w:val="0"/>
      <w:iCs w:val="0"/>
      <w:smallCaps w:val="0"/>
      <w:strike w:val="0"/>
      <w:color w:val="000000"/>
      <w:spacing w:val="0"/>
      <w:w w:val="100"/>
      <w:position w:val="0"/>
      <w:u w:val="single"/>
      <w:lang w:val="ru-RU" w:eastAsia="ru-RU" w:bidi="ru-RU"/>
    </w:rPr>
  </w:style>
  <w:style w:type="character" w:customStyle="1" w:styleId="11pt">
    <w:name w:val="Основной текст + 11 pt"/>
    <w:basedOn w:val="affff8"/>
    <w:rsid w:val="00820363"/>
    <w:rPr>
      <w:rFonts w:eastAsia="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f9">
    <w:name w:val="Strong"/>
    <w:basedOn w:val="a6"/>
    <w:uiPriority w:val="99"/>
    <w:qFormat/>
    <w:rsid w:val="00ED2BA1"/>
    <w:rPr>
      <w:rFonts w:ascii="Times New Roman" w:hAnsi="Times New Roman" w:cs="Times New Roman"/>
      <w:b/>
    </w:rPr>
  </w:style>
  <w:style w:type="paragraph" w:customStyle="1" w:styleId="a">
    <w:name w:val="галочка"/>
    <w:basedOn w:val="afe"/>
    <w:qFormat/>
    <w:rsid w:val="00AF5FAF"/>
    <w:pPr>
      <w:widowControl w:val="0"/>
      <w:numPr>
        <w:numId w:val="10"/>
      </w:numPr>
      <w:spacing w:after="0" w:line="360" w:lineRule="auto"/>
      <w:ind w:left="0" w:firstLine="567"/>
      <w:contextualSpacing w:val="0"/>
      <w:jc w:val="both"/>
    </w:pPr>
    <w:rPr>
      <w:sz w:val="28"/>
      <w:szCs w:val="20"/>
    </w:rPr>
  </w:style>
  <w:style w:type="paragraph" w:customStyle="1" w:styleId="affffa">
    <w:name w:val="ТАБЛИЧКИ"/>
    <w:basedOn w:val="a4"/>
    <w:link w:val="affffb"/>
    <w:qFormat/>
    <w:rsid w:val="003074EE"/>
    <w:pPr>
      <w:tabs>
        <w:tab w:val="left" w:pos="567"/>
        <w:tab w:val="left" w:pos="6379"/>
      </w:tabs>
      <w:spacing w:after="0" w:line="240" w:lineRule="auto"/>
      <w:ind w:firstLine="567"/>
      <w:jc w:val="both"/>
    </w:pPr>
    <w:rPr>
      <w:sz w:val="28"/>
      <w:lang w:eastAsia="en-US"/>
    </w:rPr>
  </w:style>
  <w:style w:type="character" w:customStyle="1" w:styleId="affffb">
    <w:name w:val="ТАБЛИЧКИ Знак"/>
    <w:basedOn w:val="a6"/>
    <w:link w:val="affffa"/>
    <w:rsid w:val="003074EE"/>
    <w:rPr>
      <w:rFonts w:ascii="Times New Roman" w:hAnsi="Times New Roman"/>
      <w:sz w:val="28"/>
      <w:szCs w:val="22"/>
      <w:lang w:eastAsia="en-US"/>
    </w:rPr>
  </w:style>
  <w:style w:type="character" w:customStyle="1" w:styleId="9pt">
    <w:name w:val="Основной текст + 9 pt;Полужирный"/>
    <w:basedOn w:val="affff8"/>
    <w:rsid w:val="004B45DB"/>
    <w:rPr>
      <w:rFonts w:eastAsia="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rmal">
    <w:name w:val="ConsPlusNormal"/>
    <w:rsid w:val="003363B8"/>
    <w:pPr>
      <w:widowControl w:val="0"/>
      <w:autoSpaceDE w:val="0"/>
      <w:autoSpaceDN w:val="0"/>
      <w:adjustRightInd w:val="0"/>
      <w:ind w:firstLine="720"/>
    </w:pPr>
    <w:rPr>
      <w:rFonts w:cs="Arial"/>
    </w:rPr>
  </w:style>
  <w:style w:type="character" w:customStyle="1" w:styleId="1f">
    <w:name w:val="Заголовок №1_"/>
    <w:basedOn w:val="a6"/>
    <w:link w:val="1f0"/>
    <w:rsid w:val="00D46CF6"/>
    <w:rPr>
      <w:rFonts w:ascii="Times New Roman" w:hAnsi="Times New Roman"/>
      <w:b/>
      <w:bCs/>
      <w:sz w:val="26"/>
      <w:szCs w:val="26"/>
      <w:shd w:val="clear" w:color="auto" w:fill="FFFFFF"/>
    </w:rPr>
  </w:style>
  <w:style w:type="paragraph" w:customStyle="1" w:styleId="1f0">
    <w:name w:val="Заголовок №1"/>
    <w:basedOn w:val="a4"/>
    <w:link w:val="1f"/>
    <w:rsid w:val="00D46CF6"/>
    <w:pPr>
      <w:widowControl w:val="0"/>
      <w:shd w:val="clear" w:color="auto" w:fill="FFFFFF"/>
      <w:spacing w:before="420" w:after="420" w:line="480" w:lineRule="exact"/>
      <w:ind w:hanging="1660"/>
      <w:outlineLvl w:val="0"/>
    </w:pPr>
    <w:rPr>
      <w:b/>
      <w:bCs/>
      <w:sz w:val="26"/>
      <w:szCs w:val="26"/>
    </w:rPr>
  </w:style>
  <w:style w:type="character" w:customStyle="1" w:styleId="affffc">
    <w:name w:val="Подпись к таблице_"/>
    <w:basedOn w:val="a6"/>
    <w:link w:val="affffd"/>
    <w:rsid w:val="00570188"/>
    <w:rPr>
      <w:rFonts w:ascii="Times New Roman" w:hAnsi="Times New Roman"/>
      <w:sz w:val="22"/>
      <w:szCs w:val="22"/>
      <w:shd w:val="clear" w:color="auto" w:fill="FFFFFF"/>
    </w:rPr>
  </w:style>
  <w:style w:type="paragraph" w:customStyle="1" w:styleId="affffd">
    <w:name w:val="Подпись к таблице"/>
    <w:basedOn w:val="a4"/>
    <w:link w:val="affffc"/>
    <w:rsid w:val="00570188"/>
    <w:pPr>
      <w:widowControl w:val="0"/>
      <w:shd w:val="clear" w:color="auto" w:fill="FFFFFF"/>
      <w:spacing w:after="0" w:line="418" w:lineRule="exact"/>
    </w:pPr>
  </w:style>
  <w:style w:type="character" w:customStyle="1" w:styleId="2f2">
    <w:name w:val="Заголовок №2_"/>
    <w:basedOn w:val="a6"/>
    <w:link w:val="2f3"/>
    <w:rsid w:val="007723C9"/>
    <w:rPr>
      <w:rFonts w:ascii="Times New Roman" w:hAnsi="Times New Roman"/>
      <w:sz w:val="26"/>
      <w:szCs w:val="26"/>
      <w:shd w:val="clear" w:color="auto" w:fill="FFFFFF"/>
    </w:rPr>
  </w:style>
  <w:style w:type="paragraph" w:customStyle="1" w:styleId="2f3">
    <w:name w:val="Заголовок №2"/>
    <w:basedOn w:val="a4"/>
    <w:link w:val="2f2"/>
    <w:rsid w:val="007723C9"/>
    <w:pPr>
      <w:widowControl w:val="0"/>
      <w:shd w:val="clear" w:color="auto" w:fill="FFFFFF"/>
      <w:spacing w:before="240" w:after="1500" w:line="456" w:lineRule="exact"/>
      <w:outlineLvl w:val="1"/>
    </w:pPr>
    <w:rPr>
      <w:sz w:val="26"/>
      <w:szCs w:val="26"/>
    </w:rPr>
  </w:style>
  <w:style w:type="paragraph" w:customStyle="1" w:styleId="1f1">
    <w:name w:val="Для таблицы (приложения 1)"/>
    <w:basedOn w:val="a4"/>
    <w:uiPriority w:val="99"/>
    <w:qFormat/>
    <w:rsid w:val="00ED2BA1"/>
    <w:pPr>
      <w:widowControl w:val="0"/>
      <w:adjustRightInd w:val="0"/>
      <w:spacing w:after="0" w:line="240" w:lineRule="atLeast"/>
      <w:textAlignment w:val="baseline"/>
    </w:pPr>
    <w:rPr>
      <w:bCs/>
      <w:color w:val="000000"/>
      <w:spacing w:val="-5"/>
      <w:sz w:val="18"/>
      <w:lang w:eastAsia="en-US"/>
    </w:rPr>
  </w:style>
  <w:style w:type="character" w:customStyle="1" w:styleId="11pt0">
    <w:name w:val="Основной текст + 11 pt;Курсив"/>
    <w:basedOn w:val="affff8"/>
    <w:rsid w:val="001F2C40"/>
    <w:rPr>
      <w:rFonts w:eastAsia="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5pt">
    <w:name w:val="Основной текст + 6;5 pt"/>
    <w:basedOn w:val="affff8"/>
    <w:rsid w:val="000A525B"/>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Полужирный"/>
    <w:basedOn w:val="affff8"/>
    <w:rsid w:val="000A525B"/>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paragraph" w:customStyle="1" w:styleId="10">
    <w:name w:val="_1."/>
    <w:basedOn w:val="13"/>
    <w:qFormat/>
    <w:rsid w:val="00ED2BA1"/>
    <w:pPr>
      <w:numPr>
        <w:numId w:val="12"/>
      </w:numPr>
      <w:pBdr>
        <w:top w:val="none" w:sz="0" w:space="0" w:color="auto"/>
        <w:left w:val="none" w:sz="0" w:space="0" w:color="auto"/>
        <w:bottom w:val="none" w:sz="0" w:space="0" w:color="auto"/>
      </w:pBdr>
      <w:adjustRightInd/>
      <w:spacing w:before="240" w:after="360"/>
      <w:ind w:right="680"/>
      <w:jc w:val="both"/>
      <w:textAlignment w:val="auto"/>
    </w:pPr>
    <w:rPr>
      <w:rFonts w:eastAsia="Times New Roman"/>
      <w:b w:val="0"/>
      <w:bCs/>
      <w:caps w:val="0"/>
      <w:spacing w:val="0"/>
      <w:kern w:val="0"/>
      <w:sz w:val="26"/>
      <w:szCs w:val="26"/>
    </w:rPr>
  </w:style>
  <w:style w:type="paragraph" w:customStyle="1" w:styleId="11">
    <w:name w:val="_1.1."/>
    <w:basedOn w:val="20"/>
    <w:next w:val="a4"/>
    <w:link w:val="114"/>
    <w:qFormat/>
    <w:rsid w:val="00ED2BA1"/>
    <w:pPr>
      <w:keepNext/>
      <w:keepLines/>
      <w:widowControl/>
      <w:numPr>
        <w:numId w:val="12"/>
      </w:numPr>
      <w:tabs>
        <w:tab w:val="left" w:pos="1134"/>
      </w:tabs>
      <w:spacing w:before="360" w:after="360"/>
      <w:ind w:right="424"/>
      <w:textAlignment w:val="auto"/>
    </w:pPr>
    <w:rPr>
      <w:rFonts w:eastAsia="Times New Roman"/>
      <w:b w:val="0"/>
      <w:bCs/>
      <w:spacing w:val="0"/>
      <w:kern w:val="0"/>
      <w:sz w:val="26"/>
      <w:szCs w:val="26"/>
    </w:rPr>
  </w:style>
  <w:style w:type="paragraph" w:customStyle="1" w:styleId="111">
    <w:name w:val="_1.1.1."/>
    <w:basedOn w:val="30"/>
    <w:next w:val="a4"/>
    <w:link w:val="1110"/>
    <w:qFormat/>
    <w:rsid w:val="00ED2BA1"/>
    <w:pPr>
      <w:keepNext/>
      <w:keepLines/>
      <w:widowControl/>
      <w:numPr>
        <w:numId w:val="12"/>
      </w:numPr>
      <w:adjustRightInd/>
      <w:spacing w:before="360" w:after="360" w:line="240" w:lineRule="auto"/>
      <w:textAlignment w:val="auto"/>
    </w:pPr>
    <w:rPr>
      <w:rFonts w:eastAsia="Times New Roman"/>
      <w:bCs/>
      <w:spacing w:val="0"/>
      <w:kern w:val="0"/>
      <w:sz w:val="26"/>
      <w:szCs w:val="26"/>
    </w:rPr>
  </w:style>
  <w:style w:type="character" w:customStyle="1" w:styleId="114">
    <w:name w:val="_1.1. Знак"/>
    <w:basedOn w:val="a6"/>
    <w:link w:val="11"/>
    <w:rsid w:val="00ED2BA1"/>
    <w:rPr>
      <w:rFonts w:ascii="Times New Roman" w:hAnsi="Times New Roman"/>
      <w:bCs/>
      <w:sz w:val="26"/>
      <w:szCs w:val="26"/>
      <w:lang w:eastAsia="en-US"/>
    </w:rPr>
  </w:style>
  <w:style w:type="paragraph" w:customStyle="1" w:styleId="1111">
    <w:name w:val="_1.1.1.1."/>
    <w:basedOn w:val="40"/>
    <w:next w:val="a4"/>
    <w:qFormat/>
    <w:rsid w:val="00A025C5"/>
    <w:pPr>
      <w:widowControl/>
      <w:numPr>
        <w:numId w:val="12"/>
      </w:numPr>
      <w:tabs>
        <w:tab w:val="left" w:pos="1701"/>
      </w:tabs>
      <w:adjustRightInd/>
      <w:spacing w:line="240" w:lineRule="auto"/>
      <w:textAlignment w:val="auto"/>
    </w:pPr>
    <w:rPr>
      <w:rFonts w:eastAsia="Times New Roman"/>
      <w:bCs/>
      <w:iCs/>
      <w:spacing w:val="0"/>
      <w:kern w:val="0"/>
      <w:sz w:val="26"/>
      <w:szCs w:val="26"/>
      <w:lang w:eastAsia="ru-RU"/>
    </w:rPr>
  </w:style>
  <w:style w:type="paragraph" w:customStyle="1" w:styleId="affffe">
    <w:name w:val="_Обычный"/>
    <w:basedOn w:val="a4"/>
    <w:link w:val="afffff"/>
    <w:qFormat/>
    <w:rsid w:val="00A025C5"/>
    <w:pPr>
      <w:spacing w:after="0" w:line="360" w:lineRule="auto"/>
      <w:ind w:firstLine="709"/>
      <w:jc w:val="both"/>
    </w:pPr>
    <w:rPr>
      <w:rFonts w:eastAsia="Calibri"/>
      <w:iCs/>
      <w:sz w:val="26"/>
      <w:szCs w:val="26"/>
      <w:lang w:eastAsia="en-US"/>
    </w:rPr>
  </w:style>
  <w:style w:type="paragraph" w:customStyle="1" w:styleId="a1">
    <w:name w:val="_Таблица"/>
    <w:basedOn w:val="afffff0"/>
    <w:link w:val="afffff1"/>
    <w:qFormat/>
    <w:rsid w:val="00F31D64"/>
    <w:pPr>
      <w:numPr>
        <w:numId w:val="13"/>
      </w:numPr>
      <w:tabs>
        <w:tab w:val="left" w:pos="1985"/>
      </w:tabs>
      <w:spacing w:before="0" w:after="0"/>
      <w:ind w:right="282"/>
      <w:jc w:val="left"/>
    </w:pPr>
    <w:rPr>
      <w:rFonts w:eastAsia="Calibri"/>
      <w:b/>
      <w:sz w:val="24"/>
      <w:szCs w:val="26"/>
    </w:rPr>
  </w:style>
  <w:style w:type="character" w:customStyle="1" w:styleId="afffff">
    <w:name w:val="_Обычный Знак"/>
    <w:basedOn w:val="a6"/>
    <w:link w:val="affffe"/>
    <w:rsid w:val="00A025C5"/>
    <w:rPr>
      <w:rFonts w:ascii="Times New Roman" w:eastAsia="Calibri" w:hAnsi="Times New Roman"/>
      <w:iCs/>
      <w:sz w:val="26"/>
      <w:szCs w:val="26"/>
      <w:lang w:eastAsia="en-US"/>
    </w:rPr>
  </w:style>
  <w:style w:type="character" w:customStyle="1" w:styleId="afffff1">
    <w:name w:val="_Таблица Знак"/>
    <w:basedOn w:val="a6"/>
    <w:link w:val="a1"/>
    <w:rsid w:val="00F31D64"/>
    <w:rPr>
      <w:rFonts w:ascii="Times New Roman" w:eastAsia="Calibri" w:hAnsi="Times New Roman"/>
      <w:b/>
      <w:sz w:val="24"/>
      <w:szCs w:val="26"/>
    </w:rPr>
  </w:style>
  <w:style w:type="character" w:customStyle="1" w:styleId="1110">
    <w:name w:val="_1.1.1. Знак"/>
    <w:basedOn w:val="a6"/>
    <w:link w:val="111"/>
    <w:rsid w:val="00ED2BA1"/>
    <w:rPr>
      <w:rFonts w:ascii="Times New Roman" w:hAnsi="Times New Roman"/>
      <w:b/>
      <w:bCs/>
      <w:sz w:val="26"/>
      <w:szCs w:val="26"/>
      <w:lang w:eastAsia="en-US"/>
    </w:rPr>
  </w:style>
  <w:style w:type="paragraph" w:customStyle="1" w:styleId="a3">
    <w:name w:val="_Рисунок"/>
    <w:basedOn w:val="afe"/>
    <w:link w:val="afffff2"/>
    <w:qFormat/>
    <w:rsid w:val="00C87385"/>
    <w:pPr>
      <w:numPr>
        <w:numId w:val="14"/>
      </w:numPr>
      <w:ind w:left="680"/>
      <w:jc w:val="center"/>
    </w:pPr>
    <w:rPr>
      <w:rFonts w:eastAsia="Calibri"/>
      <w:b/>
      <w:szCs w:val="26"/>
    </w:rPr>
  </w:style>
  <w:style w:type="character" w:customStyle="1" w:styleId="afffff2">
    <w:name w:val="_Рисунок Знак"/>
    <w:basedOn w:val="a6"/>
    <w:link w:val="a3"/>
    <w:rsid w:val="00C87385"/>
    <w:rPr>
      <w:rFonts w:ascii="Times New Roman" w:eastAsia="Calibri" w:hAnsi="Times New Roman"/>
      <w:b/>
      <w:sz w:val="24"/>
      <w:szCs w:val="26"/>
    </w:rPr>
  </w:style>
  <w:style w:type="numbering" w:customStyle="1" w:styleId="1111114">
    <w:name w:val="1 / 1.1 / 1.1.14"/>
    <w:basedOn w:val="a8"/>
    <w:next w:val="111111"/>
    <w:uiPriority w:val="99"/>
    <w:semiHidden/>
    <w:unhideWhenUsed/>
    <w:rsid w:val="00BB70E6"/>
    <w:pPr>
      <w:numPr>
        <w:numId w:val="43"/>
      </w:numPr>
    </w:pPr>
  </w:style>
  <w:style w:type="character" w:customStyle="1" w:styleId="afc">
    <w:name w:val="Список Знак"/>
    <w:basedOn w:val="a6"/>
    <w:link w:val="afa"/>
    <w:uiPriority w:val="99"/>
    <w:locked/>
    <w:rsid w:val="00ED2BA1"/>
    <w:rPr>
      <w:rFonts w:ascii="Times New Roman" w:hAnsi="Times New Roman"/>
      <w:sz w:val="22"/>
      <w:szCs w:val="22"/>
    </w:rPr>
  </w:style>
  <w:style w:type="character" w:customStyle="1" w:styleId="afb">
    <w:name w:val="Маркированный список Знак"/>
    <w:basedOn w:val="a6"/>
    <w:link w:val="af9"/>
    <w:uiPriority w:val="99"/>
    <w:locked/>
    <w:rsid w:val="003634AE"/>
    <w:rPr>
      <w:spacing w:val="-5"/>
      <w:sz w:val="22"/>
      <w:szCs w:val="22"/>
      <w:lang w:eastAsia="en-US"/>
    </w:rPr>
  </w:style>
  <w:style w:type="character" w:customStyle="1" w:styleId="2b">
    <w:name w:val="Список 2 Знак"/>
    <w:basedOn w:val="afc"/>
    <w:link w:val="2a"/>
    <w:locked/>
    <w:rsid w:val="003634AE"/>
    <w:rPr>
      <w:rFonts w:cs="Arial"/>
      <w:spacing w:val="-5"/>
      <w:lang w:eastAsia="en-US"/>
    </w:rPr>
  </w:style>
  <w:style w:type="character" w:customStyle="1" w:styleId="3a">
    <w:name w:val="Основной текст 3 Знак"/>
    <w:basedOn w:val="a6"/>
    <w:link w:val="3b"/>
    <w:semiHidden/>
    <w:locked/>
    <w:rsid w:val="003634AE"/>
    <w:rPr>
      <w:sz w:val="16"/>
      <w:szCs w:val="16"/>
    </w:rPr>
  </w:style>
  <w:style w:type="character" w:customStyle="1" w:styleId="afffff3">
    <w:name w:val="Без интервала Знак"/>
    <w:basedOn w:val="a6"/>
    <w:link w:val="afffff4"/>
    <w:uiPriority w:val="1"/>
    <w:locked/>
    <w:rsid w:val="003634AE"/>
    <w:rPr>
      <w:rFonts w:ascii="Calibri" w:hAnsi="Calibri"/>
      <w:sz w:val="22"/>
      <w:szCs w:val="22"/>
      <w:lang w:val="ru-RU" w:eastAsia="en-US" w:bidi="ar-SA"/>
    </w:rPr>
  </w:style>
  <w:style w:type="paragraph" w:customStyle="1" w:styleId="CharChar10">
    <w:name w:val="Знак Знак Знак Знак Знак Знак Знак Знак Знак Знак Знак Знак Знак Знак Знак Char Char1"/>
    <w:basedOn w:val="a4"/>
    <w:uiPriority w:val="99"/>
    <w:rsid w:val="00ED2BA1"/>
    <w:pPr>
      <w:spacing w:after="160" w:line="240" w:lineRule="exact"/>
    </w:pPr>
    <w:rPr>
      <w:rFonts w:cs="Verdana"/>
      <w:sz w:val="20"/>
      <w:szCs w:val="20"/>
      <w:lang w:val="en-US" w:eastAsia="en-US"/>
    </w:rPr>
  </w:style>
  <w:style w:type="paragraph" w:customStyle="1" w:styleId="CharChar4">
    <w:name w:val="Знак Знак Знак Знак Знак Знак Знак Знак Знак Знак Знак Знак Знак Знак Знак Char Char4"/>
    <w:basedOn w:val="a4"/>
    <w:uiPriority w:val="99"/>
    <w:rsid w:val="003634AE"/>
    <w:pPr>
      <w:spacing w:after="160" w:line="240" w:lineRule="exact"/>
    </w:pPr>
    <w:rPr>
      <w:rFonts w:ascii="Verdana" w:hAnsi="Verdana" w:cs="Verdana"/>
      <w:sz w:val="20"/>
      <w:szCs w:val="20"/>
      <w:lang w:val="en-US" w:eastAsia="en-US"/>
    </w:rPr>
  </w:style>
  <w:style w:type="paragraph" w:customStyle="1" w:styleId="3c">
    <w:name w:val="Основной текст3"/>
    <w:basedOn w:val="a4"/>
    <w:uiPriority w:val="99"/>
    <w:rsid w:val="003634AE"/>
    <w:pPr>
      <w:widowControl w:val="0"/>
      <w:shd w:val="clear" w:color="auto" w:fill="FFFFFF"/>
      <w:spacing w:after="0" w:line="274" w:lineRule="exact"/>
      <w:jc w:val="both"/>
    </w:pPr>
    <w:rPr>
      <w:spacing w:val="3"/>
      <w:sz w:val="21"/>
      <w:szCs w:val="21"/>
      <w:lang w:eastAsia="en-US"/>
    </w:rPr>
  </w:style>
  <w:style w:type="character" w:customStyle="1" w:styleId="48">
    <w:name w:val="Основной текст (4)_"/>
    <w:basedOn w:val="a6"/>
    <w:link w:val="49"/>
    <w:locked/>
    <w:rsid w:val="00ED2BA1"/>
    <w:rPr>
      <w:rFonts w:ascii="Times New Roman" w:hAnsi="Times New Roman"/>
      <w:b/>
      <w:bCs/>
      <w:spacing w:val="3"/>
      <w:sz w:val="21"/>
      <w:szCs w:val="21"/>
      <w:shd w:val="clear" w:color="auto" w:fill="FFFFFF"/>
    </w:rPr>
  </w:style>
  <w:style w:type="paragraph" w:customStyle="1" w:styleId="49">
    <w:name w:val="Основной текст (4)"/>
    <w:basedOn w:val="a4"/>
    <w:link w:val="48"/>
    <w:rsid w:val="00ED2BA1"/>
    <w:pPr>
      <w:widowControl w:val="0"/>
      <w:shd w:val="clear" w:color="auto" w:fill="FFFFFF"/>
      <w:spacing w:before="300" w:after="0" w:line="274" w:lineRule="exact"/>
    </w:pPr>
    <w:rPr>
      <w:b/>
      <w:bCs/>
      <w:spacing w:val="3"/>
      <w:sz w:val="21"/>
      <w:szCs w:val="21"/>
    </w:rPr>
  </w:style>
  <w:style w:type="character" w:customStyle="1" w:styleId="100">
    <w:name w:val="Основной текст (10)_"/>
    <w:basedOn w:val="a6"/>
    <w:link w:val="101"/>
    <w:locked/>
    <w:rsid w:val="00ED2BA1"/>
    <w:rPr>
      <w:rFonts w:ascii="Times New Roman" w:hAnsi="Times New Roman"/>
      <w:spacing w:val="2"/>
      <w:sz w:val="25"/>
      <w:szCs w:val="25"/>
      <w:shd w:val="clear" w:color="auto" w:fill="FFFFFF"/>
    </w:rPr>
  </w:style>
  <w:style w:type="paragraph" w:customStyle="1" w:styleId="101">
    <w:name w:val="Основной текст (10)"/>
    <w:basedOn w:val="a4"/>
    <w:link w:val="100"/>
    <w:rsid w:val="00ED2BA1"/>
    <w:pPr>
      <w:widowControl w:val="0"/>
      <w:shd w:val="clear" w:color="auto" w:fill="FFFFFF"/>
      <w:spacing w:after="420" w:line="0" w:lineRule="atLeast"/>
      <w:ind w:hanging="380"/>
    </w:pPr>
    <w:rPr>
      <w:spacing w:val="2"/>
      <w:sz w:val="25"/>
      <w:szCs w:val="25"/>
    </w:rPr>
  </w:style>
  <w:style w:type="character" w:customStyle="1" w:styleId="2f4">
    <w:name w:val="Основной текст (2)_"/>
    <w:basedOn w:val="a6"/>
    <w:link w:val="2f5"/>
    <w:locked/>
    <w:rsid w:val="00ED2BA1"/>
    <w:rPr>
      <w:rFonts w:ascii="Times New Roman" w:hAnsi="Times New Roman"/>
      <w:spacing w:val="5"/>
      <w:sz w:val="26"/>
      <w:szCs w:val="26"/>
      <w:shd w:val="clear" w:color="auto" w:fill="FFFFFF"/>
    </w:rPr>
  </w:style>
  <w:style w:type="paragraph" w:customStyle="1" w:styleId="2f5">
    <w:name w:val="Основной текст (2)"/>
    <w:basedOn w:val="a4"/>
    <w:link w:val="2f4"/>
    <w:rsid w:val="00ED2BA1"/>
    <w:pPr>
      <w:widowControl w:val="0"/>
      <w:shd w:val="clear" w:color="auto" w:fill="FFFFFF"/>
      <w:spacing w:after="0" w:line="322" w:lineRule="exact"/>
      <w:jc w:val="both"/>
    </w:pPr>
    <w:rPr>
      <w:spacing w:val="5"/>
      <w:sz w:val="26"/>
      <w:szCs w:val="26"/>
    </w:rPr>
  </w:style>
  <w:style w:type="paragraph" w:customStyle="1" w:styleId="xl63">
    <w:name w:val="xl63"/>
    <w:basedOn w:val="a4"/>
    <w:uiPriority w:val="99"/>
    <w:rsid w:val="003634AE"/>
    <w:pPr>
      <w:spacing w:before="100" w:beforeAutospacing="1" w:after="100" w:afterAutospacing="1" w:line="240" w:lineRule="auto"/>
    </w:pPr>
    <w:rPr>
      <w:rFonts w:cs="Arial"/>
      <w:sz w:val="18"/>
      <w:szCs w:val="18"/>
    </w:rPr>
  </w:style>
  <w:style w:type="paragraph" w:customStyle="1" w:styleId="xl112">
    <w:name w:val="xl11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58">
    <w:name w:val="xl15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59">
    <w:name w:val="xl15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0">
    <w:name w:val="xl16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1">
    <w:name w:val="xl1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2">
    <w:name w:val="xl16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szCs w:val="24"/>
    </w:rPr>
  </w:style>
  <w:style w:type="paragraph" w:customStyle="1" w:styleId="xl163">
    <w:name w:val="xl16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4">
    <w:name w:val="xl16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65">
    <w:name w:val="xl16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66">
    <w:name w:val="xl16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Cs w:val="24"/>
    </w:rPr>
  </w:style>
  <w:style w:type="paragraph" w:customStyle="1" w:styleId="xl167">
    <w:name w:val="xl16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68">
    <w:name w:val="xl16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169">
    <w:name w:val="xl169"/>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0">
    <w:name w:val="xl170"/>
    <w:basedOn w:val="a4"/>
    <w:uiPriority w:val="99"/>
    <w:rsid w:val="003634AE"/>
    <w:pPr>
      <w:spacing w:before="100" w:beforeAutospacing="1" w:after="100" w:afterAutospacing="1" w:line="240" w:lineRule="auto"/>
    </w:pPr>
    <w:rPr>
      <w:szCs w:val="24"/>
    </w:rPr>
  </w:style>
  <w:style w:type="paragraph" w:customStyle="1" w:styleId="xl171">
    <w:name w:val="xl17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2">
    <w:name w:val="xl17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0"/>
      <w:szCs w:val="20"/>
    </w:rPr>
  </w:style>
  <w:style w:type="paragraph" w:customStyle="1" w:styleId="xl173">
    <w:name w:val="xl173"/>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4">
    <w:name w:val="xl174"/>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5">
    <w:name w:val="xl17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000000"/>
      <w:szCs w:val="24"/>
    </w:rPr>
  </w:style>
  <w:style w:type="paragraph" w:customStyle="1" w:styleId="xl176">
    <w:name w:val="xl17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77">
    <w:name w:val="xl177"/>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20"/>
      <w:szCs w:val="20"/>
    </w:rPr>
  </w:style>
  <w:style w:type="paragraph" w:customStyle="1" w:styleId="xl178">
    <w:name w:val="xl178"/>
    <w:basedOn w:val="a4"/>
    <w:uiPriority w:val="99"/>
    <w:rsid w:val="003634AE"/>
    <w:pPr>
      <w:spacing w:before="100" w:beforeAutospacing="1" w:after="100" w:afterAutospacing="1" w:line="240" w:lineRule="auto"/>
    </w:pPr>
    <w:rPr>
      <w:b/>
      <w:bCs/>
      <w:szCs w:val="24"/>
    </w:rPr>
  </w:style>
  <w:style w:type="paragraph" w:customStyle="1" w:styleId="xl179">
    <w:name w:val="xl17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b/>
      <w:bCs/>
      <w:szCs w:val="24"/>
    </w:rPr>
  </w:style>
  <w:style w:type="paragraph" w:customStyle="1" w:styleId="xl180">
    <w:name w:val="xl180"/>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b/>
      <w:bCs/>
      <w:szCs w:val="24"/>
    </w:rPr>
  </w:style>
  <w:style w:type="paragraph" w:customStyle="1" w:styleId="ConsPlusCell">
    <w:name w:val="ConsPlusCell"/>
    <w:uiPriority w:val="99"/>
    <w:rsid w:val="003634AE"/>
    <w:pPr>
      <w:widowControl w:val="0"/>
      <w:autoSpaceDE w:val="0"/>
      <w:autoSpaceDN w:val="0"/>
      <w:adjustRightInd w:val="0"/>
    </w:pPr>
    <w:rPr>
      <w:rFonts w:ascii="Times New Roman" w:hAnsi="Times New Roman"/>
    </w:rPr>
  </w:style>
  <w:style w:type="paragraph" w:customStyle="1" w:styleId="CharChar20">
    <w:name w:val="Знак Знак Знак Знак Знак Знак Знак Знак Знак Знак Знак Знак Знак Знак Знак Char Char2"/>
    <w:basedOn w:val="a4"/>
    <w:uiPriority w:val="99"/>
    <w:rsid w:val="003634AE"/>
    <w:pPr>
      <w:spacing w:after="160" w:line="240" w:lineRule="exact"/>
    </w:pPr>
    <w:rPr>
      <w:rFonts w:ascii="Verdana" w:hAnsi="Verdana" w:cs="Verdana"/>
      <w:sz w:val="20"/>
      <w:szCs w:val="20"/>
      <w:lang w:val="en-US" w:eastAsia="en-US"/>
    </w:rPr>
  </w:style>
  <w:style w:type="paragraph" w:customStyle="1" w:styleId="CharChar3">
    <w:name w:val="Знак Знак Знак Знак Знак Знак Знак Знак Знак Знак Знак Знак Знак Знак Знак Char Char3"/>
    <w:basedOn w:val="a4"/>
    <w:uiPriority w:val="99"/>
    <w:rsid w:val="003634AE"/>
    <w:pPr>
      <w:spacing w:after="160" w:line="240" w:lineRule="exact"/>
    </w:pPr>
    <w:rPr>
      <w:rFonts w:ascii="Verdana" w:hAnsi="Verdana" w:cs="Verdana"/>
      <w:sz w:val="20"/>
      <w:szCs w:val="20"/>
      <w:lang w:val="en-US" w:eastAsia="en-US"/>
    </w:rPr>
  </w:style>
  <w:style w:type="paragraph" w:customStyle="1" w:styleId="xl25">
    <w:name w:val="xl2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6">
    <w:name w:val="xl26"/>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7">
    <w:name w:val="xl27"/>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8">
    <w:name w:val="xl28"/>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29">
    <w:name w:val="xl29"/>
    <w:basedOn w:val="a4"/>
    <w:uiPriority w:val="99"/>
    <w:rsid w:val="003634AE"/>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240" w:lineRule="auto"/>
      <w:jc w:val="center"/>
    </w:pPr>
    <w:rPr>
      <w:b/>
      <w:bCs/>
      <w:color w:val="FFFFFF"/>
      <w:sz w:val="16"/>
      <w:szCs w:val="16"/>
    </w:rPr>
  </w:style>
  <w:style w:type="paragraph" w:customStyle="1" w:styleId="xl30">
    <w:name w:val="xl30"/>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31">
    <w:name w:val="xl3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2">
    <w:name w:val="xl32"/>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3">
    <w:name w:val="xl33"/>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4">
    <w:name w:val="xl34"/>
    <w:basedOn w:val="a4"/>
    <w:uiPriority w:val="99"/>
    <w:rsid w:val="00363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5">
    <w:name w:val="xl35"/>
    <w:basedOn w:val="a4"/>
    <w:uiPriority w:val="99"/>
    <w:rsid w:val="00363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36">
    <w:name w:val="xl36"/>
    <w:basedOn w:val="a4"/>
    <w:uiPriority w:val="99"/>
    <w:rsid w:val="00363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37">
    <w:name w:val="xl37"/>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8">
    <w:name w:val="xl38"/>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39">
    <w:name w:val="xl3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0">
    <w:name w:val="xl40"/>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1">
    <w:name w:val="xl41"/>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2">
    <w:name w:val="xl42"/>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43">
    <w:name w:val="xl43"/>
    <w:basedOn w:val="a4"/>
    <w:uiPriority w:val="99"/>
    <w:rsid w:val="003634A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b/>
      <w:bCs/>
      <w:sz w:val="16"/>
      <w:szCs w:val="16"/>
    </w:rPr>
  </w:style>
  <w:style w:type="paragraph" w:customStyle="1" w:styleId="xl44">
    <w:name w:val="xl4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5">
    <w:name w:val="xl45"/>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6">
    <w:name w:val="xl46"/>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47">
    <w:name w:val="xl47"/>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8">
    <w:name w:val="xl48"/>
    <w:basedOn w:val="a4"/>
    <w:uiPriority w:val="99"/>
    <w:rsid w:val="003634AE"/>
    <w:pPr>
      <w:pBdr>
        <w:top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49">
    <w:name w:val="xl49"/>
    <w:basedOn w:val="a4"/>
    <w:uiPriority w:val="99"/>
    <w:rsid w:val="003634AE"/>
    <w:pPr>
      <w:pBdr>
        <w:top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0">
    <w:name w:val="xl50"/>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1">
    <w:name w:val="xl5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2">
    <w:name w:val="xl5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paragraph" w:customStyle="1" w:styleId="xl53">
    <w:name w:val="xl53"/>
    <w:basedOn w:val="a4"/>
    <w:uiPriority w:val="99"/>
    <w:rsid w:val="003634AE"/>
    <w:pPr>
      <w:pBdr>
        <w:top w:val="single" w:sz="8" w:space="0" w:color="auto"/>
        <w:bottom w:val="single" w:sz="4" w:space="0" w:color="auto"/>
        <w:right w:val="single" w:sz="4" w:space="0" w:color="auto"/>
      </w:pBdr>
      <w:spacing w:before="100" w:beforeAutospacing="1" w:after="100" w:afterAutospacing="1" w:line="240" w:lineRule="auto"/>
      <w:jc w:val="center"/>
    </w:pPr>
    <w:rPr>
      <w:rFonts w:cs="Arial"/>
      <w:b/>
      <w:bCs/>
      <w:sz w:val="16"/>
      <w:szCs w:val="16"/>
    </w:rPr>
  </w:style>
  <w:style w:type="paragraph" w:customStyle="1" w:styleId="xl54">
    <w:name w:val="xl54"/>
    <w:basedOn w:val="a4"/>
    <w:uiPriority w:val="99"/>
    <w:rsid w:val="00363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55">
    <w:name w:val="xl55"/>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6">
    <w:name w:val="xl56"/>
    <w:basedOn w:val="a4"/>
    <w:uiPriority w:val="99"/>
    <w:rsid w:val="003634AE"/>
    <w:pPr>
      <w:pBdr>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57">
    <w:name w:val="xl57"/>
    <w:basedOn w:val="a4"/>
    <w:uiPriority w:val="99"/>
    <w:rsid w:val="003634A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8">
    <w:name w:val="xl58"/>
    <w:basedOn w:val="a4"/>
    <w:uiPriority w:val="99"/>
    <w:rsid w:val="003634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sz w:val="16"/>
      <w:szCs w:val="16"/>
    </w:rPr>
  </w:style>
  <w:style w:type="paragraph" w:customStyle="1" w:styleId="xl59">
    <w:name w:val="xl59"/>
    <w:basedOn w:val="a4"/>
    <w:uiPriority w:val="99"/>
    <w:rsid w:val="003634AE"/>
    <w:pPr>
      <w:pBdr>
        <w:top w:val="single" w:sz="4" w:space="0" w:color="auto"/>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0">
    <w:name w:val="xl60"/>
    <w:basedOn w:val="a4"/>
    <w:uiPriority w:val="99"/>
    <w:rsid w:val="003634AE"/>
    <w:pPr>
      <w:pBdr>
        <w:left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61">
    <w:name w:val="xl61"/>
    <w:basedOn w:val="a4"/>
    <w:uiPriority w:val="99"/>
    <w:rsid w:val="00363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16"/>
      <w:szCs w:val="16"/>
    </w:rPr>
  </w:style>
  <w:style w:type="paragraph" w:customStyle="1" w:styleId="xl62">
    <w:name w:val="xl62"/>
    <w:basedOn w:val="a4"/>
    <w:uiPriority w:val="99"/>
    <w:rsid w:val="00363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b/>
      <w:bCs/>
      <w:sz w:val="16"/>
      <w:szCs w:val="16"/>
    </w:rPr>
  </w:style>
  <w:style w:type="character" w:customStyle="1" w:styleId="afffff5">
    <w:name w:val="рисунок Знак"/>
    <w:basedOn w:val="a6"/>
    <w:link w:val="afffff0"/>
    <w:semiHidden/>
    <w:locked/>
    <w:rsid w:val="003634AE"/>
    <w:rPr>
      <w:rFonts w:ascii="Times New Roman" w:hAnsi="Times New Roman"/>
    </w:rPr>
  </w:style>
  <w:style w:type="paragraph" w:customStyle="1" w:styleId="afffff0">
    <w:name w:val="рисунок"/>
    <w:basedOn w:val="a4"/>
    <w:next w:val="a4"/>
    <w:link w:val="afffff5"/>
    <w:semiHidden/>
    <w:rsid w:val="003634AE"/>
    <w:pPr>
      <w:keepNext/>
      <w:spacing w:before="120" w:after="120" w:line="360" w:lineRule="auto"/>
      <w:ind w:firstLine="567"/>
      <w:jc w:val="center"/>
    </w:pPr>
    <w:rPr>
      <w:sz w:val="20"/>
      <w:szCs w:val="20"/>
    </w:rPr>
  </w:style>
  <w:style w:type="paragraph" w:customStyle="1" w:styleId="0">
    <w:name w:val="Заголовок 0"/>
    <w:basedOn w:val="13"/>
    <w:uiPriority w:val="99"/>
    <w:rsid w:val="003634AE"/>
    <w:pPr>
      <w:keepLines w:val="0"/>
      <w:pageBreakBefore w:val="0"/>
      <w:numPr>
        <w:numId w:val="0"/>
      </w:numPr>
      <w:pBdr>
        <w:top w:val="none" w:sz="0" w:space="0" w:color="auto"/>
        <w:left w:val="none" w:sz="0" w:space="0" w:color="auto"/>
        <w:bottom w:val="none" w:sz="0" w:space="0" w:color="auto"/>
      </w:pBdr>
      <w:adjustRightInd/>
      <w:spacing w:before="120"/>
      <w:ind w:left="1211" w:hanging="360"/>
      <w:jc w:val="center"/>
      <w:textAlignment w:val="auto"/>
    </w:pPr>
    <w:rPr>
      <w:spacing w:val="0"/>
      <w:kern w:val="0"/>
      <w:sz w:val="22"/>
      <w:lang w:eastAsia="ru-RU"/>
    </w:rPr>
  </w:style>
  <w:style w:type="character" w:customStyle="1" w:styleId="afffff6">
    <w:name w:val="Заголовок таблицы Знак"/>
    <w:basedOn w:val="a6"/>
    <w:link w:val="afffff7"/>
    <w:locked/>
    <w:rsid w:val="00ED2BA1"/>
    <w:rPr>
      <w:rFonts w:ascii="Times New Roman" w:eastAsia="Microsoft YaHei" w:hAnsi="Times New Roman" w:cs="Arial"/>
      <w:sz w:val="22"/>
      <w:szCs w:val="22"/>
    </w:rPr>
  </w:style>
  <w:style w:type="paragraph" w:customStyle="1" w:styleId="afffff7">
    <w:name w:val="Заголовок таблицы"/>
    <w:basedOn w:val="a4"/>
    <w:next w:val="a4"/>
    <w:link w:val="afffff6"/>
    <w:rsid w:val="00ED2BA1"/>
    <w:pPr>
      <w:keepNext/>
      <w:keepLines/>
      <w:spacing w:before="80" w:after="80" w:line="360" w:lineRule="auto"/>
      <w:ind w:firstLine="567"/>
    </w:pPr>
    <w:rPr>
      <w:rFonts w:eastAsia="Microsoft YaHei" w:cs="Arial"/>
    </w:rPr>
  </w:style>
  <w:style w:type="paragraph" w:customStyle="1" w:styleId="110956">
    <w:name w:val="Стиль Основной текст + 11 пт Первая строка:  095 см Перед:  6 пт"/>
    <w:basedOn w:val="a4"/>
    <w:uiPriority w:val="99"/>
    <w:semiHidden/>
    <w:rsid w:val="003634AE"/>
    <w:pPr>
      <w:spacing w:before="120" w:after="0" w:line="360" w:lineRule="auto"/>
      <w:ind w:firstLine="709"/>
      <w:jc w:val="both"/>
    </w:pPr>
    <w:rPr>
      <w:szCs w:val="20"/>
    </w:rPr>
  </w:style>
  <w:style w:type="character" w:customStyle="1" w:styleId="afffff8">
    <w:name w:val="Подрисуночный текст Знак"/>
    <w:basedOn w:val="a6"/>
    <w:link w:val="afffff9"/>
    <w:locked/>
    <w:rsid w:val="00ED2BA1"/>
    <w:rPr>
      <w:rFonts w:ascii="Times New Roman" w:eastAsia="Microsoft YaHei" w:hAnsi="Times New Roman" w:cs="Arial"/>
      <w:sz w:val="22"/>
      <w:szCs w:val="22"/>
    </w:rPr>
  </w:style>
  <w:style w:type="paragraph" w:customStyle="1" w:styleId="afffff9">
    <w:name w:val="Подрисуночный текст"/>
    <w:basedOn w:val="a4"/>
    <w:next w:val="a4"/>
    <w:link w:val="afffff8"/>
    <w:rsid w:val="00ED2BA1"/>
    <w:pPr>
      <w:keepNext/>
      <w:spacing w:before="120" w:after="120" w:line="360" w:lineRule="auto"/>
      <w:ind w:firstLine="567"/>
      <w:jc w:val="center"/>
    </w:pPr>
    <w:rPr>
      <w:rFonts w:eastAsia="Microsoft YaHei" w:cs="Arial"/>
    </w:rPr>
  </w:style>
  <w:style w:type="paragraph" w:customStyle="1" w:styleId="afffffa">
    <w:name w:val="Подпись рисунков/таблиц"/>
    <w:basedOn w:val="af7"/>
    <w:uiPriority w:val="99"/>
    <w:qFormat/>
    <w:rsid w:val="003634AE"/>
    <w:pPr>
      <w:keepNext/>
      <w:spacing w:after="0"/>
      <w:ind w:firstLine="426"/>
      <w:jc w:val="center"/>
    </w:pPr>
    <w:rPr>
      <w:b w:val="0"/>
      <w:szCs w:val="18"/>
    </w:rPr>
  </w:style>
  <w:style w:type="character" w:customStyle="1" w:styleId="18">
    <w:name w:val="Маркированный_1 Знак"/>
    <w:basedOn w:val="a6"/>
    <w:link w:val="17"/>
    <w:uiPriority w:val="99"/>
    <w:locked/>
    <w:rsid w:val="003634AE"/>
    <w:rPr>
      <w:rFonts w:ascii="Times New Roman" w:hAnsi="Times New Roman"/>
      <w:sz w:val="24"/>
      <w:szCs w:val="24"/>
    </w:rPr>
  </w:style>
  <w:style w:type="paragraph" w:customStyle="1" w:styleId="CharChar5">
    <w:name w:val="Знак Знак Знак Знак Знак Знак Знак Знак Знак Знак Знак Знак Знак Знак Знак Char Char5"/>
    <w:basedOn w:val="a4"/>
    <w:uiPriority w:val="99"/>
    <w:rsid w:val="003634AE"/>
    <w:pPr>
      <w:spacing w:after="160" w:line="240" w:lineRule="exact"/>
    </w:pPr>
    <w:rPr>
      <w:rFonts w:ascii="Verdana" w:hAnsi="Verdana" w:cs="Verdana"/>
      <w:sz w:val="20"/>
      <w:szCs w:val="20"/>
      <w:lang w:val="en-US" w:eastAsia="en-US"/>
    </w:rPr>
  </w:style>
  <w:style w:type="paragraph" w:customStyle="1" w:styleId="xl181">
    <w:name w:val="xl181"/>
    <w:basedOn w:val="a4"/>
    <w:uiPriority w:val="99"/>
    <w:rsid w:val="003634AE"/>
    <w:pPr>
      <w:pBdr>
        <w:top w:val="single" w:sz="8" w:space="0" w:color="auto"/>
        <w:left w:val="single" w:sz="8" w:space="0" w:color="auto"/>
        <w:right w:val="single" w:sz="8" w:space="0" w:color="auto"/>
      </w:pBdr>
      <w:spacing w:before="100" w:beforeAutospacing="1" w:after="100" w:afterAutospacing="1" w:line="240" w:lineRule="auto"/>
    </w:pPr>
    <w:rPr>
      <w:rFonts w:cs="Arial"/>
      <w:b/>
      <w:bCs/>
      <w:sz w:val="16"/>
      <w:szCs w:val="16"/>
    </w:rPr>
  </w:style>
  <w:style w:type="paragraph" w:customStyle="1" w:styleId="xl182">
    <w:name w:val="xl182"/>
    <w:basedOn w:val="a4"/>
    <w:uiPriority w:val="99"/>
    <w:rsid w:val="003634AE"/>
    <w:pPr>
      <w:pBdr>
        <w:left w:val="single" w:sz="8" w:space="0" w:color="auto"/>
        <w:bottom w:val="single" w:sz="8" w:space="0" w:color="000000"/>
        <w:right w:val="single" w:sz="8" w:space="0" w:color="auto"/>
      </w:pBdr>
      <w:spacing w:before="100" w:beforeAutospacing="1" w:after="100" w:afterAutospacing="1" w:line="240" w:lineRule="auto"/>
    </w:pPr>
    <w:rPr>
      <w:rFonts w:cs="Arial"/>
      <w:b/>
      <w:bCs/>
      <w:sz w:val="16"/>
      <w:szCs w:val="16"/>
    </w:rPr>
  </w:style>
  <w:style w:type="paragraph" w:customStyle="1" w:styleId="xl183">
    <w:name w:val="xl183"/>
    <w:basedOn w:val="a4"/>
    <w:uiPriority w:val="99"/>
    <w:rsid w:val="003634AE"/>
    <w:pPr>
      <w:pBdr>
        <w:top w:val="single" w:sz="8" w:space="0" w:color="auto"/>
        <w:left w:val="single" w:sz="8" w:space="0" w:color="auto"/>
        <w:bottom w:val="single" w:sz="8" w:space="0" w:color="auto"/>
      </w:pBdr>
      <w:spacing w:before="100" w:beforeAutospacing="1" w:after="100" w:afterAutospacing="1" w:line="240" w:lineRule="auto"/>
    </w:pPr>
    <w:rPr>
      <w:rFonts w:cs="Arial"/>
      <w:b/>
      <w:bCs/>
      <w:color w:val="FF0000"/>
      <w:sz w:val="16"/>
      <w:szCs w:val="16"/>
    </w:rPr>
  </w:style>
  <w:style w:type="paragraph" w:customStyle="1" w:styleId="xl184">
    <w:name w:val="xl184"/>
    <w:basedOn w:val="a4"/>
    <w:uiPriority w:val="99"/>
    <w:rsid w:val="003634AE"/>
    <w:pPr>
      <w:pBdr>
        <w:top w:val="single" w:sz="8" w:space="0" w:color="auto"/>
        <w:bottom w:val="single" w:sz="8" w:space="0" w:color="auto"/>
        <w:right w:val="single" w:sz="8" w:space="0" w:color="000000"/>
      </w:pBdr>
      <w:spacing w:before="100" w:beforeAutospacing="1" w:after="100" w:afterAutospacing="1" w:line="240" w:lineRule="auto"/>
    </w:pPr>
    <w:rPr>
      <w:rFonts w:cs="Arial"/>
      <w:b/>
      <w:bCs/>
      <w:color w:val="FF0000"/>
      <w:sz w:val="16"/>
      <w:szCs w:val="16"/>
    </w:rPr>
  </w:style>
  <w:style w:type="paragraph" w:customStyle="1" w:styleId="afffffb">
    <w:name w:val="СтильЗаг"/>
    <w:basedOn w:val="a5"/>
    <w:uiPriority w:val="99"/>
    <w:rsid w:val="003634AE"/>
    <w:pPr>
      <w:spacing w:after="0" w:line="240" w:lineRule="auto"/>
    </w:pPr>
    <w:rPr>
      <w:b/>
      <w:i/>
      <w:sz w:val="20"/>
      <w:szCs w:val="20"/>
    </w:rPr>
  </w:style>
  <w:style w:type="paragraph" w:customStyle="1" w:styleId="1f2">
    <w:name w:val="Обычный1"/>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ConsNonformat">
    <w:name w:val="ConsNonformat"/>
    <w:uiPriority w:val="99"/>
    <w:rsid w:val="003634AE"/>
    <w:pPr>
      <w:widowControl w:val="0"/>
      <w:autoSpaceDE w:val="0"/>
      <w:autoSpaceDN w:val="0"/>
      <w:adjustRightInd w:val="0"/>
      <w:ind w:right="19772"/>
    </w:pPr>
    <w:rPr>
      <w:rFonts w:ascii="Courier New" w:hAnsi="Courier New" w:cs="Courier New"/>
    </w:rPr>
  </w:style>
  <w:style w:type="paragraph" w:customStyle="1" w:styleId="ConsPlusTitle">
    <w:name w:val="ConsPlusTitle"/>
    <w:uiPriority w:val="99"/>
    <w:rsid w:val="003634AE"/>
    <w:pPr>
      <w:widowControl w:val="0"/>
      <w:autoSpaceDE w:val="0"/>
      <w:autoSpaceDN w:val="0"/>
      <w:adjustRightInd w:val="0"/>
    </w:pPr>
    <w:rPr>
      <w:rFonts w:cs="Arial"/>
      <w:b/>
      <w:bCs/>
    </w:rPr>
  </w:style>
  <w:style w:type="paragraph" w:customStyle="1" w:styleId="ConsPlusNonformat">
    <w:name w:val="ConsPlusNonformat"/>
    <w:uiPriority w:val="99"/>
    <w:rsid w:val="003634AE"/>
    <w:pPr>
      <w:widowControl w:val="0"/>
      <w:autoSpaceDE w:val="0"/>
      <w:autoSpaceDN w:val="0"/>
      <w:adjustRightInd w:val="0"/>
    </w:pPr>
    <w:rPr>
      <w:rFonts w:ascii="Courier New" w:hAnsi="Courier New" w:cs="Courier New"/>
    </w:rPr>
  </w:style>
  <w:style w:type="paragraph" w:customStyle="1" w:styleId="ConsCell">
    <w:name w:val="ConsCell"/>
    <w:uiPriority w:val="99"/>
    <w:rsid w:val="003634AE"/>
    <w:pPr>
      <w:widowControl w:val="0"/>
      <w:autoSpaceDE w:val="0"/>
      <w:autoSpaceDN w:val="0"/>
      <w:adjustRightInd w:val="0"/>
    </w:pPr>
    <w:rPr>
      <w:rFonts w:cs="Arial"/>
    </w:rPr>
  </w:style>
  <w:style w:type="paragraph" w:customStyle="1" w:styleId="BodyText22">
    <w:name w:val="Body Text 22"/>
    <w:basedOn w:val="a4"/>
    <w:uiPriority w:val="99"/>
    <w:rsid w:val="003634AE"/>
    <w:pPr>
      <w:autoSpaceDE w:val="0"/>
      <w:autoSpaceDN w:val="0"/>
      <w:spacing w:after="0" w:line="240" w:lineRule="auto"/>
      <w:ind w:firstLine="720"/>
      <w:jc w:val="both"/>
    </w:pPr>
    <w:rPr>
      <w:sz w:val="20"/>
      <w:szCs w:val="20"/>
    </w:rPr>
  </w:style>
  <w:style w:type="paragraph" w:customStyle="1" w:styleId="2f6">
    <w:name w:val="Обычный2"/>
    <w:uiPriority w:val="99"/>
    <w:rsid w:val="003634AE"/>
    <w:pPr>
      <w:widowControl w:val="0"/>
      <w:snapToGrid w:val="0"/>
      <w:spacing w:before="240" w:line="300" w:lineRule="auto"/>
      <w:ind w:firstLine="700"/>
      <w:jc w:val="both"/>
    </w:pPr>
    <w:rPr>
      <w:rFonts w:ascii="Times New Roman" w:hAnsi="Times New Roman"/>
      <w:sz w:val="24"/>
    </w:rPr>
  </w:style>
  <w:style w:type="paragraph" w:customStyle="1" w:styleId="BodyText21">
    <w:name w:val="Body Text 21"/>
    <w:basedOn w:val="a4"/>
    <w:uiPriority w:val="99"/>
    <w:rsid w:val="003634AE"/>
    <w:pPr>
      <w:spacing w:after="0" w:line="240" w:lineRule="auto"/>
      <w:jc w:val="both"/>
    </w:pPr>
    <w:rPr>
      <w:sz w:val="28"/>
      <w:szCs w:val="20"/>
    </w:rPr>
  </w:style>
  <w:style w:type="paragraph" w:customStyle="1" w:styleId="210">
    <w:name w:val="Основной текст с отступом 21"/>
    <w:basedOn w:val="a4"/>
    <w:uiPriority w:val="99"/>
    <w:rsid w:val="003634AE"/>
    <w:pPr>
      <w:spacing w:after="0" w:line="360" w:lineRule="auto"/>
      <w:ind w:firstLine="720"/>
      <w:jc w:val="both"/>
    </w:pPr>
    <w:rPr>
      <w:szCs w:val="20"/>
    </w:rPr>
  </w:style>
  <w:style w:type="paragraph" w:customStyle="1" w:styleId="ConsTitle">
    <w:name w:val="ConsTitle"/>
    <w:uiPriority w:val="99"/>
    <w:rsid w:val="003634AE"/>
    <w:pPr>
      <w:autoSpaceDE w:val="0"/>
      <w:autoSpaceDN w:val="0"/>
      <w:adjustRightInd w:val="0"/>
      <w:ind w:right="19772"/>
    </w:pPr>
    <w:rPr>
      <w:rFonts w:cs="Arial"/>
      <w:b/>
      <w:bCs/>
    </w:rPr>
  </w:style>
  <w:style w:type="paragraph" w:customStyle="1" w:styleId="110">
    <w:name w:val="_1.1_нум"/>
    <w:basedOn w:val="a4"/>
    <w:autoRedefine/>
    <w:uiPriority w:val="99"/>
    <w:rsid w:val="003634AE"/>
    <w:pPr>
      <w:keepNext/>
      <w:numPr>
        <w:numId w:val="23"/>
      </w:numPr>
      <w:spacing w:before="240" w:after="60" w:line="240" w:lineRule="auto"/>
      <w:outlineLvl w:val="0"/>
    </w:pPr>
    <w:rPr>
      <w:b/>
      <w:kern w:val="28"/>
      <w:sz w:val="28"/>
      <w:szCs w:val="20"/>
    </w:rPr>
  </w:style>
  <w:style w:type="character" w:customStyle="1" w:styleId="1f3">
    <w:name w:val="Текст выноски Знак1"/>
    <w:basedOn w:val="a6"/>
    <w:semiHidden/>
    <w:rsid w:val="003634AE"/>
    <w:rPr>
      <w:rFonts w:ascii="Tahoma" w:hAnsi="Tahoma" w:cs="Tahoma"/>
      <w:spacing w:val="-5"/>
      <w:sz w:val="16"/>
      <w:szCs w:val="16"/>
      <w:lang w:val="en-US" w:eastAsia="en-US"/>
    </w:rPr>
  </w:style>
  <w:style w:type="character" w:customStyle="1" w:styleId="1f4">
    <w:name w:val="Основной текст с отступом Знак1"/>
    <w:basedOn w:val="a6"/>
    <w:semiHidden/>
    <w:rsid w:val="003634AE"/>
    <w:rPr>
      <w:rFonts w:cs="Arial"/>
      <w:spacing w:val="-5"/>
      <w:lang w:val="en-US" w:eastAsia="en-US"/>
    </w:rPr>
  </w:style>
  <w:style w:type="character" w:customStyle="1" w:styleId="1f5">
    <w:name w:val="Шапка Знак1"/>
    <w:basedOn w:val="a6"/>
    <w:uiPriority w:val="99"/>
    <w:semiHidden/>
    <w:rsid w:val="003634AE"/>
    <w:rPr>
      <w:rFonts w:ascii="Cambria" w:eastAsia="Times New Roman" w:hAnsi="Cambria" w:cs="Times New Roman"/>
      <w:spacing w:val="-5"/>
      <w:sz w:val="24"/>
      <w:szCs w:val="24"/>
      <w:shd w:val="pct20" w:color="auto" w:fill="auto"/>
      <w:lang w:val="en-US" w:eastAsia="en-US"/>
    </w:rPr>
  </w:style>
  <w:style w:type="character" w:customStyle="1" w:styleId="211">
    <w:name w:val="Основной текст с отступом 2 Знак1"/>
    <w:basedOn w:val="a6"/>
    <w:semiHidden/>
    <w:rsid w:val="003634AE"/>
    <w:rPr>
      <w:rFonts w:cs="Arial"/>
      <w:spacing w:val="-5"/>
      <w:lang w:val="en-US" w:eastAsia="en-US"/>
    </w:rPr>
  </w:style>
  <w:style w:type="character" w:customStyle="1" w:styleId="310">
    <w:name w:val="Основной текст с отступом 3 Знак1"/>
    <w:basedOn w:val="a6"/>
    <w:uiPriority w:val="99"/>
    <w:semiHidden/>
    <w:rsid w:val="003634AE"/>
    <w:rPr>
      <w:rFonts w:cs="Arial"/>
      <w:spacing w:val="-5"/>
      <w:sz w:val="16"/>
      <w:szCs w:val="16"/>
      <w:lang w:val="en-US" w:eastAsia="en-US"/>
    </w:rPr>
  </w:style>
  <w:style w:type="character" w:customStyle="1" w:styleId="1f6">
    <w:name w:val="Схема документа Знак1"/>
    <w:basedOn w:val="a6"/>
    <w:uiPriority w:val="99"/>
    <w:semiHidden/>
    <w:rsid w:val="003634AE"/>
    <w:rPr>
      <w:rFonts w:ascii="Tahoma" w:hAnsi="Tahoma" w:cs="Tahoma"/>
      <w:spacing w:val="-5"/>
      <w:sz w:val="16"/>
      <w:szCs w:val="16"/>
      <w:lang w:val="en-US" w:eastAsia="en-US"/>
    </w:rPr>
  </w:style>
  <w:style w:type="character" w:customStyle="1" w:styleId="212">
    <w:name w:val="Основной текст 2 Знак1"/>
    <w:basedOn w:val="a6"/>
    <w:semiHidden/>
    <w:rsid w:val="003634AE"/>
    <w:rPr>
      <w:rFonts w:cs="Arial"/>
      <w:spacing w:val="-5"/>
      <w:lang w:val="en-US" w:eastAsia="en-US"/>
    </w:rPr>
  </w:style>
  <w:style w:type="character" w:customStyle="1" w:styleId="1f7">
    <w:name w:val="Тема примечания Знак1"/>
    <w:basedOn w:val="affa"/>
    <w:uiPriority w:val="99"/>
    <w:semiHidden/>
    <w:rsid w:val="003634AE"/>
    <w:rPr>
      <w:b/>
      <w:bCs/>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ED2BA1"/>
    <w:rPr>
      <w:rFonts w:ascii="Times New Roman" w:hAnsi="Times New Roman" w:hint="default"/>
      <w:b/>
      <w:bCs w:val="0"/>
      <w:spacing w:val="-5"/>
      <w:lang w:val="en-US" w:eastAsia="en-US" w:bidi="ar-SA"/>
    </w:rPr>
  </w:style>
  <w:style w:type="character" w:customStyle="1" w:styleId="115">
    <w:name w:val="Основной текст + 11"/>
    <w:aliases w:val="5 pt,Интервал 0 pt"/>
    <w:basedOn w:val="affff8"/>
    <w:rsid w:val="003634AE"/>
    <w:rPr>
      <w:rFonts w:ascii="Candara" w:eastAsia="Candara" w:hAnsi="Candara" w:cs="Candara" w:hint="default"/>
      <w:color w:val="000000"/>
      <w:spacing w:val="0"/>
      <w:w w:val="100"/>
      <w:position w:val="0"/>
      <w:sz w:val="16"/>
      <w:szCs w:val="16"/>
    </w:rPr>
  </w:style>
  <w:style w:type="character" w:customStyle="1" w:styleId="afffffd">
    <w:name w:val="Основной текст + Малые прописные"/>
    <w:basedOn w:val="affff8"/>
    <w:rsid w:val="003634AE"/>
    <w:rPr>
      <w:rFonts w:eastAsia="Times New Roman" w:cs="Times New Roman" w:hint="default"/>
      <w:smallCaps/>
      <w:color w:val="000000"/>
      <w:spacing w:val="3"/>
      <w:w w:val="100"/>
      <w:position w:val="0"/>
      <w:sz w:val="21"/>
      <w:szCs w:val="21"/>
      <w:lang w:val="en-US"/>
    </w:rPr>
  </w:style>
  <w:style w:type="character" w:customStyle="1" w:styleId="3pt">
    <w:name w:val="Основной текст + Интервал 3 pt"/>
    <w:basedOn w:val="affff8"/>
    <w:rsid w:val="003634AE"/>
    <w:rPr>
      <w:rFonts w:eastAsia="Times New Roman" w:cs="Times New Roman" w:hint="default"/>
      <w:color w:val="000000"/>
      <w:spacing w:val="72"/>
      <w:w w:val="100"/>
      <w:position w:val="0"/>
      <w:sz w:val="21"/>
      <w:szCs w:val="21"/>
      <w:lang w:val="en-US"/>
    </w:rPr>
  </w:style>
  <w:style w:type="character" w:customStyle="1" w:styleId="0pt">
    <w:name w:val="Основной текст + Интервал 0 pt"/>
    <w:basedOn w:val="affff8"/>
    <w:rsid w:val="003634AE"/>
    <w:rPr>
      <w:rFonts w:eastAsia="Times New Roman" w:cs="Times New Roman" w:hint="default"/>
      <w:b w:val="0"/>
      <w:bCs w:val="0"/>
      <w:i w:val="0"/>
      <w:iCs w:val="0"/>
      <w:smallCaps w:val="0"/>
      <w:strike w:val="0"/>
      <w:dstrike w:val="0"/>
      <w:color w:val="000000"/>
      <w:spacing w:val="3"/>
      <w:w w:val="100"/>
      <w:position w:val="0"/>
      <w:u w:val="none"/>
      <w:effect w:val="none"/>
      <w:lang w:val="en-US"/>
    </w:rPr>
  </w:style>
  <w:style w:type="character" w:customStyle="1" w:styleId="2pt">
    <w:name w:val="Основной текст + Интервал 2 pt"/>
    <w:basedOn w:val="affff8"/>
    <w:rsid w:val="003634AE"/>
    <w:rPr>
      <w:rFonts w:eastAsia="Times New Roman" w:cs="Times New Roman" w:hint="default"/>
      <w:b w:val="0"/>
      <w:bCs w:val="0"/>
      <w:i w:val="0"/>
      <w:iCs w:val="0"/>
      <w:smallCaps w:val="0"/>
      <w:strike w:val="0"/>
      <w:dstrike w:val="0"/>
      <w:color w:val="000000"/>
      <w:spacing w:val="49"/>
      <w:w w:val="100"/>
      <w:position w:val="0"/>
      <w:u w:val="none"/>
      <w:effect w:val="none"/>
      <w:lang w:val="en-US"/>
    </w:rPr>
  </w:style>
  <w:style w:type="character" w:customStyle="1" w:styleId="4a">
    <w:name w:val="Основной текст (4) + Малые прописные"/>
    <w:basedOn w:val="48"/>
    <w:rsid w:val="003634AE"/>
    <w:rPr>
      <w:rFonts w:ascii="Tahoma" w:eastAsia="Tahoma" w:hAnsi="Tahoma" w:cs="Tahoma" w:hint="default"/>
      <w:smallCaps/>
      <w:color w:val="000000"/>
      <w:spacing w:val="1"/>
      <w:w w:val="100"/>
      <w:position w:val="0"/>
      <w:sz w:val="18"/>
      <w:szCs w:val="18"/>
      <w:lang w:val="en-US"/>
    </w:rPr>
  </w:style>
  <w:style w:type="paragraph" w:styleId="afffff4">
    <w:name w:val="No Spacing"/>
    <w:link w:val="afffff3"/>
    <w:uiPriority w:val="1"/>
    <w:qFormat/>
    <w:rsid w:val="003634AE"/>
    <w:pPr>
      <w:widowControl w:val="0"/>
      <w:adjustRightInd w:val="0"/>
      <w:ind w:left="1080"/>
      <w:jc w:val="both"/>
    </w:pPr>
    <w:rPr>
      <w:rFonts w:ascii="Calibri" w:hAnsi="Calibri"/>
      <w:sz w:val="22"/>
      <w:szCs w:val="22"/>
      <w:lang w:eastAsia="en-US"/>
    </w:rPr>
  </w:style>
  <w:style w:type="character" w:customStyle="1" w:styleId="FontStyle30">
    <w:name w:val="Font Style30"/>
    <w:basedOn w:val="a6"/>
    <w:uiPriority w:val="99"/>
    <w:rsid w:val="003634AE"/>
    <w:rPr>
      <w:rFonts w:ascii="Arial" w:hAnsi="Arial" w:cs="Arial" w:hint="default"/>
      <w:sz w:val="18"/>
      <w:szCs w:val="18"/>
    </w:rPr>
  </w:style>
  <w:style w:type="character" w:customStyle="1" w:styleId="FontStyle31">
    <w:name w:val="Font Style31"/>
    <w:basedOn w:val="a6"/>
    <w:uiPriority w:val="99"/>
    <w:rsid w:val="003634AE"/>
    <w:rPr>
      <w:rFonts w:ascii="Arial" w:hAnsi="Arial" w:cs="Arial" w:hint="default"/>
      <w:sz w:val="24"/>
      <w:szCs w:val="24"/>
    </w:rPr>
  </w:style>
  <w:style w:type="paragraph" w:styleId="3b">
    <w:name w:val="Body Text 3"/>
    <w:basedOn w:val="a4"/>
    <w:link w:val="3a"/>
    <w:semiHidden/>
    <w:unhideWhenUsed/>
    <w:rsid w:val="003634AE"/>
    <w:pPr>
      <w:widowControl w:val="0"/>
      <w:adjustRightInd w:val="0"/>
      <w:spacing w:after="120" w:line="360" w:lineRule="atLeast"/>
      <w:ind w:left="1080"/>
      <w:jc w:val="both"/>
    </w:pPr>
    <w:rPr>
      <w:sz w:val="16"/>
      <w:szCs w:val="16"/>
    </w:rPr>
  </w:style>
  <w:style w:type="character" w:customStyle="1" w:styleId="311">
    <w:name w:val="Основной текст 3 Знак1"/>
    <w:basedOn w:val="a6"/>
    <w:link w:val="3b"/>
    <w:semiHidden/>
    <w:rsid w:val="003634AE"/>
    <w:rPr>
      <w:sz w:val="16"/>
      <w:szCs w:val="16"/>
    </w:rPr>
  </w:style>
  <w:style w:type="character" w:customStyle="1" w:styleId="FontStyle11">
    <w:name w:val="Font Style11"/>
    <w:basedOn w:val="a6"/>
    <w:uiPriority w:val="99"/>
    <w:rsid w:val="003634AE"/>
    <w:rPr>
      <w:rFonts w:ascii="Times New Roman" w:hAnsi="Times New Roman" w:cs="Times New Roman" w:hint="default"/>
      <w:sz w:val="18"/>
      <w:szCs w:val="18"/>
    </w:rPr>
  </w:style>
  <w:style w:type="table" w:styleId="1f8">
    <w:name w:val="Table Simple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semiHidden/>
    <w:unhideWhenUsed/>
    <w:rsid w:val="003634AE"/>
    <w:pPr>
      <w:widowControl w:val="0"/>
      <w:adjustRightInd w:val="0"/>
      <w:spacing w:line="360" w:lineRule="atLeast"/>
      <w:ind w:firstLine="567"/>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9">
    <w:name w:val="Table Classic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7"/>
    <w:semiHidden/>
    <w:unhideWhenUsed/>
    <w:rsid w:val="003634AE"/>
    <w:pPr>
      <w:widowControl w:val="0"/>
      <w:adjustRightInd w:val="0"/>
      <w:spacing w:line="360" w:lineRule="atLeast"/>
      <w:ind w:firstLine="567"/>
      <w:jc w:val="both"/>
    </w:pPr>
    <w:rPr>
      <w:rFonts w:ascii="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semiHidden/>
    <w:unhideWhenUsed/>
    <w:rsid w:val="003634AE"/>
    <w:pPr>
      <w:widowControl w:val="0"/>
      <w:adjustRightInd w:val="0"/>
      <w:spacing w:line="360" w:lineRule="atLeast"/>
      <w:ind w:firstLine="567"/>
      <w:jc w:val="both"/>
    </w:pPr>
    <w:rPr>
      <w:rFonts w:ascii="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a">
    <w:name w:val="Table Grid 1"/>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83">
    <w:name w:val="Table Grid 8"/>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634AE"/>
    <w:pPr>
      <w:widowControl w:val="0"/>
      <w:adjustRightInd w:val="0"/>
      <w:spacing w:line="360" w:lineRule="atLeast"/>
      <w:ind w:firstLine="567"/>
      <w:jc w:val="both"/>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Contemporary"/>
    <w:basedOn w:val="a7"/>
    <w:semiHidden/>
    <w:unhideWhenUsed/>
    <w:rsid w:val="003634AE"/>
    <w:pPr>
      <w:widowControl w:val="0"/>
      <w:adjustRightInd w:val="0"/>
      <w:spacing w:line="360" w:lineRule="atLeast"/>
      <w:ind w:firstLine="567"/>
      <w:jc w:val="both"/>
    </w:pPr>
    <w:rPr>
      <w:rFonts w:ascii="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Elegant"/>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0">
    <w:name w:val="Table Professional"/>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7"/>
    <w:semiHidden/>
    <w:unhideWhenUsed/>
    <w:rsid w:val="003634AE"/>
    <w:pPr>
      <w:widowControl w:val="0"/>
      <w:adjustRightInd w:val="0"/>
      <w:spacing w:before="120" w:after="120"/>
      <w:ind w:firstLine="567"/>
      <w:jc w:val="both"/>
    </w:pPr>
    <w:rPr>
      <w:rFonts w:ascii="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semiHidden/>
    <w:unhideWhenUsed/>
    <w:rsid w:val="003634AE"/>
    <w:pPr>
      <w:widowControl w:val="0"/>
      <w:adjustRightInd w:val="0"/>
      <w:spacing w:before="120" w:after="120"/>
      <w:ind w:firstLine="567"/>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7"/>
    <w:semiHidden/>
    <w:unhideWhenUsed/>
    <w:rsid w:val="003634AE"/>
    <w:pPr>
      <w:widowControl w:val="0"/>
      <w:adjustRightInd w:val="0"/>
      <w:spacing w:before="120" w:after="120"/>
      <w:ind w:firstLine="567"/>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c">
    <w:name w:val="Папушкин1"/>
    <w:basedOn w:val="a7"/>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2fc">
    <w:name w:val="Папушкин2"/>
    <w:basedOn w:val="a7"/>
    <w:uiPriority w:val="99"/>
    <w:rsid w:val="003634AE"/>
    <w:pPr>
      <w:jc w:val="center"/>
    </w:pPr>
    <w:rPr>
      <w:rFonts w:cs="Arial"/>
      <w:sz w:val="18"/>
      <w:szCs w:val="18"/>
      <w:lang w:eastAsia="en-US"/>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3e">
    <w:name w:val="Папушкин3"/>
    <w:basedOn w:val="af6"/>
    <w:uiPriority w:val="99"/>
    <w:rsid w:val="003634AE"/>
    <w:pPr>
      <w:ind w:left="0"/>
      <w:jc w:val="center"/>
    </w:pPr>
    <w:rPr>
      <w:rFonts w:ascii="Arial" w:hAnsi="Arial" w:cs="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6">
    <w:name w:val="Папушкин11"/>
    <w:basedOn w:val="a7"/>
    <w:rsid w:val="003634AE"/>
    <w:pPr>
      <w:jc w:val="center"/>
    </w:p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pPr>
        <w:jc w:val="center"/>
      </w:pPr>
      <w:rPr>
        <w:rFonts w:ascii="Arial" w:hAnsi="Arial" w:cs="Arial" w:hint="default"/>
        <w:b/>
        <w:sz w:val="20"/>
        <w:szCs w:val="20"/>
      </w:rPr>
      <w:tblPr/>
      <w:tcPr>
        <w:tcBorders>
          <w:bottom w:val="nil"/>
        </w:tcBorders>
        <w:shd w:val="clear" w:color="auto" w:fill="D9D9D9"/>
      </w:tcPr>
    </w:tblStylePr>
    <w:tblStylePr w:type="firstCol">
      <w:pPr>
        <w:jc w:val="left"/>
      </w:pPr>
      <w:rPr>
        <w:rFonts w:ascii="Arial" w:hAnsi="Arial" w:cs="Arial" w:hint="default"/>
        <w:sz w:val="20"/>
        <w:szCs w:val="20"/>
      </w:rPr>
      <w:tblPr/>
      <w:tcPr>
        <w:tcBorders>
          <w:bottom w:val="single" w:sz="4" w:space="0" w:color="auto"/>
        </w:tcBorders>
      </w:tcPr>
    </w:tblStylePr>
    <w:tblStylePr w:type="band1Horz">
      <w:rPr>
        <w:rFonts w:ascii="Arial" w:hAnsi="Arial" w:cs="Arial" w:hint="default"/>
        <w:b w:val="0"/>
      </w:rPr>
      <w:tblPr/>
      <w:tcPr>
        <w:tcBorders>
          <w:bottom w:val="single" w:sz="4" w:space="0" w:color="auto"/>
        </w:tcBorders>
      </w:tcPr>
    </w:tblStylePr>
    <w:tblStylePr w:type="band2Horz">
      <w:rPr>
        <w:rFonts w:ascii="Arial" w:hAnsi="Arial" w:cs="Arial" w:hint="default"/>
        <w:b w:val="0"/>
        <w:sz w:val="20"/>
        <w:szCs w:val="20"/>
      </w:rPr>
      <w:tblPr/>
      <w:tcPr>
        <w:tcBorders>
          <w:bottom w:val="single" w:sz="4" w:space="0" w:color="auto"/>
        </w:tcBorders>
        <w:shd w:val="clear" w:color="auto" w:fill="D9D9D9"/>
      </w:tcPr>
    </w:tblStylePr>
  </w:style>
  <w:style w:type="table" w:customStyle="1" w:styleId="520">
    <w:name w:val="Сетка таблицы 52"/>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7"/>
    <w:rsid w:val="003634AE"/>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d">
    <w:name w:val="Сетка таблицы1"/>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d">
    <w:name w:val="Сетка таблицы2"/>
    <w:basedOn w:val="a7"/>
    <w:uiPriority w:val="59"/>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7"/>
    <w:rsid w:val="003634AE"/>
    <w:rPr>
      <w:rFonts w:ascii="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0">
    <w:name w:val="Сетка таблицы25"/>
    <w:basedOn w:val="a7"/>
    <w:rsid w:val="003634A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Светлая заливка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етка таблицы3"/>
    <w:basedOn w:val="a7"/>
    <w:rsid w:val="003634A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d">
    <w:name w:val="Папушкин4"/>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18">
    <w:name w:val="Светлая заливка11"/>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
    <w:name w:val="Светлая заливка21"/>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73">
    <w:name w:val="Сетка таблицы7"/>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 53"/>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21">
    <w:name w:val="Светлая заливка12"/>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0">
    <w:name w:val="Светлая заливка22"/>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4">
    <w:name w:val="Сетка таблицы8"/>
    <w:basedOn w:val="a7"/>
    <w:rsid w:val="003634AE"/>
    <w:pPr>
      <w:widowControl w:val="0"/>
      <w:adjustRightInd w:val="0"/>
      <w:spacing w:before="120" w:after="120"/>
      <w:ind w:firstLine="567"/>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7"/>
    <w:rsid w:val="003634AE"/>
    <w:pPr>
      <w:ind w:left="1080"/>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7"/>
    <w:rsid w:val="003634AE"/>
    <w:rPr>
      <w:rFonts w:ascii="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6"/>
    <w:rsid w:val="003634AE"/>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130">
    <w:name w:val="Светлая заливка13"/>
    <w:basedOn w:val="a7"/>
    <w:rsid w:val="003634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0">
    <w:name w:val="Светлая заливка23"/>
    <w:basedOn w:val="a7"/>
    <w:rsid w:val="003634AE"/>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3">
    <w:name w:val="Сетка таблицы9"/>
    <w:basedOn w:val="a7"/>
    <w:uiPriority w:val="59"/>
    <w:rsid w:val="003634AE"/>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5">
    <w:name w:val="1 / 1.1 / 1.1.5"/>
    <w:rsid w:val="003634AE"/>
    <w:pPr>
      <w:numPr>
        <w:numId w:val="3"/>
      </w:numPr>
    </w:pPr>
  </w:style>
  <w:style w:type="numbering" w:customStyle="1" w:styleId="111112">
    <w:name w:val="1 / 1.1 / 1.1.2"/>
    <w:uiPriority w:val="99"/>
    <w:rsid w:val="003634AE"/>
    <w:pPr>
      <w:numPr>
        <w:numId w:val="8"/>
      </w:numPr>
    </w:pPr>
  </w:style>
  <w:style w:type="numbering" w:customStyle="1" w:styleId="24">
    <w:name w:val="Многоуровневый Пользовательский2"/>
    <w:rsid w:val="003634AE"/>
    <w:pPr>
      <w:numPr>
        <w:numId w:val="24"/>
      </w:numPr>
    </w:pPr>
  </w:style>
  <w:style w:type="numbering" w:customStyle="1" w:styleId="14">
    <w:name w:val="Многоуровневый Пользовательский1"/>
    <w:rsid w:val="003634AE"/>
    <w:pPr>
      <w:numPr>
        <w:numId w:val="25"/>
      </w:numPr>
    </w:pPr>
  </w:style>
  <w:style w:type="paragraph" w:customStyle="1" w:styleId="00">
    <w:name w:val="00_Обычный текст"/>
    <w:basedOn w:val="a4"/>
    <w:link w:val="000"/>
    <w:qFormat/>
    <w:rsid w:val="008B71CF"/>
    <w:pPr>
      <w:snapToGrid w:val="0"/>
      <w:spacing w:after="0" w:line="360" w:lineRule="auto"/>
      <w:ind w:firstLine="709"/>
      <w:contextualSpacing/>
      <w:jc w:val="both"/>
    </w:pPr>
    <w:rPr>
      <w:sz w:val="26"/>
      <w:szCs w:val="26"/>
      <w:lang w:eastAsia="en-US"/>
    </w:rPr>
  </w:style>
  <w:style w:type="character" w:customStyle="1" w:styleId="000">
    <w:name w:val="00_Обычный текст Знак"/>
    <w:basedOn w:val="a6"/>
    <w:link w:val="00"/>
    <w:rsid w:val="008B71CF"/>
    <w:rPr>
      <w:rFonts w:ascii="Times New Roman" w:eastAsia="Times New Roman" w:hAnsi="Times New Roman" w:cs="Times New Roman"/>
      <w:sz w:val="26"/>
      <w:szCs w:val="26"/>
      <w:lang w:eastAsia="en-US"/>
    </w:rPr>
  </w:style>
  <w:style w:type="paragraph" w:customStyle="1" w:styleId="affffff1">
    <w:name w:val="основной с отступом"/>
    <w:basedOn w:val="a5"/>
    <w:rsid w:val="009C513F"/>
    <w:pPr>
      <w:tabs>
        <w:tab w:val="num" w:pos="360"/>
        <w:tab w:val="left" w:pos="540"/>
      </w:tabs>
      <w:spacing w:after="0" w:line="288" w:lineRule="auto"/>
      <w:jc w:val="both"/>
    </w:pPr>
    <w:rPr>
      <w:szCs w:val="24"/>
    </w:rPr>
  </w:style>
  <w:style w:type="character" w:customStyle="1" w:styleId="aff">
    <w:name w:val="Абзац списка Знак"/>
    <w:aliases w:val="Введение Знак"/>
    <w:basedOn w:val="a6"/>
    <w:link w:val="afe"/>
    <w:uiPriority w:val="34"/>
    <w:rsid w:val="00D97EDF"/>
    <w:rPr>
      <w:rFonts w:ascii="Times New Roman" w:hAnsi="Times New Roman"/>
      <w:sz w:val="24"/>
      <w:szCs w:val="22"/>
    </w:rPr>
  </w:style>
  <w:style w:type="paragraph" w:customStyle="1" w:styleId="113">
    <w:name w:val="1_1 Список ненумерной"/>
    <w:basedOn w:val="a4"/>
    <w:link w:val="119"/>
    <w:qFormat/>
    <w:rsid w:val="00D97EDF"/>
    <w:pPr>
      <w:numPr>
        <w:numId w:val="32"/>
      </w:numPr>
      <w:snapToGrid w:val="0"/>
      <w:spacing w:after="40" w:line="360" w:lineRule="auto"/>
      <w:ind w:left="0" w:firstLine="709"/>
      <w:contextualSpacing/>
      <w:jc w:val="both"/>
    </w:pPr>
    <w:rPr>
      <w:sz w:val="26"/>
      <w:szCs w:val="26"/>
      <w:lang w:eastAsia="en-US"/>
    </w:rPr>
  </w:style>
  <w:style w:type="character" w:customStyle="1" w:styleId="119">
    <w:name w:val="1_1 Список ненумерной Знак"/>
    <w:basedOn w:val="a6"/>
    <w:link w:val="113"/>
    <w:rsid w:val="00D97EDF"/>
    <w:rPr>
      <w:rFonts w:ascii="Times New Roman" w:hAnsi="Times New Roman"/>
      <w:sz w:val="26"/>
      <w:szCs w:val="26"/>
      <w:lang w:eastAsia="en-US"/>
    </w:rPr>
  </w:style>
  <w:style w:type="paragraph" w:customStyle="1" w:styleId="112">
    <w:name w:val="1.1 Заг. Частей"/>
    <w:basedOn w:val="a4"/>
    <w:next w:val="021"/>
    <w:rsid w:val="00D97EDF"/>
    <w:pPr>
      <w:pageBreakBefore/>
      <w:widowControl w:val="0"/>
      <w:numPr>
        <w:numId w:val="33"/>
      </w:numPr>
      <w:spacing w:before="6600" w:after="120" w:line="300" w:lineRule="auto"/>
      <w:ind w:right="709"/>
      <w:jc w:val="center"/>
      <w:outlineLvl w:val="0"/>
    </w:pPr>
    <w:rPr>
      <w:b/>
      <w:iCs/>
      <w:caps/>
      <w:snapToGrid w:val="0"/>
      <w:spacing w:val="20"/>
      <w:sz w:val="28"/>
      <w:lang w:eastAsia="ja-JP"/>
    </w:rPr>
  </w:style>
  <w:style w:type="paragraph" w:customStyle="1" w:styleId="021">
    <w:name w:val="02_Глава 1."/>
    <w:next w:val="0311"/>
    <w:qFormat/>
    <w:rsid w:val="00D97EDF"/>
    <w:pPr>
      <w:keepNext/>
      <w:keepLines/>
      <w:pageBreakBefore/>
      <w:numPr>
        <w:ilvl w:val="1"/>
        <w:numId w:val="33"/>
      </w:numPr>
      <w:jc w:val="both"/>
      <w:outlineLvl w:val="0"/>
    </w:pPr>
    <w:rPr>
      <w:rFonts w:ascii="Times New Roman" w:hAnsi="Times New Roman"/>
      <w:b/>
      <w:iCs/>
      <w:caps/>
      <w:snapToGrid w:val="0"/>
      <w:sz w:val="26"/>
      <w:szCs w:val="26"/>
      <w:lang w:eastAsia="en-US"/>
    </w:rPr>
  </w:style>
  <w:style w:type="paragraph" w:customStyle="1" w:styleId="0311">
    <w:name w:val="03_Глава 1.1."/>
    <w:next w:val="00"/>
    <w:link w:val="03110"/>
    <w:qFormat/>
    <w:rsid w:val="00D97EDF"/>
    <w:pPr>
      <w:keepNext/>
      <w:keepLines/>
      <w:numPr>
        <w:ilvl w:val="2"/>
        <w:numId w:val="33"/>
      </w:numPr>
      <w:spacing w:before="120" w:after="120"/>
      <w:jc w:val="both"/>
      <w:outlineLvl w:val="1"/>
    </w:pPr>
    <w:rPr>
      <w:rFonts w:ascii="Times New Roman" w:hAnsi="Times New Roman"/>
      <w:b/>
      <w:sz w:val="26"/>
      <w:szCs w:val="24"/>
      <w:lang w:eastAsia="en-US"/>
    </w:rPr>
  </w:style>
  <w:style w:type="paragraph" w:customStyle="1" w:styleId="04111">
    <w:name w:val="04_Глава 1.1.1."/>
    <w:next w:val="00"/>
    <w:qFormat/>
    <w:rsid w:val="00D97EDF"/>
    <w:pPr>
      <w:keepNext/>
      <w:keepLines/>
      <w:numPr>
        <w:ilvl w:val="3"/>
        <w:numId w:val="33"/>
      </w:numPr>
      <w:spacing w:before="120" w:after="120"/>
      <w:ind w:left="0"/>
      <w:jc w:val="both"/>
      <w:outlineLvl w:val="2"/>
    </w:pPr>
    <w:rPr>
      <w:rFonts w:ascii="Times New Roman" w:hAnsi="Times New Roman"/>
      <w:b/>
      <w:iCs/>
      <w:sz w:val="26"/>
      <w:szCs w:val="22"/>
      <w:lang w:eastAsia="en-US"/>
    </w:rPr>
  </w:style>
  <w:style w:type="paragraph" w:customStyle="1" w:styleId="051111">
    <w:name w:val="05_Глава 1.1.1.1."/>
    <w:next w:val="00"/>
    <w:qFormat/>
    <w:rsid w:val="00D97EDF"/>
    <w:pPr>
      <w:keepNext/>
      <w:keepLines/>
      <w:numPr>
        <w:ilvl w:val="4"/>
        <w:numId w:val="33"/>
      </w:numPr>
      <w:spacing w:after="120"/>
      <w:jc w:val="both"/>
    </w:pPr>
    <w:rPr>
      <w:rFonts w:ascii="Times New Roman" w:hAnsi="Times New Roman"/>
      <w:b/>
      <w:i/>
      <w:iCs/>
      <w:snapToGrid w:val="0"/>
      <w:spacing w:val="20"/>
      <w:sz w:val="26"/>
      <w:szCs w:val="26"/>
      <w:lang w:eastAsia="en-US"/>
    </w:rPr>
  </w:style>
  <w:style w:type="paragraph" w:customStyle="1" w:styleId="16">
    <w:name w:val="1.6 Заг. Подпараграфов"/>
    <w:next w:val="00"/>
    <w:rsid w:val="00D97EDF"/>
    <w:pPr>
      <w:keepNext/>
      <w:keepLines/>
      <w:numPr>
        <w:ilvl w:val="5"/>
        <w:numId w:val="33"/>
      </w:numPr>
      <w:spacing w:after="160" w:line="259" w:lineRule="auto"/>
      <w:jc w:val="both"/>
    </w:pPr>
    <w:rPr>
      <w:rFonts w:ascii="Times New Roman" w:hAnsi="Times New Roman"/>
      <w:i/>
      <w:iCs/>
      <w:snapToGrid w:val="0"/>
      <w:spacing w:val="20"/>
      <w:sz w:val="28"/>
      <w:szCs w:val="22"/>
      <w:lang w:eastAsia="en-US"/>
    </w:rPr>
  </w:style>
  <w:style w:type="paragraph" w:customStyle="1" w:styleId="21">
    <w:name w:val="2_1 Рисунок"/>
    <w:qFormat/>
    <w:rsid w:val="00D97EDF"/>
    <w:pPr>
      <w:keepLines/>
      <w:numPr>
        <w:ilvl w:val="6"/>
        <w:numId w:val="33"/>
      </w:numPr>
      <w:spacing w:after="320"/>
      <w:ind w:firstLine="709"/>
      <w:jc w:val="both"/>
    </w:pPr>
    <w:rPr>
      <w:rFonts w:ascii="Times New Roman" w:hAnsi="Times New Roman"/>
      <w:b/>
      <w:iCs/>
      <w:snapToGrid w:val="0"/>
      <w:sz w:val="26"/>
      <w:szCs w:val="26"/>
      <w:lang w:eastAsia="en-US"/>
    </w:rPr>
  </w:style>
  <w:style w:type="paragraph" w:customStyle="1" w:styleId="22">
    <w:name w:val="2_2 Таблица"/>
    <w:link w:val="221"/>
    <w:qFormat/>
    <w:rsid w:val="00D97EDF"/>
    <w:pPr>
      <w:keepNext/>
      <w:keepLines/>
      <w:numPr>
        <w:ilvl w:val="7"/>
        <w:numId w:val="33"/>
      </w:numPr>
      <w:spacing w:after="240"/>
      <w:ind w:firstLine="709"/>
      <w:jc w:val="both"/>
    </w:pPr>
    <w:rPr>
      <w:rFonts w:ascii="Times New Roman" w:hAnsi="Times New Roman"/>
      <w:b/>
      <w:iCs/>
      <w:snapToGrid w:val="0"/>
      <w:sz w:val="26"/>
      <w:szCs w:val="26"/>
      <w:lang w:eastAsia="en-US"/>
    </w:rPr>
  </w:style>
  <w:style w:type="paragraph" w:customStyle="1" w:styleId="60-">
    <w:name w:val="6.0 Список лит-ры"/>
    <w:rsid w:val="00D97EDF"/>
    <w:pPr>
      <w:keepNext/>
      <w:keepLines/>
      <w:numPr>
        <w:ilvl w:val="8"/>
        <w:numId w:val="33"/>
      </w:numPr>
      <w:spacing w:after="40" w:line="300" w:lineRule="auto"/>
      <w:jc w:val="both"/>
    </w:pPr>
    <w:rPr>
      <w:rFonts w:ascii="Times New Roman" w:hAnsi="Times New Roman"/>
      <w:sz w:val="28"/>
      <w:szCs w:val="22"/>
      <w:lang w:eastAsia="en-US"/>
    </w:rPr>
  </w:style>
  <w:style w:type="character" w:customStyle="1" w:styleId="221">
    <w:name w:val="2_2 Таблица Знак"/>
    <w:basedOn w:val="a6"/>
    <w:link w:val="22"/>
    <w:rsid w:val="00D97EDF"/>
    <w:rPr>
      <w:rFonts w:ascii="Times New Roman" w:hAnsi="Times New Roman"/>
      <w:b/>
      <w:iCs/>
      <w:snapToGrid w:val="0"/>
      <w:sz w:val="26"/>
      <w:szCs w:val="26"/>
      <w:lang w:eastAsia="en-US"/>
    </w:rPr>
  </w:style>
  <w:style w:type="paragraph" w:customStyle="1" w:styleId="12">
    <w:name w:val="1_2 Список нумерованный"/>
    <w:basedOn w:val="a4"/>
    <w:qFormat/>
    <w:rsid w:val="003C0AE5"/>
    <w:pPr>
      <w:numPr>
        <w:numId w:val="36"/>
      </w:numPr>
      <w:snapToGrid w:val="0"/>
      <w:spacing w:after="40" w:line="360" w:lineRule="auto"/>
      <w:ind w:left="0" w:firstLine="709"/>
      <w:jc w:val="both"/>
    </w:pPr>
    <w:rPr>
      <w:i/>
      <w:sz w:val="26"/>
      <w:szCs w:val="20"/>
      <w:lang w:eastAsia="en-US"/>
    </w:rPr>
  </w:style>
  <w:style w:type="character" w:customStyle="1" w:styleId="FontStyle124">
    <w:name w:val="Font Style124"/>
    <w:basedOn w:val="a6"/>
    <w:uiPriority w:val="99"/>
    <w:rsid w:val="00E60CEE"/>
    <w:rPr>
      <w:rFonts w:ascii="Arial" w:hAnsi="Arial" w:cs="Arial"/>
      <w:sz w:val="22"/>
      <w:szCs w:val="22"/>
    </w:rPr>
  </w:style>
  <w:style w:type="character" w:customStyle="1" w:styleId="03110">
    <w:name w:val="03_Глава 1.1. Знак"/>
    <w:basedOn w:val="a6"/>
    <w:link w:val="0311"/>
    <w:rsid w:val="00995A8B"/>
    <w:rPr>
      <w:rFonts w:ascii="Times New Roman" w:hAnsi="Times New Roman"/>
      <w:b/>
      <w:sz w:val="26"/>
      <w:szCs w:val="24"/>
      <w:lang w:eastAsia="en-US"/>
    </w:rPr>
  </w:style>
  <w:style w:type="paragraph" w:customStyle="1" w:styleId="affffff2">
    <w:name w:val="Текст титула"/>
    <w:link w:val="affffff3"/>
    <w:qFormat/>
    <w:rsid w:val="006457F0"/>
    <w:pPr>
      <w:spacing w:after="120"/>
      <w:jc w:val="center"/>
    </w:pPr>
    <w:rPr>
      <w:rFonts w:ascii="Times New Roman" w:hAnsi="Times New Roman"/>
      <w:b/>
      <w:sz w:val="24"/>
      <w:lang w:eastAsia="en-US"/>
    </w:rPr>
  </w:style>
  <w:style w:type="character" w:customStyle="1" w:styleId="affffff3">
    <w:name w:val="Текст титула Знак"/>
    <w:basedOn w:val="a6"/>
    <w:link w:val="affffff2"/>
    <w:rsid w:val="006457F0"/>
    <w:rPr>
      <w:rFonts w:ascii="Times New Roman" w:hAnsi="Times New Roman"/>
      <w:b/>
      <w:sz w:val="24"/>
      <w:lang w:eastAsia="en-US"/>
    </w:rPr>
  </w:style>
  <w:style w:type="paragraph" w:customStyle="1" w:styleId="2ff">
    <w:name w:val="Текст титула 2"/>
    <w:basedOn w:val="a4"/>
    <w:qFormat/>
    <w:rsid w:val="006457F0"/>
    <w:pPr>
      <w:widowControl w:val="0"/>
      <w:snapToGrid w:val="0"/>
      <w:spacing w:before="4800" w:after="0" w:line="300" w:lineRule="auto"/>
      <w:contextualSpacing/>
      <w:jc w:val="center"/>
    </w:pPr>
    <w:rPr>
      <w:b/>
      <w:lang w:eastAsia="en-US"/>
    </w:rPr>
  </w:style>
</w:styles>
</file>

<file path=word/webSettings.xml><?xml version="1.0" encoding="utf-8"?>
<w:webSettings xmlns:r="http://schemas.openxmlformats.org/officeDocument/2006/relationships" xmlns:w="http://schemas.openxmlformats.org/wordprocessingml/2006/main">
  <w:divs>
    <w:div w:id="14502474">
      <w:bodyDiv w:val="1"/>
      <w:marLeft w:val="0"/>
      <w:marRight w:val="0"/>
      <w:marTop w:val="0"/>
      <w:marBottom w:val="0"/>
      <w:divBdr>
        <w:top w:val="none" w:sz="0" w:space="0" w:color="auto"/>
        <w:left w:val="none" w:sz="0" w:space="0" w:color="auto"/>
        <w:bottom w:val="none" w:sz="0" w:space="0" w:color="auto"/>
        <w:right w:val="none" w:sz="0" w:space="0" w:color="auto"/>
      </w:divBdr>
    </w:div>
    <w:div w:id="18941562">
      <w:bodyDiv w:val="1"/>
      <w:marLeft w:val="0"/>
      <w:marRight w:val="0"/>
      <w:marTop w:val="0"/>
      <w:marBottom w:val="0"/>
      <w:divBdr>
        <w:top w:val="none" w:sz="0" w:space="0" w:color="auto"/>
        <w:left w:val="none" w:sz="0" w:space="0" w:color="auto"/>
        <w:bottom w:val="none" w:sz="0" w:space="0" w:color="auto"/>
        <w:right w:val="none" w:sz="0" w:space="0" w:color="auto"/>
      </w:divBdr>
    </w:div>
    <w:div w:id="44375935">
      <w:bodyDiv w:val="1"/>
      <w:marLeft w:val="0"/>
      <w:marRight w:val="0"/>
      <w:marTop w:val="0"/>
      <w:marBottom w:val="0"/>
      <w:divBdr>
        <w:top w:val="none" w:sz="0" w:space="0" w:color="auto"/>
        <w:left w:val="none" w:sz="0" w:space="0" w:color="auto"/>
        <w:bottom w:val="none" w:sz="0" w:space="0" w:color="auto"/>
        <w:right w:val="none" w:sz="0" w:space="0" w:color="auto"/>
      </w:divBdr>
    </w:div>
    <w:div w:id="53043830">
      <w:bodyDiv w:val="1"/>
      <w:marLeft w:val="0"/>
      <w:marRight w:val="0"/>
      <w:marTop w:val="0"/>
      <w:marBottom w:val="0"/>
      <w:divBdr>
        <w:top w:val="none" w:sz="0" w:space="0" w:color="auto"/>
        <w:left w:val="none" w:sz="0" w:space="0" w:color="auto"/>
        <w:bottom w:val="none" w:sz="0" w:space="0" w:color="auto"/>
        <w:right w:val="none" w:sz="0" w:space="0" w:color="auto"/>
      </w:divBdr>
    </w:div>
    <w:div w:id="94136046">
      <w:bodyDiv w:val="1"/>
      <w:marLeft w:val="0"/>
      <w:marRight w:val="0"/>
      <w:marTop w:val="0"/>
      <w:marBottom w:val="0"/>
      <w:divBdr>
        <w:top w:val="none" w:sz="0" w:space="0" w:color="auto"/>
        <w:left w:val="none" w:sz="0" w:space="0" w:color="auto"/>
        <w:bottom w:val="none" w:sz="0" w:space="0" w:color="auto"/>
        <w:right w:val="none" w:sz="0" w:space="0" w:color="auto"/>
      </w:divBdr>
    </w:div>
    <w:div w:id="105392513">
      <w:bodyDiv w:val="1"/>
      <w:marLeft w:val="0"/>
      <w:marRight w:val="0"/>
      <w:marTop w:val="0"/>
      <w:marBottom w:val="0"/>
      <w:divBdr>
        <w:top w:val="none" w:sz="0" w:space="0" w:color="auto"/>
        <w:left w:val="none" w:sz="0" w:space="0" w:color="auto"/>
        <w:bottom w:val="none" w:sz="0" w:space="0" w:color="auto"/>
        <w:right w:val="none" w:sz="0" w:space="0" w:color="auto"/>
      </w:divBdr>
    </w:div>
    <w:div w:id="107894720">
      <w:bodyDiv w:val="1"/>
      <w:marLeft w:val="0"/>
      <w:marRight w:val="0"/>
      <w:marTop w:val="0"/>
      <w:marBottom w:val="0"/>
      <w:divBdr>
        <w:top w:val="none" w:sz="0" w:space="0" w:color="auto"/>
        <w:left w:val="none" w:sz="0" w:space="0" w:color="auto"/>
        <w:bottom w:val="none" w:sz="0" w:space="0" w:color="auto"/>
        <w:right w:val="none" w:sz="0" w:space="0" w:color="auto"/>
      </w:divBdr>
    </w:div>
    <w:div w:id="118110345">
      <w:bodyDiv w:val="1"/>
      <w:marLeft w:val="0"/>
      <w:marRight w:val="0"/>
      <w:marTop w:val="0"/>
      <w:marBottom w:val="0"/>
      <w:divBdr>
        <w:top w:val="none" w:sz="0" w:space="0" w:color="auto"/>
        <w:left w:val="none" w:sz="0" w:space="0" w:color="auto"/>
        <w:bottom w:val="none" w:sz="0" w:space="0" w:color="auto"/>
        <w:right w:val="none" w:sz="0" w:space="0" w:color="auto"/>
      </w:divBdr>
    </w:div>
    <w:div w:id="128523215">
      <w:bodyDiv w:val="1"/>
      <w:marLeft w:val="0"/>
      <w:marRight w:val="0"/>
      <w:marTop w:val="0"/>
      <w:marBottom w:val="0"/>
      <w:divBdr>
        <w:top w:val="none" w:sz="0" w:space="0" w:color="auto"/>
        <w:left w:val="none" w:sz="0" w:space="0" w:color="auto"/>
        <w:bottom w:val="none" w:sz="0" w:space="0" w:color="auto"/>
        <w:right w:val="none" w:sz="0" w:space="0" w:color="auto"/>
      </w:divBdr>
    </w:div>
    <w:div w:id="159008017">
      <w:bodyDiv w:val="1"/>
      <w:marLeft w:val="0"/>
      <w:marRight w:val="0"/>
      <w:marTop w:val="0"/>
      <w:marBottom w:val="0"/>
      <w:divBdr>
        <w:top w:val="none" w:sz="0" w:space="0" w:color="auto"/>
        <w:left w:val="none" w:sz="0" w:space="0" w:color="auto"/>
        <w:bottom w:val="none" w:sz="0" w:space="0" w:color="auto"/>
        <w:right w:val="none" w:sz="0" w:space="0" w:color="auto"/>
      </w:divBdr>
    </w:div>
    <w:div w:id="172573432">
      <w:bodyDiv w:val="1"/>
      <w:marLeft w:val="0"/>
      <w:marRight w:val="0"/>
      <w:marTop w:val="0"/>
      <w:marBottom w:val="0"/>
      <w:divBdr>
        <w:top w:val="none" w:sz="0" w:space="0" w:color="auto"/>
        <w:left w:val="none" w:sz="0" w:space="0" w:color="auto"/>
        <w:bottom w:val="none" w:sz="0" w:space="0" w:color="auto"/>
        <w:right w:val="none" w:sz="0" w:space="0" w:color="auto"/>
      </w:divBdr>
    </w:div>
    <w:div w:id="200754473">
      <w:bodyDiv w:val="1"/>
      <w:marLeft w:val="0"/>
      <w:marRight w:val="0"/>
      <w:marTop w:val="0"/>
      <w:marBottom w:val="0"/>
      <w:divBdr>
        <w:top w:val="none" w:sz="0" w:space="0" w:color="auto"/>
        <w:left w:val="none" w:sz="0" w:space="0" w:color="auto"/>
        <w:bottom w:val="none" w:sz="0" w:space="0" w:color="auto"/>
        <w:right w:val="none" w:sz="0" w:space="0" w:color="auto"/>
      </w:divBdr>
    </w:div>
    <w:div w:id="239020290">
      <w:bodyDiv w:val="1"/>
      <w:marLeft w:val="0"/>
      <w:marRight w:val="0"/>
      <w:marTop w:val="0"/>
      <w:marBottom w:val="0"/>
      <w:divBdr>
        <w:top w:val="none" w:sz="0" w:space="0" w:color="auto"/>
        <w:left w:val="none" w:sz="0" w:space="0" w:color="auto"/>
        <w:bottom w:val="none" w:sz="0" w:space="0" w:color="auto"/>
        <w:right w:val="none" w:sz="0" w:space="0" w:color="auto"/>
      </w:divBdr>
    </w:div>
    <w:div w:id="314261621">
      <w:bodyDiv w:val="1"/>
      <w:marLeft w:val="0"/>
      <w:marRight w:val="0"/>
      <w:marTop w:val="0"/>
      <w:marBottom w:val="0"/>
      <w:divBdr>
        <w:top w:val="none" w:sz="0" w:space="0" w:color="auto"/>
        <w:left w:val="none" w:sz="0" w:space="0" w:color="auto"/>
        <w:bottom w:val="none" w:sz="0" w:space="0" w:color="auto"/>
        <w:right w:val="none" w:sz="0" w:space="0" w:color="auto"/>
      </w:divBdr>
    </w:div>
    <w:div w:id="319768712">
      <w:bodyDiv w:val="1"/>
      <w:marLeft w:val="0"/>
      <w:marRight w:val="0"/>
      <w:marTop w:val="0"/>
      <w:marBottom w:val="0"/>
      <w:divBdr>
        <w:top w:val="none" w:sz="0" w:space="0" w:color="auto"/>
        <w:left w:val="none" w:sz="0" w:space="0" w:color="auto"/>
        <w:bottom w:val="none" w:sz="0" w:space="0" w:color="auto"/>
        <w:right w:val="none" w:sz="0" w:space="0" w:color="auto"/>
      </w:divBdr>
    </w:div>
    <w:div w:id="449587435">
      <w:bodyDiv w:val="1"/>
      <w:marLeft w:val="0"/>
      <w:marRight w:val="0"/>
      <w:marTop w:val="0"/>
      <w:marBottom w:val="0"/>
      <w:divBdr>
        <w:top w:val="none" w:sz="0" w:space="0" w:color="auto"/>
        <w:left w:val="none" w:sz="0" w:space="0" w:color="auto"/>
        <w:bottom w:val="none" w:sz="0" w:space="0" w:color="auto"/>
        <w:right w:val="none" w:sz="0" w:space="0" w:color="auto"/>
      </w:divBdr>
    </w:div>
    <w:div w:id="452141324">
      <w:bodyDiv w:val="1"/>
      <w:marLeft w:val="0"/>
      <w:marRight w:val="0"/>
      <w:marTop w:val="0"/>
      <w:marBottom w:val="0"/>
      <w:divBdr>
        <w:top w:val="none" w:sz="0" w:space="0" w:color="auto"/>
        <w:left w:val="none" w:sz="0" w:space="0" w:color="auto"/>
        <w:bottom w:val="none" w:sz="0" w:space="0" w:color="auto"/>
        <w:right w:val="none" w:sz="0" w:space="0" w:color="auto"/>
      </w:divBdr>
    </w:div>
    <w:div w:id="477577056">
      <w:bodyDiv w:val="1"/>
      <w:marLeft w:val="0"/>
      <w:marRight w:val="0"/>
      <w:marTop w:val="0"/>
      <w:marBottom w:val="0"/>
      <w:divBdr>
        <w:top w:val="none" w:sz="0" w:space="0" w:color="auto"/>
        <w:left w:val="none" w:sz="0" w:space="0" w:color="auto"/>
        <w:bottom w:val="none" w:sz="0" w:space="0" w:color="auto"/>
        <w:right w:val="none" w:sz="0" w:space="0" w:color="auto"/>
      </w:divBdr>
    </w:div>
    <w:div w:id="509566625">
      <w:bodyDiv w:val="1"/>
      <w:marLeft w:val="0"/>
      <w:marRight w:val="0"/>
      <w:marTop w:val="0"/>
      <w:marBottom w:val="0"/>
      <w:divBdr>
        <w:top w:val="none" w:sz="0" w:space="0" w:color="auto"/>
        <w:left w:val="none" w:sz="0" w:space="0" w:color="auto"/>
        <w:bottom w:val="none" w:sz="0" w:space="0" w:color="auto"/>
        <w:right w:val="none" w:sz="0" w:space="0" w:color="auto"/>
      </w:divBdr>
    </w:div>
    <w:div w:id="565186501">
      <w:bodyDiv w:val="1"/>
      <w:marLeft w:val="0"/>
      <w:marRight w:val="0"/>
      <w:marTop w:val="0"/>
      <w:marBottom w:val="0"/>
      <w:divBdr>
        <w:top w:val="none" w:sz="0" w:space="0" w:color="auto"/>
        <w:left w:val="none" w:sz="0" w:space="0" w:color="auto"/>
        <w:bottom w:val="none" w:sz="0" w:space="0" w:color="auto"/>
        <w:right w:val="none" w:sz="0" w:space="0" w:color="auto"/>
      </w:divBdr>
    </w:div>
    <w:div w:id="630407070">
      <w:bodyDiv w:val="1"/>
      <w:marLeft w:val="0"/>
      <w:marRight w:val="0"/>
      <w:marTop w:val="0"/>
      <w:marBottom w:val="0"/>
      <w:divBdr>
        <w:top w:val="none" w:sz="0" w:space="0" w:color="auto"/>
        <w:left w:val="none" w:sz="0" w:space="0" w:color="auto"/>
        <w:bottom w:val="none" w:sz="0" w:space="0" w:color="auto"/>
        <w:right w:val="none" w:sz="0" w:space="0" w:color="auto"/>
      </w:divBdr>
    </w:div>
    <w:div w:id="639963075">
      <w:bodyDiv w:val="1"/>
      <w:marLeft w:val="0"/>
      <w:marRight w:val="0"/>
      <w:marTop w:val="0"/>
      <w:marBottom w:val="0"/>
      <w:divBdr>
        <w:top w:val="none" w:sz="0" w:space="0" w:color="auto"/>
        <w:left w:val="none" w:sz="0" w:space="0" w:color="auto"/>
        <w:bottom w:val="none" w:sz="0" w:space="0" w:color="auto"/>
        <w:right w:val="none" w:sz="0" w:space="0" w:color="auto"/>
      </w:divBdr>
    </w:div>
    <w:div w:id="706832810">
      <w:bodyDiv w:val="1"/>
      <w:marLeft w:val="0"/>
      <w:marRight w:val="0"/>
      <w:marTop w:val="0"/>
      <w:marBottom w:val="0"/>
      <w:divBdr>
        <w:top w:val="none" w:sz="0" w:space="0" w:color="auto"/>
        <w:left w:val="none" w:sz="0" w:space="0" w:color="auto"/>
        <w:bottom w:val="none" w:sz="0" w:space="0" w:color="auto"/>
        <w:right w:val="none" w:sz="0" w:space="0" w:color="auto"/>
      </w:divBdr>
    </w:div>
    <w:div w:id="726684035">
      <w:bodyDiv w:val="1"/>
      <w:marLeft w:val="0"/>
      <w:marRight w:val="0"/>
      <w:marTop w:val="0"/>
      <w:marBottom w:val="0"/>
      <w:divBdr>
        <w:top w:val="none" w:sz="0" w:space="0" w:color="auto"/>
        <w:left w:val="none" w:sz="0" w:space="0" w:color="auto"/>
        <w:bottom w:val="none" w:sz="0" w:space="0" w:color="auto"/>
        <w:right w:val="none" w:sz="0" w:space="0" w:color="auto"/>
      </w:divBdr>
    </w:div>
    <w:div w:id="763039292">
      <w:bodyDiv w:val="1"/>
      <w:marLeft w:val="0"/>
      <w:marRight w:val="0"/>
      <w:marTop w:val="0"/>
      <w:marBottom w:val="0"/>
      <w:divBdr>
        <w:top w:val="none" w:sz="0" w:space="0" w:color="auto"/>
        <w:left w:val="none" w:sz="0" w:space="0" w:color="auto"/>
        <w:bottom w:val="none" w:sz="0" w:space="0" w:color="auto"/>
        <w:right w:val="none" w:sz="0" w:space="0" w:color="auto"/>
      </w:divBdr>
    </w:div>
    <w:div w:id="772018586">
      <w:bodyDiv w:val="1"/>
      <w:marLeft w:val="0"/>
      <w:marRight w:val="0"/>
      <w:marTop w:val="0"/>
      <w:marBottom w:val="0"/>
      <w:divBdr>
        <w:top w:val="none" w:sz="0" w:space="0" w:color="auto"/>
        <w:left w:val="none" w:sz="0" w:space="0" w:color="auto"/>
        <w:bottom w:val="none" w:sz="0" w:space="0" w:color="auto"/>
        <w:right w:val="none" w:sz="0" w:space="0" w:color="auto"/>
      </w:divBdr>
    </w:div>
    <w:div w:id="778525045">
      <w:bodyDiv w:val="1"/>
      <w:marLeft w:val="0"/>
      <w:marRight w:val="0"/>
      <w:marTop w:val="0"/>
      <w:marBottom w:val="0"/>
      <w:divBdr>
        <w:top w:val="none" w:sz="0" w:space="0" w:color="auto"/>
        <w:left w:val="none" w:sz="0" w:space="0" w:color="auto"/>
        <w:bottom w:val="none" w:sz="0" w:space="0" w:color="auto"/>
        <w:right w:val="none" w:sz="0" w:space="0" w:color="auto"/>
      </w:divBdr>
    </w:div>
    <w:div w:id="852574396">
      <w:bodyDiv w:val="1"/>
      <w:marLeft w:val="0"/>
      <w:marRight w:val="0"/>
      <w:marTop w:val="0"/>
      <w:marBottom w:val="0"/>
      <w:divBdr>
        <w:top w:val="none" w:sz="0" w:space="0" w:color="auto"/>
        <w:left w:val="none" w:sz="0" w:space="0" w:color="auto"/>
        <w:bottom w:val="none" w:sz="0" w:space="0" w:color="auto"/>
        <w:right w:val="none" w:sz="0" w:space="0" w:color="auto"/>
      </w:divBdr>
    </w:div>
    <w:div w:id="922686945">
      <w:bodyDiv w:val="1"/>
      <w:marLeft w:val="0"/>
      <w:marRight w:val="0"/>
      <w:marTop w:val="0"/>
      <w:marBottom w:val="0"/>
      <w:divBdr>
        <w:top w:val="none" w:sz="0" w:space="0" w:color="auto"/>
        <w:left w:val="none" w:sz="0" w:space="0" w:color="auto"/>
        <w:bottom w:val="none" w:sz="0" w:space="0" w:color="auto"/>
        <w:right w:val="none" w:sz="0" w:space="0" w:color="auto"/>
      </w:divBdr>
    </w:div>
    <w:div w:id="925454074">
      <w:bodyDiv w:val="1"/>
      <w:marLeft w:val="0"/>
      <w:marRight w:val="0"/>
      <w:marTop w:val="0"/>
      <w:marBottom w:val="0"/>
      <w:divBdr>
        <w:top w:val="none" w:sz="0" w:space="0" w:color="auto"/>
        <w:left w:val="none" w:sz="0" w:space="0" w:color="auto"/>
        <w:bottom w:val="none" w:sz="0" w:space="0" w:color="auto"/>
        <w:right w:val="none" w:sz="0" w:space="0" w:color="auto"/>
      </w:divBdr>
    </w:div>
    <w:div w:id="994533175">
      <w:bodyDiv w:val="1"/>
      <w:marLeft w:val="0"/>
      <w:marRight w:val="0"/>
      <w:marTop w:val="0"/>
      <w:marBottom w:val="0"/>
      <w:divBdr>
        <w:top w:val="none" w:sz="0" w:space="0" w:color="auto"/>
        <w:left w:val="none" w:sz="0" w:space="0" w:color="auto"/>
        <w:bottom w:val="none" w:sz="0" w:space="0" w:color="auto"/>
        <w:right w:val="none" w:sz="0" w:space="0" w:color="auto"/>
      </w:divBdr>
    </w:div>
    <w:div w:id="1010793174">
      <w:bodyDiv w:val="1"/>
      <w:marLeft w:val="0"/>
      <w:marRight w:val="0"/>
      <w:marTop w:val="0"/>
      <w:marBottom w:val="0"/>
      <w:divBdr>
        <w:top w:val="none" w:sz="0" w:space="0" w:color="auto"/>
        <w:left w:val="none" w:sz="0" w:space="0" w:color="auto"/>
        <w:bottom w:val="none" w:sz="0" w:space="0" w:color="auto"/>
        <w:right w:val="none" w:sz="0" w:space="0" w:color="auto"/>
      </w:divBdr>
    </w:div>
    <w:div w:id="1015887702">
      <w:bodyDiv w:val="1"/>
      <w:marLeft w:val="0"/>
      <w:marRight w:val="0"/>
      <w:marTop w:val="0"/>
      <w:marBottom w:val="0"/>
      <w:divBdr>
        <w:top w:val="none" w:sz="0" w:space="0" w:color="auto"/>
        <w:left w:val="none" w:sz="0" w:space="0" w:color="auto"/>
        <w:bottom w:val="none" w:sz="0" w:space="0" w:color="auto"/>
        <w:right w:val="none" w:sz="0" w:space="0" w:color="auto"/>
      </w:divBdr>
    </w:div>
    <w:div w:id="1035959872">
      <w:bodyDiv w:val="1"/>
      <w:marLeft w:val="0"/>
      <w:marRight w:val="0"/>
      <w:marTop w:val="0"/>
      <w:marBottom w:val="0"/>
      <w:divBdr>
        <w:top w:val="none" w:sz="0" w:space="0" w:color="auto"/>
        <w:left w:val="none" w:sz="0" w:space="0" w:color="auto"/>
        <w:bottom w:val="none" w:sz="0" w:space="0" w:color="auto"/>
        <w:right w:val="none" w:sz="0" w:space="0" w:color="auto"/>
      </w:divBdr>
    </w:div>
    <w:div w:id="1125469688">
      <w:bodyDiv w:val="1"/>
      <w:marLeft w:val="0"/>
      <w:marRight w:val="0"/>
      <w:marTop w:val="0"/>
      <w:marBottom w:val="0"/>
      <w:divBdr>
        <w:top w:val="none" w:sz="0" w:space="0" w:color="auto"/>
        <w:left w:val="none" w:sz="0" w:space="0" w:color="auto"/>
        <w:bottom w:val="none" w:sz="0" w:space="0" w:color="auto"/>
        <w:right w:val="none" w:sz="0" w:space="0" w:color="auto"/>
      </w:divBdr>
    </w:div>
    <w:div w:id="1140459898">
      <w:bodyDiv w:val="1"/>
      <w:marLeft w:val="0"/>
      <w:marRight w:val="0"/>
      <w:marTop w:val="0"/>
      <w:marBottom w:val="0"/>
      <w:divBdr>
        <w:top w:val="none" w:sz="0" w:space="0" w:color="auto"/>
        <w:left w:val="none" w:sz="0" w:space="0" w:color="auto"/>
        <w:bottom w:val="none" w:sz="0" w:space="0" w:color="auto"/>
        <w:right w:val="none" w:sz="0" w:space="0" w:color="auto"/>
      </w:divBdr>
    </w:div>
    <w:div w:id="1156384579">
      <w:bodyDiv w:val="1"/>
      <w:marLeft w:val="0"/>
      <w:marRight w:val="0"/>
      <w:marTop w:val="0"/>
      <w:marBottom w:val="0"/>
      <w:divBdr>
        <w:top w:val="none" w:sz="0" w:space="0" w:color="auto"/>
        <w:left w:val="none" w:sz="0" w:space="0" w:color="auto"/>
        <w:bottom w:val="none" w:sz="0" w:space="0" w:color="auto"/>
        <w:right w:val="none" w:sz="0" w:space="0" w:color="auto"/>
      </w:divBdr>
    </w:div>
    <w:div w:id="1160002075">
      <w:bodyDiv w:val="1"/>
      <w:marLeft w:val="0"/>
      <w:marRight w:val="0"/>
      <w:marTop w:val="0"/>
      <w:marBottom w:val="0"/>
      <w:divBdr>
        <w:top w:val="none" w:sz="0" w:space="0" w:color="auto"/>
        <w:left w:val="none" w:sz="0" w:space="0" w:color="auto"/>
        <w:bottom w:val="none" w:sz="0" w:space="0" w:color="auto"/>
        <w:right w:val="none" w:sz="0" w:space="0" w:color="auto"/>
      </w:divBdr>
    </w:div>
    <w:div w:id="1198931175">
      <w:bodyDiv w:val="1"/>
      <w:marLeft w:val="0"/>
      <w:marRight w:val="0"/>
      <w:marTop w:val="0"/>
      <w:marBottom w:val="0"/>
      <w:divBdr>
        <w:top w:val="none" w:sz="0" w:space="0" w:color="auto"/>
        <w:left w:val="none" w:sz="0" w:space="0" w:color="auto"/>
        <w:bottom w:val="none" w:sz="0" w:space="0" w:color="auto"/>
        <w:right w:val="none" w:sz="0" w:space="0" w:color="auto"/>
      </w:divBdr>
    </w:div>
    <w:div w:id="1261109582">
      <w:bodyDiv w:val="1"/>
      <w:marLeft w:val="0"/>
      <w:marRight w:val="0"/>
      <w:marTop w:val="0"/>
      <w:marBottom w:val="0"/>
      <w:divBdr>
        <w:top w:val="none" w:sz="0" w:space="0" w:color="auto"/>
        <w:left w:val="none" w:sz="0" w:space="0" w:color="auto"/>
        <w:bottom w:val="none" w:sz="0" w:space="0" w:color="auto"/>
        <w:right w:val="none" w:sz="0" w:space="0" w:color="auto"/>
      </w:divBdr>
    </w:div>
    <w:div w:id="1274753597">
      <w:bodyDiv w:val="1"/>
      <w:marLeft w:val="0"/>
      <w:marRight w:val="0"/>
      <w:marTop w:val="0"/>
      <w:marBottom w:val="0"/>
      <w:divBdr>
        <w:top w:val="none" w:sz="0" w:space="0" w:color="auto"/>
        <w:left w:val="none" w:sz="0" w:space="0" w:color="auto"/>
        <w:bottom w:val="none" w:sz="0" w:space="0" w:color="auto"/>
        <w:right w:val="none" w:sz="0" w:space="0" w:color="auto"/>
      </w:divBdr>
    </w:div>
    <w:div w:id="1301883045">
      <w:bodyDiv w:val="1"/>
      <w:marLeft w:val="0"/>
      <w:marRight w:val="0"/>
      <w:marTop w:val="0"/>
      <w:marBottom w:val="0"/>
      <w:divBdr>
        <w:top w:val="none" w:sz="0" w:space="0" w:color="auto"/>
        <w:left w:val="none" w:sz="0" w:space="0" w:color="auto"/>
        <w:bottom w:val="none" w:sz="0" w:space="0" w:color="auto"/>
        <w:right w:val="none" w:sz="0" w:space="0" w:color="auto"/>
      </w:divBdr>
    </w:div>
    <w:div w:id="1321694521">
      <w:bodyDiv w:val="1"/>
      <w:marLeft w:val="0"/>
      <w:marRight w:val="0"/>
      <w:marTop w:val="0"/>
      <w:marBottom w:val="0"/>
      <w:divBdr>
        <w:top w:val="none" w:sz="0" w:space="0" w:color="auto"/>
        <w:left w:val="none" w:sz="0" w:space="0" w:color="auto"/>
        <w:bottom w:val="none" w:sz="0" w:space="0" w:color="auto"/>
        <w:right w:val="none" w:sz="0" w:space="0" w:color="auto"/>
      </w:divBdr>
    </w:div>
    <w:div w:id="1330013814">
      <w:bodyDiv w:val="1"/>
      <w:marLeft w:val="0"/>
      <w:marRight w:val="0"/>
      <w:marTop w:val="0"/>
      <w:marBottom w:val="0"/>
      <w:divBdr>
        <w:top w:val="none" w:sz="0" w:space="0" w:color="auto"/>
        <w:left w:val="none" w:sz="0" w:space="0" w:color="auto"/>
        <w:bottom w:val="none" w:sz="0" w:space="0" w:color="auto"/>
        <w:right w:val="none" w:sz="0" w:space="0" w:color="auto"/>
      </w:divBdr>
    </w:div>
    <w:div w:id="1336155581">
      <w:bodyDiv w:val="1"/>
      <w:marLeft w:val="0"/>
      <w:marRight w:val="0"/>
      <w:marTop w:val="0"/>
      <w:marBottom w:val="0"/>
      <w:divBdr>
        <w:top w:val="none" w:sz="0" w:space="0" w:color="auto"/>
        <w:left w:val="none" w:sz="0" w:space="0" w:color="auto"/>
        <w:bottom w:val="none" w:sz="0" w:space="0" w:color="auto"/>
        <w:right w:val="none" w:sz="0" w:space="0" w:color="auto"/>
      </w:divBdr>
    </w:div>
    <w:div w:id="1353845546">
      <w:bodyDiv w:val="1"/>
      <w:marLeft w:val="0"/>
      <w:marRight w:val="0"/>
      <w:marTop w:val="0"/>
      <w:marBottom w:val="0"/>
      <w:divBdr>
        <w:top w:val="none" w:sz="0" w:space="0" w:color="auto"/>
        <w:left w:val="none" w:sz="0" w:space="0" w:color="auto"/>
        <w:bottom w:val="none" w:sz="0" w:space="0" w:color="auto"/>
        <w:right w:val="none" w:sz="0" w:space="0" w:color="auto"/>
      </w:divBdr>
    </w:div>
    <w:div w:id="1356732770">
      <w:bodyDiv w:val="1"/>
      <w:marLeft w:val="0"/>
      <w:marRight w:val="0"/>
      <w:marTop w:val="0"/>
      <w:marBottom w:val="0"/>
      <w:divBdr>
        <w:top w:val="none" w:sz="0" w:space="0" w:color="auto"/>
        <w:left w:val="none" w:sz="0" w:space="0" w:color="auto"/>
        <w:bottom w:val="none" w:sz="0" w:space="0" w:color="auto"/>
        <w:right w:val="none" w:sz="0" w:space="0" w:color="auto"/>
      </w:divBdr>
    </w:div>
    <w:div w:id="1366909640">
      <w:bodyDiv w:val="1"/>
      <w:marLeft w:val="0"/>
      <w:marRight w:val="0"/>
      <w:marTop w:val="0"/>
      <w:marBottom w:val="0"/>
      <w:divBdr>
        <w:top w:val="none" w:sz="0" w:space="0" w:color="auto"/>
        <w:left w:val="none" w:sz="0" w:space="0" w:color="auto"/>
        <w:bottom w:val="none" w:sz="0" w:space="0" w:color="auto"/>
        <w:right w:val="none" w:sz="0" w:space="0" w:color="auto"/>
      </w:divBdr>
    </w:div>
    <w:div w:id="1396970439">
      <w:bodyDiv w:val="1"/>
      <w:marLeft w:val="0"/>
      <w:marRight w:val="0"/>
      <w:marTop w:val="0"/>
      <w:marBottom w:val="0"/>
      <w:divBdr>
        <w:top w:val="none" w:sz="0" w:space="0" w:color="auto"/>
        <w:left w:val="none" w:sz="0" w:space="0" w:color="auto"/>
        <w:bottom w:val="none" w:sz="0" w:space="0" w:color="auto"/>
        <w:right w:val="none" w:sz="0" w:space="0" w:color="auto"/>
      </w:divBdr>
    </w:div>
    <w:div w:id="1402679451">
      <w:bodyDiv w:val="1"/>
      <w:marLeft w:val="0"/>
      <w:marRight w:val="0"/>
      <w:marTop w:val="0"/>
      <w:marBottom w:val="0"/>
      <w:divBdr>
        <w:top w:val="none" w:sz="0" w:space="0" w:color="auto"/>
        <w:left w:val="none" w:sz="0" w:space="0" w:color="auto"/>
        <w:bottom w:val="none" w:sz="0" w:space="0" w:color="auto"/>
        <w:right w:val="none" w:sz="0" w:space="0" w:color="auto"/>
      </w:divBdr>
    </w:div>
    <w:div w:id="1417748081">
      <w:bodyDiv w:val="1"/>
      <w:marLeft w:val="0"/>
      <w:marRight w:val="0"/>
      <w:marTop w:val="0"/>
      <w:marBottom w:val="0"/>
      <w:divBdr>
        <w:top w:val="none" w:sz="0" w:space="0" w:color="auto"/>
        <w:left w:val="none" w:sz="0" w:space="0" w:color="auto"/>
        <w:bottom w:val="none" w:sz="0" w:space="0" w:color="auto"/>
        <w:right w:val="none" w:sz="0" w:space="0" w:color="auto"/>
      </w:divBdr>
    </w:div>
    <w:div w:id="1428162281">
      <w:bodyDiv w:val="1"/>
      <w:marLeft w:val="0"/>
      <w:marRight w:val="0"/>
      <w:marTop w:val="0"/>
      <w:marBottom w:val="0"/>
      <w:divBdr>
        <w:top w:val="none" w:sz="0" w:space="0" w:color="auto"/>
        <w:left w:val="none" w:sz="0" w:space="0" w:color="auto"/>
        <w:bottom w:val="none" w:sz="0" w:space="0" w:color="auto"/>
        <w:right w:val="none" w:sz="0" w:space="0" w:color="auto"/>
      </w:divBdr>
    </w:div>
    <w:div w:id="1597321113">
      <w:bodyDiv w:val="1"/>
      <w:marLeft w:val="0"/>
      <w:marRight w:val="0"/>
      <w:marTop w:val="0"/>
      <w:marBottom w:val="0"/>
      <w:divBdr>
        <w:top w:val="none" w:sz="0" w:space="0" w:color="auto"/>
        <w:left w:val="none" w:sz="0" w:space="0" w:color="auto"/>
        <w:bottom w:val="none" w:sz="0" w:space="0" w:color="auto"/>
        <w:right w:val="none" w:sz="0" w:space="0" w:color="auto"/>
      </w:divBdr>
    </w:div>
    <w:div w:id="1654288394">
      <w:bodyDiv w:val="1"/>
      <w:marLeft w:val="0"/>
      <w:marRight w:val="0"/>
      <w:marTop w:val="0"/>
      <w:marBottom w:val="0"/>
      <w:divBdr>
        <w:top w:val="none" w:sz="0" w:space="0" w:color="auto"/>
        <w:left w:val="none" w:sz="0" w:space="0" w:color="auto"/>
        <w:bottom w:val="none" w:sz="0" w:space="0" w:color="auto"/>
        <w:right w:val="none" w:sz="0" w:space="0" w:color="auto"/>
      </w:divBdr>
    </w:div>
    <w:div w:id="1664356068">
      <w:bodyDiv w:val="1"/>
      <w:marLeft w:val="0"/>
      <w:marRight w:val="0"/>
      <w:marTop w:val="0"/>
      <w:marBottom w:val="0"/>
      <w:divBdr>
        <w:top w:val="none" w:sz="0" w:space="0" w:color="auto"/>
        <w:left w:val="none" w:sz="0" w:space="0" w:color="auto"/>
        <w:bottom w:val="none" w:sz="0" w:space="0" w:color="auto"/>
        <w:right w:val="none" w:sz="0" w:space="0" w:color="auto"/>
      </w:divBdr>
    </w:div>
    <w:div w:id="1704356682">
      <w:bodyDiv w:val="1"/>
      <w:marLeft w:val="0"/>
      <w:marRight w:val="0"/>
      <w:marTop w:val="0"/>
      <w:marBottom w:val="0"/>
      <w:divBdr>
        <w:top w:val="none" w:sz="0" w:space="0" w:color="auto"/>
        <w:left w:val="none" w:sz="0" w:space="0" w:color="auto"/>
        <w:bottom w:val="none" w:sz="0" w:space="0" w:color="auto"/>
        <w:right w:val="none" w:sz="0" w:space="0" w:color="auto"/>
      </w:divBdr>
    </w:div>
    <w:div w:id="1737119674">
      <w:bodyDiv w:val="1"/>
      <w:marLeft w:val="0"/>
      <w:marRight w:val="0"/>
      <w:marTop w:val="0"/>
      <w:marBottom w:val="0"/>
      <w:divBdr>
        <w:top w:val="none" w:sz="0" w:space="0" w:color="auto"/>
        <w:left w:val="none" w:sz="0" w:space="0" w:color="auto"/>
        <w:bottom w:val="none" w:sz="0" w:space="0" w:color="auto"/>
        <w:right w:val="none" w:sz="0" w:space="0" w:color="auto"/>
      </w:divBdr>
    </w:div>
    <w:div w:id="1743529379">
      <w:bodyDiv w:val="1"/>
      <w:marLeft w:val="0"/>
      <w:marRight w:val="0"/>
      <w:marTop w:val="0"/>
      <w:marBottom w:val="0"/>
      <w:divBdr>
        <w:top w:val="none" w:sz="0" w:space="0" w:color="auto"/>
        <w:left w:val="none" w:sz="0" w:space="0" w:color="auto"/>
        <w:bottom w:val="none" w:sz="0" w:space="0" w:color="auto"/>
        <w:right w:val="none" w:sz="0" w:space="0" w:color="auto"/>
      </w:divBdr>
    </w:div>
    <w:div w:id="1795052797">
      <w:bodyDiv w:val="1"/>
      <w:marLeft w:val="0"/>
      <w:marRight w:val="0"/>
      <w:marTop w:val="0"/>
      <w:marBottom w:val="0"/>
      <w:divBdr>
        <w:top w:val="none" w:sz="0" w:space="0" w:color="auto"/>
        <w:left w:val="none" w:sz="0" w:space="0" w:color="auto"/>
        <w:bottom w:val="none" w:sz="0" w:space="0" w:color="auto"/>
        <w:right w:val="none" w:sz="0" w:space="0" w:color="auto"/>
      </w:divBdr>
    </w:div>
    <w:div w:id="1846094003">
      <w:bodyDiv w:val="1"/>
      <w:marLeft w:val="0"/>
      <w:marRight w:val="0"/>
      <w:marTop w:val="0"/>
      <w:marBottom w:val="0"/>
      <w:divBdr>
        <w:top w:val="none" w:sz="0" w:space="0" w:color="auto"/>
        <w:left w:val="none" w:sz="0" w:space="0" w:color="auto"/>
        <w:bottom w:val="none" w:sz="0" w:space="0" w:color="auto"/>
        <w:right w:val="none" w:sz="0" w:space="0" w:color="auto"/>
      </w:divBdr>
    </w:div>
    <w:div w:id="1893153154">
      <w:bodyDiv w:val="1"/>
      <w:marLeft w:val="0"/>
      <w:marRight w:val="0"/>
      <w:marTop w:val="0"/>
      <w:marBottom w:val="0"/>
      <w:divBdr>
        <w:top w:val="none" w:sz="0" w:space="0" w:color="auto"/>
        <w:left w:val="none" w:sz="0" w:space="0" w:color="auto"/>
        <w:bottom w:val="none" w:sz="0" w:space="0" w:color="auto"/>
        <w:right w:val="none" w:sz="0" w:space="0" w:color="auto"/>
      </w:divBdr>
    </w:div>
    <w:div w:id="1941645857">
      <w:bodyDiv w:val="1"/>
      <w:marLeft w:val="0"/>
      <w:marRight w:val="0"/>
      <w:marTop w:val="0"/>
      <w:marBottom w:val="0"/>
      <w:divBdr>
        <w:top w:val="none" w:sz="0" w:space="0" w:color="auto"/>
        <w:left w:val="none" w:sz="0" w:space="0" w:color="auto"/>
        <w:bottom w:val="none" w:sz="0" w:space="0" w:color="auto"/>
        <w:right w:val="none" w:sz="0" w:space="0" w:color="auto"/>
      </w:divBdr>
    </w:div>
    <w:div w:id="1944218191">
      <w:bodyDiv w:val="1"/>
      <w:marLeft w:val="0"/>
      <w:marRight w:val="0"/>
      <w:marTop w:val="0"/>
      <w:marBottom w:val="0"/>
      <w:divBdr>
        <w:top w:val="none" w:sz="0" w:space="0" w:color="auto"/>
        <w:left w:val="none" w:sz="0" w:space="0" w:color="auto"/>
        <w:bottom w:val="none" w:sz="0" w:space="0" w:color="auto"/>
        <w:right w:val="none" w:sz="0" w:space="0" w:color="auto"/>
      </w:divBdr>
    </w:div>
    <w:div w:id="1959221344">
      <w:bodyDiv w:val="1"/>
      <w:marLeft w:val="0"/>
      <w:marRight w:val="0"/>
      <w:marTop w:val="0"/>
      <w:marBottom w:val="0"/>
      <w:divBdr>
        <w:top w:val="none" w:sz="0" w:space="0" w:color="auto"/>
        <w:left w:val="none" w:sz="0" w:space="0" w:color="auto"/>
        <w:bottom w:val="none" w:sz="0" w:space="0" w:color="auto"/>
        <w:right w:val="none" w:sz="0" w:space="0" w:color="auto"/>
      </w:divBdr>
    </w:div>
    <w:div w:id="1982031732">
      <w:bodyDiv w:val="1"/>
      <w:marLeft w:val="0"/>
      <w:marRight w:val="0"/>
      <w:marTop w:val="0"/>
      <w:marBottom w:val="0"/>
      <w:divBdr>
        <w:top w:val="none" w:sz="0" w:space="0" w:color="auto"/>
        <w:left w:val="none" w:sz="0" w:space="0" w:color="auto"/>
        <w:bottom w:val="none" w:sz="0" w:space="0" w:color="auto"/>
        <w:right w:val="none" w:sz="0" w:space="0" w:color="auto"/>
      </w:divBdr>
    </w:div>
    <w:div w:id="1994020431">
      <w:bodyDiv w:val="1"/>
      <w:marLeft w:val="0"/>
      <w:marRight w:val="0"/>
      <w:marTop w:val="0"/>
      <w:marBottom w:val="0"/>
      <w:divBdr>
        <w:top w:val="none" w:sz="0" w:space="0" w:color="auto"/>
        <w:left w:val="none" w:sz="0" w:space="0" w:color="auto"/>
        <w:bottom w:val="none" w:sz="0" w:space="0" w:color="auto"/>
        <w:right w:val="none" w:sz="0" w:space="0" w:color="auto"/>
      </w:divBdr>
    </w:div>
    <w:div w:id="1997801699">
      <w:bodyDiv w:val="1"/>
      <w:marLeft w:val="0"/>
      <w:marRight w:val="0"/>
      <w:marTop w:val="0"/>
      <w:marBottom w:val="0"/>
      <w:divBdr>
        <w:top w:val="none" w:sz="0" w:space="0" w:color="auto"/>
        <w:left w:val="none" w:sz="0" w:space="0" w:color="auto"/>
        <w:bottom w:val="none" w:sz="0" w:space="0" w:color="auto"/>
        <w:right w:val="none" w:sz="0" w:space="0" w:color="auto"/>
      </w:divBdr>
    </w:div>
    <w:div w:id="2000815009">
      <w:bodyDiv w:val="1"/>
      <w:marLeft w:val="0"/>
      <w:marRight w:val="0"/>
      <w:marTop w:val="0"/>
      <w:marBottom w:val="0"/>
      <w:divBdr>
        <w:top w:val="none" w:sz="0" w:space="0" w:color="auto"/>
        <w:left w:val="none" w:sz="0" w:space="0" w:color="auto"/>
        <w:bottom w:val="none" w:sz="0" w:space="0" w:color="auto"/>
        <w:right w:val="none" w:sz="0" w:space="0" w:color="auto"/>
      </w:divBdr>
    </w:div>
    <w:div w:id="2003117696">
      <w:bodyDiv w:val="1"/>
      <w:marLeft w:val="0"/>
      <w:marRight w:val="0"/>
      <w:marTop w:val="0"/>
      <w:marBottom w:val="0"/>
      <w:divBdr>
        <w:top w:val="none" w:sz="0" w:space="0" w:color="auto"/>
        <w:left w:val="none" w:sz="0" w:space="0" w:color="auto"/>
        <w:bottom w:val="none" w:sz="0" w:space="0" w:color="auto"/>
        <w:right w:val="none" w:sz="0" w:space="0" w:color="auto"/>
      </w:divBdr>
    </w:div>
    <w:div w:id="2015496401">
      <w:bodyDiv w:val="1"/>
      <w:marLeft w:val="0"/>
      <w:marRight w:val="0"/>
      <w:marTop w:val="0"/>
      <w:marBottom w:val="0"/>
      <w:divBdr>
        <w:top w:val="none" w:sz="0" w:space="0" w:color="auto"/>
        <w:left w:val="none" w:sz="0" w:space="0" w:color="auto"/>
        <w:bottom w:val="none" w:sz="0" w:space="0" w:color="auto"/>
        <w:right w:val="none" w:sz="0" w:space="0" w:color="auto"/>
      </w:divBdr>
    </w:div>
    <w:div w:id="2049257177">
      <w:bodyDiv w:val="1"/>
      <w:marLeft w:val="0"/>
      <w:marRight w:val="0"/>
      <w:marTop w:val="0"/>
      <w:marBottom w:val="0"/>
      <w:divBdr>
        <w:top w:val="none" w:sz="0" w:space="0" w:color="auto"/>
        <w:left w:val="none" w:sz="0" w:space="0" w:color="auto"/>
        <w:bottom w:val="none" w:sz="0" w:space="0" w:color="auto"/>
        <w:right w:val="none" w:sz="0" w:space="0" w:color="auto"/>
      </w:divBdr>
    </w:div>
    <w:div w:id="2059544740">
      <w:bodyDiv w:val="1"/>
      <w:marLeft w:val="0"/>
      <w:marRight w:val="0"/>
      <w:marTop w:val="0"/>
      <w:marBottom w:val="0"/>
      <w:divBdr>
        <w:top w:val="none" w:sz="0" w:space="0" w:color="auto"/>
        <w:left w:val="none" w:sz="0" w:space="0" w:color="auto"/>
        <w:bottom w:val="none" w:sz="0" w:space="0" w:color="auto"/>
        <w:right w:val="none" w:sz="0" w:space="0" w:color="auto"/>
      </w:divBdr>
    </w:div>
    <w:div w:id="2070379175">
      <w:bodyDiv w:val="1"/>
      <w:marLeft w:val="0"/>
      <w:marRight w:val="0"/>
      <w:marTop w:val="0"/>
      <w:marBottom w:val="0"/>
      <w:divBdr>
        <w:top w:val="none" w:sz="0" w:space="0" w:color="auto"/>
        <w:left w:val="none" w:sz="0" w:space="0" w:color="auto"/>
        <w:bottom w:val="none" w:sz="0" w:space="0" w:color="auto"/>
        <w:right w:val="none" w:sz="0" w:space="0" w:color="auto"/>
      </w:divBdr>
    </w:div>
    <w:div w:id="211609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oleObject" Target="embeddings/oleObject5.bin"/><Relationship Id="rId21" Type="http://schemas.openxmlformats.org/officeDocument/2006/relationships/image" Target="media/image6.png"/><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9.bin"/><Relationship Id="rId50" Type="http://schemas.openxmlformats.org/officeDocument/2006/relationships/image" Target="media/image22.w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40.png"/><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normacs://normacs.ru/8DH?dob=40756.000000&amp;dol=40822.772639" TargetMode="Externa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3.wmf"/><Relationship Id="rId37" Type="http://schemas.openxmlformats.org/officeDocument/2006/relationships/oleObject" Target="embeddings/oleObject4.bin"/><Relationship Id="rId40" Type="http://schemas.openxmlformats.org/officeDocument/2006/relationships/image" Target="media/image17.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25.bin"/><Relationship Id="rId87" Type="http://schemas.openxmlformats.org/officeDocument/2006/relationships/hyperlink" Target="http://orteg-plus.ru/shop/1134/" TargetMode="External"/><Relationship Id="rId5" Type="http://schemas.openxmlformats.org/officeDocument/2006/relationships/webSettings" Target="webSettings.xml"/><Relationship Id="rId61" Type="http://schemas.openxmlformats.org/officeDocument/2006/relationships/oleObject" Target="embeddings/oleObject16.bin"/><Relationship Id="rId82" Type="http://schemas.openxmlformats.org/officeDocument/2006/relationships/image" Target="media/image38.png"/><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0.bin"/><Relationship Id="rId77" Type="http://schemas.openxmlformats.org/officeDocument/2006/relationships/oleObject" Target="embeddings/oleObject24.bin"/><Relationship Id="rId8" Type="http://schemas.openxmlformats.org/officeDocument/2006/relationships/hyperlink" Target="http://upload.wikimedia.org/wikipedia/commons/c/cf/Flag_of_Sergievsky_rayon_(Samara_oblast).png" TargetMode="External"/><Relationship Id="rId51" Type="http://schemas.openxmlformats.org/officeDocument/2006/relationships/oleObject" Target="embeddings/oleObject11.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image" Target="media/image5.png"/><Relationship Id="rId41" Type="http://schemas.openxmlformats.org/officeDocument/2006/relationships/oleObject" Target="embeddings/oleObject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23.bin"/><Relationship Id="rId83" Type="http://schemas.openxmlformats.org/officeDocument/2006/relationships/image" Target="media/image39.png"/><Relationship Id="rId88" Type="http://schemas.openxmlformats.org/officeDocument/2006/relationships/chart" Target="charts/chart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5.w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18.bin"/><Relationship Id="rId73" Type="http://schemas.openxmlformats.org/officeDocument/2006/relationships/oleObject" Target="embeddings/oleObject22.bin"/><Relationship Id="rId78" Type="http://schemas.openxmlformats.org/officeDocument/2006/relationships/image" Target="media/image36.wmf"/><Relationship Id="rId81" Type="http://schemas.openxmlformats.org/officeDocument/2006/relationships/oleObject" Target="embeddings/oleObject26.bin"/><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1057;&#1072;&#1084;&#1072;&#1088;&#1089;&#1082;&#1072;&#1103;%20&#1086;&#1073;&#1083;&#1072;&#1089;&#1090;&#1100;\&#1056;&#1072;&#1089;&#1095;&#1077;&#1090;%20&#1090;&#1077;&#1084;&#1087;&#1077;&#1088;&#1072;&#1090;&#1091;&#1088;&#1085;&#1099;&#1086;&#1075;&#1086;%20&#1075;&#1088;&#1072;&#1092;&#1080;&#1082;&#1072;%20&#1086;&#1090;&#1086;&#1087;&#1080;&#1090;&#1083;&#1100;&#1085;&#1086;&#1081;%20&#1089;&#1080;&#1089;&#1090;&#1077;&#1084;&#109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10.10.2\UEP-2\&#1054;&#1073;&#1084;&#1077;&#1085;%20&#1082;&#1072;&#1082;%20&#1085;&#1072;%20FTP\&#1063;&#1091;&#1088;&#1080;&#1082;&#1086;&#1074;&#1072;\&#1050;&#1088;&#1080;&#1089;&#1090;&#1080;&#1085;&#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Расчет!$B$88</c:f>
              <c:strCache>
                <c:ptCount val="1"/>
                <c:pt idx="0">
                  <c:v>Температура воды в подающем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Расчет!$C$88:$AO$88</c:f>
              <c:numCache>
                <c:formatCode>0</c:formatCode>
                <c:ptCount val="39"/>
                <c:pt idx="0">
                  <c:v>38.993531318855069</c:v>
                </c:pt>
                <c:pt idx="1">
                  <c:v>40.710943696741644</c:v>
                </c:pt>
                <c:pt idx="2">
                  <c:v>42.402065061212738</c:v>
                </c:pt>
                <c:pt idx="3">
                  <c:v>44.069509010988313</c:v>
                </c:pt>
                <c:pt idx="4">
                  <c:v>45.715448865635345</c:v>
                </c:pt>
                <c:pt idx="5">
                  <c:v>47.341717949357786</c:v>
                </c:pt>
                <c:pt idx="6">
                  <c:v>48.949881868400134</c:v>
                </c:pt>
                <c:pt idx="7">
                  <c:v>50.541291867194147</c:v>
                </c:pt>
                <c:pt idx="8">
                  <c:v>52.117125039083831</c:v>
                </c:pt>
                <c:pt idx="9">
                  <c:v>53.678415180949663</c:v>
                </c:pt>
                <c:pt idx="10">
                  <c:v>55.22607684657418</c:v>
                </c:pt>
                <c:pt idx="11">
                  <c:v>56.760924362988895</c:v>
                </c:pt>
                <c:pt idx="12">
                  <c:v>58.283687054152438</c:v>
                </c:pt>
                <c:pt idx="13">
                  <c:v>59.795021566293904</c:v>
                </c:pt>
                <c:pt idx="14">
                  <c:v>61.295521948654539</c:v>
                </c:pt>
                <c:pt idx="15">
                  <c:v>62.785727974821512</c:v>
                </c:pt>
                <c:pt idx="16">
                  <c:v>64.266132069754278</c:v>
                </c:pt>
                <c:pt idx="17">
                  <c:v>65.737185120719928</c:v>
                </c:pt>
                <c:pt idx="18">
                  <c:v>67.199301386599572</c:v>
                </c:pt>
                <c:pt idx="19">
                  <c:v>68.652862672634654</c:v>
                </c:pt>
                <c:pt idx="20">
                  <c:v>70.098221902027873</c:v>
                </c:pt>
                <c:pt idx="21">
                  <c:v>71.535706188719658</c:v>
                </c:pt>
                <c:pt idx="22">
                  <c:v>72.965619494834527</c:v>
                </c:pt>
                <c:pt idx="23">
                  <c:v>74.38824494013619</c:v>
                </c:pt>
                <c:pt idx="24">
                  <c:v>75.803846818221047</c:v>
                </c:pt>
                <c:pt idx="25">
                  <c:v>77.2126723642033</c:v>
                </c:pt>
                <c:pt idx="26">
                  <c:v>78.614953310736283</c:v>
                </c:pt>
                <c:pt idx="27">
                  <c:v>80.010907262891578</c:v>
                </c:pt>
                <c:pt idx="28">
                  <c:v>81.400738917292657</c:v>
                </c:pt>
                <c:pt idx="29">
                  <c:v>82.78464114678215</c:v>
                </c:pt>
                <c:pt idx="30">
                  <c:v>84.162795968511489</c:v>
                </c:pt>
                <c:pt idx="31">
                  <c:v>85.535375410586184</c:v>
                </c:pt>
                <c:pt idx="32">
                  <c:v>86.902542290105302</c:v>
                </c:pt>
                <c:pt idx="33">
                  <c:v>88.264450913539719</c:v>
                </c:pt>
                <c:pt idx="34">
                  <c:v>89.621247708839888</c:v>
                </c:pt>
                <c:pt idx="35">
                  <c:v>90.973071797309288</c:v>
                </c:pt>
                <c:pt idx="36">
                  <c:v>92.320055512203169</c:v>
                </c:pt>
                <c:pt idx="37">
                  <c:v>93.662324870062889</c:v>
                </c:pt>
                <c:pt idx="38">
                  <c:v>95</c:v>
                </c:pt>
              </c:numCache>
            </c:numRef>
          </c:val>
        </c:ser>
        <c:ser>
          <c:idx val="1"/>
          <c:order val="1"/>
          <c:tx>
            <c:strRef>
              <c:f>Расчет!$B$89</c:f>
              <c:strCache>
                <c:ptCount val="1"/>
                <c:pt idx="0">
                  <c:v>Температура воды в обратном трубопроводе</c:v>
                </c:pt>
              </c:strCache>
            </c:strRef>
          </c:tx>
          <c:marker>
            <c:symbol val="none"/>
          </c:marker>
          <c:cat>
            <c:numRef>
              <c:f>Расчет!$C$87:$AO$87</c:f>
              <c:numCache>
                <c:formatCode>General</c:formatCode>
                <c:ptCount val="3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numCache>
            </c:numRef>
          </c:cat>
          <c:val>
            <c:numRef>
              <c:f>Расчет!$C$89:$AO$89</c:f>
              <c:numCache>
                <c:formatCode>0</c:formatCode>
                <c:ptCount val="39"/>
                <c:pt idx="0">
                  <c:v>33.785197985521563</c:v>
                </c:pt>
                <c:pt idx="1">
                  <c:v>34.98177703007498</c:v>
                </c:pt>
                <c:pt idx="2">
                  <c:v>36.152065061212738</c:v>
                </c:pt>
                <c:pt idx="3">
                  <c:v>37.298675677655012</c:v>
                </c:pt>
                <c:pt idx="4">
                  <c:v>38.423782198968816</c:v>
                </c:pt>
                <c:pt idx="5">
                  <c:v>39.529217949357893</c:v>
                </c:pt>
                <c:pt idx="6">
                  <c:v>40.616548535066954</c:v>
                </c:pt>
                <c:pt idx="7">
                  <c:v>41.687125200527653</c:v>
                </c:pt>
                <c:pt idx="8">
                  <c:v>42.742125039083966</c:v>
                </c:pt>
                <c:pt idx="9">
                  <c:v>43.782581847616221</c:v>
                </c:pt>
                <c:pt idx="10">
                  <c:v>44.809410179907246</c:v>
                </c:pt>
                <c:pt idx="11">
                  <c:v>45.823424362988753</c:v>
                </c:pt>
                <c:pt idx="12">
                  <c:v>46.825353720819415</c:v>
                </c:pt>
                <c:pt idx="13">
                  <c:v>47.815854899627098</c:v>
                </c:pt>
                <c:pt idx="14">
                  <c:v>48.795521948654539</c:v>
                </c:pt>
                <c:pt idx="15">
                  <c:v>49.764894641488176</c:v>
                </c:pt>
                <c:pt idx="16">
                  <c:v>50.724465403087549</c:v>
                </c:pt>
                <c:pt idx="17">
                  <c:v>51.674685120719928</c:v>
                </c:pt>
                <c:pt idx="18">
                  <c:v>52.615968053266421</c:v>
                </c:pt>
                <c:pt idx="19">
                  <c:v>53.548696005968445</c:v>
                </c:pt>
                <c:pt idx="20">
                  <c:v>54.473221902027873</c:v>
                </c:pt>
                <c:pt idx="21">
                  <c:v>55.389872855386159</c:v>
                </c:pt>
                <c:pt idx="22">
                  <c:v>56.298952828168012</c:v>
                </c:pt>
                <c:pt idx="23">
                  <c:v>57.200744940136211</c:v>
                </c:pt>
                <c:pt idx="24">
                  <c:v>58.095513484888222</c:v>
                </c:pt>
                <c:pt idx="25">
                  <c:v>58.983505697536529</c:v>
                </c:pt>
                <c:pt idx="26">
                  <c:v>59.864953310736297</c:v>
                </c:pt>
                <c:pt idx="27">
                  <c:v>60.740073929558363</c:v>
                </c:pt>
                <c:pt idx="28">
                  <c:v>61.60907225062622</c:v>
                </c:pt>
                <c:pt idx="29">
                  <c:v>62.47214114678215</c:v>
                </c:pt>
                <c:pt idx="30">
                  <c:v>63.329462635178167</c:v>
                </c:pt>
                <c:pt idx="31">
                  <c:v>64.18120874392001</c:v>
                </c:pt>
                <c:pt idx="32">
                  <c:v>65.027542290105302</c:v>
                </c:pt>
                <c:pt idx="33">
                  <c:v>65.868617580206461</c:v>
                </c:pt>
                <c:pt idx="34">
                  <c:v>66.70458104217326</c:v>
                </c:pt>
                <c:pt idx="35">
                  <c:v>67.535571797309288</c:v>
                </c:pt>
                <c:pt idx="36">
                  <c:v>68.361722178870153</c:v>
                </c:pt>
                <c:pt idx="37">
                  <c:v>69.183158203396218</c:v>
                </c:pt>
                <c:pt idx="38">
                  <c:v>70</c:v>
                </c:pt>
              </c:numCache>
            </c:numRef>
          </c:val>
        </c:ser>
        <c:marker val="1"/>
        <c:axId val="132153344"/>
        <c:axId val="132155264"/>
      </c:lineChart>
      <c:catAx>
        <c:axId val="132153344"/>
        <c:scaling>
          <c:orientation val="minMax"/>
        </c:scaling>
        <c:axPos val="b"/>
        <c:minorGridlines/>
        <c:numFmt formatCode="General" sourceLinked="1"/>
        <c:tickLblPos val="nextTo"/>
        <c:crossAx val="132155264"/>
        <c:crosses val="autoZero"/>
        <c:auto val="1"/>
        <c:lblAlgn val="ctr"/>
        <c:lblOffset val="100"/>
      </c:catAx>
      <c:valAx>
        <c:axId val="132155264"/>
        <c:scaling>
          <c:orientation val="minMax"/>
          <c:max val="100"/>
          <c:min val="20"/>
        </c:scaling>
        <c:axPos val="l"/>
        <c:majorGridlines/>
        <c:numFmt formatCode="0" sourceLinked="1"/>
        <c:tickLblPos val="nextTo"/>
        <c:crossAx val="132153344"/>
        <c:crosses val="autoZero"/>
        <c:crossBetween val="between"/>
        <c:majorUnit val="5"/>
        <c:minorUnit val="1"/>
      </c:valAx>
    </c:plotArea>
    <c:legend>
      <c:legendPos val="b"/>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Структура кап. вложений по видам мероприятий</a:t>
            </a:r>
            <a:endParaRPr lang="en-US" sz="1400">
              <a:latin typeface="Times New Roman" pitchFamily="18" charset="0"/>
              <a:cs typeface="Times New Roman" pitchFamily="18" charset="0"/>
            </a:endParaRPr>
          </a:p>
        </c:rich>
      </c:tx>
      <c:layout/>
    </c:title>
    <c:view3D>
      <c:rotX val="75"/>
      <c:perspective val="30"/>
    </c:view3D>
    <c:plotArea>
      <c:layout/>
      <c:pie3DChart>
        <c:varyColors val="1"/>
        <c:ser>
          <c:idx val="0"/>
          <c:order val="0"/>
          <c:explosion val="25"/>
          <c:dLbls>
            <c:numFmt formatCode="0.0%" sourceLinked="0"/>
            <c:showPercent val="1"/>
          </c:dLbls>
          <c:cat>
            <c:strRef>
              <c:f>'Лист3 (2)'!$D$3:$D$6</c:f>
              <c:strCache>
                <c:ptCount val="4"/>
                <c:pt idx="0">
                  <c:v>Установка системы диспетчеризации на 2 котельных</c:v>
                </c:pt>
                <c:pt idx="1">
                  <c:v>Устройство двухконтурной схемы на 1 котельной</c:v>
                </c:pt>
                <c:pt idx="2">
                  <c:v>Установка системы ХВО на 1 котельной</c:v>
                </c:pt>
                <c:pt idx="3">
                  <c:v>Перекладка труб подземной прокладки с заменой на надземную и прокладка новых сетей</c:v>
                </c:pt>
              </c:strCache>
            </c:strRef>
          </c:cat>
          <c:val>
            <c:numRef>
              <c:f>'Лист3 (2)'!$E$3:$E$6</c:f>
              <c:numCache>
                <c:formatCode>#,##0.00</c:formatCode>
                <c:ptCount val="4"/>
                <c:pt idx="0">
                  <c:v>150</c:v>
                </c:pt>
                <c:pt idx="1">
                  <c:v>2044</c:v>
                </c:pt>
                <c:pt idx="2">
                  <c:v>121</c:v>
                </c:pt>
                <c:pt idx="3">
                  <c:v>33916.1</c:v>
                </c:pt>
              </c:numCache>
            </c:numRef>
          </c:val>
        </c:ser>
        <c:dLbls>
          <c:showPercent val="1"/>
        </c:dLbls>
      </c:pie3DChart>
    </c:plotArea>
    <c:legend>
      <c:legendPos val="r"/>
      <c:layout>
        <c:manualLayout>
          <c:xMode val="edge"/>
          <c:yMode val="edge"/>
          <c:x val="0.64166666666666672"/>
          <c:y val="9.8792950026545825E-2"/>
          <c:w val="0.34166666666666751"/>
          <c:h val="0.8752811678970055"/>
        </c:manualLayout>
      </c:layout>
      <c:txPr>
        <a:bodyPr/>
        <a:lstStyle/>
        <a:p>
          <a:pPr rtl="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9F8E-B268-43C2-93B5-E8BFB8926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140</Pages>
  <Words>34724</Words>
  <Characters>197930</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232190</CharactersWithSpaces>
  <SharedDoc>false</SharedDoc>
  <HLinks>
    <vt:vector size="1944" baseType="variant">
      <vt:variant>
        <vt:i4>4128875</vt:i4>
      </vt:variant>
      <vt:variant>
        <vt:i4>2043</vt:i4>
      </vt:variant>
      <vt:variant>
        <vt:i4>0</vt:i4>
      </vt:variant>
      <vt:variant>
        <vt:i4>5</vt:i4>
      </vt:variant>
      <vt:variant>
        <vt:lpwstr>http://orteg-plus.ru/shop/1134/</vt:lpwstr>
      </vt:variant>
      <vt:variant>
        <vt:lpwstr/>
      </vt:variant>
      <vt:variant>
        <vt:i4>8192096</vt:i4>
      </vt:variant>
      <vt:variant>
        <vt:i4>1962</vt:i4>
      </vt:variant>
      <vt:variant>
        <vt:i4>0</vt:i4>
      </vt:variant>
      <vt:variant>
        <vt:i4>5</vt:i4>
      </vt:variant>
      <vt:variant>
        <vt:lpwstr>normacs://normacs.ru/8DH?dob=40756.000000&amp;dol=40822.772639</vt:lpwstr>
      </vt:variant>
      <vt:variant>
        <vt:lpwstr/>
      </vt:variant>
      <vt:variant>
        <vt:i4>1048632</vt:i4>
      </vt:variant>
      <vt:variant>
        <vt:i4>1937</vt:i4>
      </vt:variant>
      <vt:variant>
        <vt:i4>0</vt:i4>
      </vt:variant>
      <vt:variant>
        <vt:i4>5</vt:i4>
      </vt:variant>
      <vt:variant>
        <vt:lpwstr/>
      </vt:variant>
      <vt:variant>
        <vt:lpwstr>_Toc388609302</vt:lpwstr>
      </vt:variant>
      <vt:variant>
        <vt:i4>1048632</vt:i4>
      </vt:variant>
      <vt:variant>
        <vt:i4>1931</vt:i4>
      </vt:variant>
      <vt:variant>
        <vt:i4>0</vt:i4>
      </vt:variant>
      <vt:variant>
        <vt:i4>5</vt:i4>
      </vt:variant>
      <vt:variant>
        <vt:lpwstr/>
      </vt:variant>
      <vt:variant>
        <vt:lpwstr>_Toc388609301</vt:lpwstr>
      </vt:variant>
      <vt:variant>
        <vt:i4>1048632</vt:i4>
      </vt:variant>
      <vt:variant>
        <vt:i4>1925</vt:i4>
      </vt:variant>
      <vt:variant>
        <vt:i4>0</vt:i4>
      </vt:variant>
      <vt:variant>
        <vt:i4>5</vt:i4>
      </vt:variant>
      <vt:variant>
        <vt:lpwstr/>
      </vt:variant>
      <vt:variant>
        <vt:lpwstr>_Toc388609300</vt:lpwstr>
      </vt:variant>
      <vt:variant>
        <vt:i4>1638457</vt:i4>
      </vt:variant>
      <vt:variant>
        <vt:i4>1919</vt:i4>
      </vt:variant>
      <vt:variant>
        <vt:i4>0</vt:i4>
      </vt:variant>
      <vt:variant>
        <vt:i4>5</vt:i4>
      </vt:variant>
      <vt:variant>
        <vt:lpwstr/>
      </vt:variant>
      <vt:variant>
        <vt:lpwstr>_Toc388609299</vt:lpwstr>
      </vt:variant>
      <vt:variant>
        <vt:i4>1638457</vt:i4>
      </vt:variant>
      <vt:variant>
        <vt:i4>1913</vt:i4>
      </vt:variant>
      <vt:variant>
        <vt:i4>0</vt:i4>
      </vt:variant>
      <vt:variant>
        <vt:i4>5</vt:i4>
      </vt:variant>
      <vt:variant>
        <vt:lpwstr/>
      </vt:variant>
      <vt:variant>
        <vt:lpwstr>_Toc388609298</vt:lpwstr>
      </vt:variant>
      <vt:variant>
        <vt:i4>1638457</vt:i4>
      </vt:variant>
      <vt:variant>
        <vt:i4>1907</vt:i4>
      </vt:variant>
      <vt:variant>
        <vt:i4>0</vt:i4>
      </vt:variant>
      <vt:variant>
        <vt:i4>5</vt:i4>
      </vt:variant>
      <vt:variant>
        <vt:lpwstr/>
      </vt:variant>
      <vt:variant>
        <vt:lpwstr>_Toc388609297</vt:lpwstr>
      </vt:variant>
      <vt:variant>
        <vt:i4>1638457</vt:i4>
      </vt:variant>
      <vt:variant>
        <vt:i4>1901</vt:i4>
      </vt:variant>
      <vt:variant>
        <vt:i4>0</vt:i4>
      </vt:variant>
      <vt:variant>
        <vt:i4>5</vt:i4>
      </vt:variant>
      <vt:variant>
        <vt:lpwstr/>
      </vt:variant>
      <vt:variant>
        <vt:lpwstr>_Toc388609296</vt:lpwstr>
      </vt:variant>
      <vt:variant>
        <vt:i4>1638457</vt:i4>
      </vt:variant>
      <vt:variant>
        <vt:i4>1895</vt:i4>
      </vt:variant>
      <vt:variant>
        <vt:i4>0</vt:i4>
      </vt:variant>
      <vt:variant>
        <vt:i4>5</vt:i4>
      </vt:variant>
      <vt:variant>
        <vt:lpwstr/>
      </vt:variant>
      <vt:variant>
        <vt:lpwstr>_Toc388609295</vt:lpwstr>
      </vt:variant>
      <vt:variant>
        <vt:i4>1638457</vt:i4>
      </vt:variant>
      <vt:variant>
        <vt:i4>1889</vt:i4>
      </vt:variant>
      <vt:variant>
        <vt:i4>0</vt:i4>
      </vt:variant>
      <vt:variant>
        <vt:i4>5</vt:i4>
      </vt:variant>
      <vt:variant>
        <vt:lpwstr/>
      </vt:variant>
      <vt:variant>
        <vt:lpwstr>_Toc388609294</vt:lpwstr>
      </vt:variant>
      <vt:variant>
        <vt:i4>1638457</vt:i4>
      </vt:variant>
      <vt:variant>
        <vt:i4>1883</vt:i4>
      </vt:variant>
      <vt:variant>
        <vt:i4>0</vt:i4>
      </vt:variant>
      <vt:variant>
        <vt:i4>5</vt:i4>
      </vt:variant>
      <vt:variant>
        <vt:lpwstr/>
      </vt:variant>
      <vt:variant>
        <vt:lpwstr>_Toc388609293</vt:lpwstr>
      </vt:variant>
      <vt:variant>
        <vt:i4>1638457</vt:i4>
      </vt:variant>
      <vt:variant>
        <vt:i4>1877</vt:i4>
      </vt:variant>
      <vt:variant>
        <vt:i4>0</vt:i4>
      </vt:variant>
      <vt:variant>
        <vt:i4>5</vt:i4>
      </vt:variant>
      <vt:variant>
        <vt:lpwstr/>
      </vt:variant>
      <vt:variant>
        <vt:lpwstr>_Toc388609292</vt:lpwstr>
      </vt:variant>
      <vt:variant>
        <vt:i4>1638457</vt:i4>
      </vt:variant>
      <vt:variant>
        <vt:i4>1871</vt:i4>
      </vt:variant>
      <vt:variant>
        <vt:i4>0</vt:i4>
      </vt:variant>
      <vt:variant>
        <vt:i4>5</vt:i4>
      </vt:variant>
      <vt:variant>
        <vt:lpwstr/>
      </vt:variant>
      <vt:variant>
        <vt:lpwstr>_Toc388609291</vt:lpwstr>
      </vt:variant>
      <vt:variant>
        <vt:i4>1638457</vt:i4>
      </vt:variant>
      <vt:variant>
        <vt:i4>1865</vt:i4>
      </vt:variant>
      <vt:variant>
        <vt:i4>0</vt:i4>
      </vt:variant>
      <vt:variant>
        <vt:i4>5</vt:i4>
      </vt:variant>
      <vt:variant>
        <vt:lpwstr/>
      </vt:variant>
      <vt:variant>
        <vt:lpwstr>_Toc388609290</vt:lpwstr>
      </vt:variant>
      <vt:variant>
        <vt:i4>1572921</vt:i4>
      </vt:variant>
      <vt:variant>
        <vt:i4>1859</vt:i4>
      </vt:variant>
      <vt:variant>
        <vt:i4>0</vt:i4>
      </vt:variant>
      <vt:variant>
        <vt:i4>5</vt:i4>
      </vt:variant>
      <vt:variant>
        <vt:lpwstr/>
      </vt:variant>
      <vt:variant>
        <vt:lpwstr>_Toc388609289</vt:lpwstr>
      </vt:variant>
      <vt:variant>
        <vt:i4>1572921</vt:i4>
      </vt:variant>
      <vt:variant>
        <vt:i4>1853</vt:i4>
      </vt:variant>
      <vt:variant>
        <vt:i4>0</vt:i4>
      </vt:variant>
      <vt:variant>
        <vt:i4>5</vt:i4>
      </vt:variant>
      <vt:variant>
        <vt:lpwstr/>
      </vt:variant>
      <vt:variant>
        <vt:lpwstr>_Toc388609288</vt:lpwstr>
      </vt:variant>
      <vt:variant>
        <vt:i4>1572921</vt:i4>
      </vt:variant>
      <vt:variant>
        <vt:i4>1847</vt:i4>
      </vt:variant>
      <vt:variant>
        <vt:i4>0</vt:i4>
      </vt:variant>
      <vt:variant>
        <vt:i4>5</vt:i4>
      </vt:variant>
      <vt:variant>
        <vt:lpwstr/>
      </vt:variant>
      <vt:variant>
        <vt:lpwstr>_Toc388609287</vt:lpwstr>
      </vt:variant>
      <vt:variant>
        <vt:i4>1572921</vt:i4>
      </vt:variant>
      <vt:variant>
        <vt:i4>1841</vt:i4>
      </vt:variant>
      <vt:variant>
        <vt:i4>0</vt:i4>
      </vt:variant>
      <vt:variant>
        <vt:i4>5</vt:i4>
      </vt:variant>
      <vt:variant>
        <vt:lpwstr/>
      </vt:variant>
      <vt:variant>
        <vt:lpwstr>_Toc388609286</vt:lpwstr>
      </vt:variant>
      <vt:variant>
        <vt:i4>1572921</vt:i4>
      </vt:variant>
      <vt:variant>
        <vt:i4>1835</vt:i4>
      </vt:variant>
      <vt:variant>
        <vt:i4>0</vt:i4>
      </vt:variant>
      <vt:variant>
        <vt:i4>5</vt:i4>
      </vt:variant>
      <vt:variant>
        <vt:lpwstr/>
      </vt:variant>
      <vt:variant>
        <vt:lpwstr>_Toc388609285</vt:lpwstr>
      </vt:variant>
      <vt:variant>
        <vt:i4>1572921</vt:i4>
      </vt:variant>
      <vt:variant>
        <vt:i4>1829</vt:i4>
      </vt:variant>
      <vt:variant>
        <vt:i4>0</vt:i4>
      </vt:variant>
      <vt:variant>
        <vt:i4>5</vt:i4>
      </vt:variant>
      <vt:variant>
        <vt:lpwstr/>
      </vt:variant>
      <vt:variant>
        <vt:lpwstr>_Toc388609284</vt:lpwstr>
      </vt:variant>
      <vt:variant>
        <vt:i4>1572921</vt:i4>
      </vt:variant>
      <vt:variant>
        <vt:i4>1823</vt:i4>
      </vt:variant>
      <vt:variant>
        <vt:i4>0</vt:i4>
      </vt:variant>
      <vt:variant>
        <vt:i4>5</vt:i4>
      </vt:variant>
      <vt:variant>
        <vt:lpwstr/>
      </vt:variant>
      <vt:variant>
        <vt:lpwstr>_Toc388609283</vt:lpwstr>
      </vt:variant>
      <vt:variant>
        <vt:i4>1572921</vt:i4>
      </vt:variant>
      <vt:variant>
        <vt:i4>1817</vt:i4>
      </vt:variant>
      <vt:variant>
        <vt:i4>0</vt:i4>
      </vt:variant>
      <vt:variant>
        <vt:i4>5</vt:i4>
      </vt:variant>
      <vt:variant>
        <vt:lpwstr/>
      </vt:variant>
      <vt:variant>
        <vt:lpwstr>_Toc388609282</vt:lpwstr>
      </vt:variant>
      <vt:variant>
        <vt:i4>1572921</vt:i4>
      </vt:variant>
      <vt:variant>
        <vt:i4>1811</vt:i4>
      </vt:variant>
      <vt:variant>
        <vt:i4>0</vt:i4>
      </vt:variant>
      <vt:variant>
        <vt:i4>5</vt:i4>
      </vt:variant>
      <vt:variant>
        <vt:lpwstr/>
      </vt:variant>
      <vt:variant>
        <vt:lpwstr>_Toc388609281</vt:lpwstr>
      </vt:variant>
      <vt:variant>
        <vt:i4>1572921</vt:i4>
      </vt:variant>
      <vt:variant>
        <vt:i4>1805</vt:i4>
      </vt:variant>
      <vt:variant>
        <vt:i4>0</vt:i4>
      </vt:variant>
      <vt:variant>
        <vt:i4>5</vt:i4>
      </vt:variant>
      <vt:variant>
        <vt:lpwstr/>
      </vt:variant>
      <vt:variant>
        <vt:lpwstr>_Toc388609280</vt:lpwstr>
      </vt:variant>
      <vt:variant>
        <vt:i4>1507385</vt:i4>
      </vt:variant>
      <vt:variant>
        <vt:i4>1799</vt:i4>
      </vt:variant>
      <vt:variant>
        <vt:i4>0</vt:i4>
      </vt:variant>
      <vt:variant>
        <vt:i4>5</vt:i4>
      </vt:variant>
      <vt:variant>
        <vt:lpwstr/>
      </vt:variant>
      <vt:variant>
        <vt:lpwstr>_Toc388609279</vt:lpwstr>
      </vt:variant>
      <vt:variant>
        <vt:i4>1507385</vt:i4>
      </vt:variant>
      <vt:variant>
        <vt:i4>1793</vt:i4>
      </vt:variant>
      <vt:variant>
        <vt:i4>0</vt:i4>
      </vt:variant>
      <vt:variant>
        <vt:i4>5</vt:i4>
      </vt:variant>
      <vt:variant>
        <vt:lpwstr/>
      </vt:variant>
      <vt:variant>
        <vt:lpwstr>_Toc388609278</vt:lpwstr>
      </vt:variant>
      <vt:variant>
        <vt:i4>1507385</vt:i4>
      </vt:variant>
      <vt:variant>
        <vt:i4>1787</vt:i4>
      </vt:variant>
      <vt:variant>
        <vt:i4>0</vt:i4>
      </vt:variant>
      <vt:variant>
        <vt:i4>5</vt:i4>
      </vt:variant>
      <vt:variant>
        <vt:lpwstr/>
      </vt:variant>
      <vt:variant>
        <vt:lpwstr>_Toc388609277</vt:lpwstr>
      </vt:variant>
      <vt:variant>
        <vt:i4>1507385</vt:i4>
      </vt:variant>
      <vt:variant>
        <vt:i4>1778</vt:i4>
      </vt:variant>
      <vt:variant>
        <vt:i4>0</vt:i4>
      </vt:variant>
      <vt:variant>
        <vt:i4>5</vt:i4>
      </vt:variant>
      <vt:variant>
        <vt:lpwstr/>
      </vt:variant>
      <vt:variant>
        <vt:lpwstr>_Toc388609276</vt:lpwstr>
      </vt:variant>
      <vt:variant>
        <vt:i4>1507385</vt:i4>
      </vt:variant>
      <vt:variant>
        <vt:i4>1772</vt:i4>
      </vt:variant>
      <vt:variant>
        <vt:i4>0</vt:i4>
      </vt:variant>
      <vt:variant>
        <vt:i4>5</vt:i4>
      </vt:variant>
      <vt:variant>
        <vt:lpwstr/>
      </vt:variant>
      <vt:variant>
        <vt:lpwstr>_Toc388609275</vt:lpwstr>
      </vt:variant>
      <vt:variant>
        <vt:i4>1507385</vt:i4>
      </vt:variant>
      <vt:variant>
        <vt:i4>1766</vt:i4>
      </vt:variant>
      <vt:variant>
        <vt:i4>0</vt:i4>
      </vt:variant>
      <vt:variant>
        <vt:i4>5</vt:i4>
      </vt:variant>
      <vt:variant>
        <vt:lpwstr/>
      </vt:variant>
      <vt:variant>
        <vt:lpwstr>_Toc388609274</vt:lpwstr>
      </vt:variant>
      <vt:variant>
        <vt:i4>1507385</vt:i4>
      </vt:variant>
      <vt:variant>
        <vt:i4>1760</vt:i4>
      </vt:variant>
      <vt:variant>
        <vt:i4>0</vt:i4>
      </vt:variant>
      <vt:variant>
        <vt:i4>5</vt:i4>
      </vt:variant>
      <vt:variant>
        <vt:lpwstr/>
      </vt:variant>
      <vt:variant>
        <vt:lpwstr>_Toc388609273</vt:lpwstr>
      </vt:variant>
      <vt:variant>
        <vt:i4>1507385</vt:i4>
      </vt:variant>
      <vt:variant>
        <vt:i4>1754</vt:i4>
      </vt:variant>
      <vt:variant>
        <vt:i4>0</vt:i4>
      </vt:variant>
      <vt:variant>
        <vt:i4>5</vt:i4>
      </vt:variant>
      <vt:variant>
        <vt:lpwstr/>
      </vt:variant>
      <vt:variant>
        <vt:lpwstr>_Toc388609272</vt:lpwstr>
      </vt:variant>
      <vt:variant>
        <vt:i4>1507385</vt:i4>
      </vt:variant>
      <vt:variant>
        <vt:i4>1748</vt:i4>
      </vt:variant>
      <vt:variant>
        <vt:i4>0</vt:i4>
      </vt:variant>
      <vt:variant>
        <vt:i4>5</vt:i4>
      </vt:variant>
      <vt:variant>
        <vt:lpwstr/>
      </vt:variant>
      <vt:variant>
        <vt:lpwstr>_Toc388609271</vt:lpwstr>
      </vt:variant>
      <vt:variant>
        <vt:i4>1507385</vt:i4>
      </vt:variant>
      <vt:variant>
        <vt:i4>1742</vt:i4>
      </vt:variant>
      <vt:variant>
        <vt:i4>0</vt:i4>
      </vt:variant>
      <vt:variant>
        <vt:i4>5</vt:i4>
      </vt:variant>
      <vt:variant>
        <vt:lpwstr/>
      </vt:variant>
      <vt:variant>
        <vt:lpwstr>_Toc388609270</vt:lpwstr>
      </vt:variant>
      <vt:variant>
        <vt:i4>1441849</vt:i4>
      </vt:variant>
      <vt:variant>
        <vt:i4>1736</vt:i4>
      </vt:variant>
      <vt:variant>
        <vt:i4>0</vt:i4>
      </vt:variant>
      <vt:variant>
        <vt:i4>5</vt:i4>
      </vt:variant>
      <vt:variant>
        <vt:lpwstr/>
      </vt:variant>
      <vt:variant>
        <vt:lpwstr>_Toc388609269</vt:lpwstr>
      </vt:variant>
      <vt:variant>
        <vt:i4>1441849</vt:i4>
      </vt:variant>
      <vt:variant>
        <vt:i4>1730</vt:i4>
      </vt:variant>
      <vt:variant>
        <vt:i4>0</vt:i4>
      </vt:variant>
      <vt:variant>
        <vt:i4>5</vt:i4>
      </vt:variant>
      <vt:variant>
        <vt:lpwstr/>
      </vt:variant>
      <vt:variant>
        <vt:lpwstr>_Toc388609268</vt:lpwstr>
      </vt:variant>
      <vt:variant>
        <vt:i4>1441849</vt:i4>
      </vt:variant>
      <vt:variant>
        <vt:i4>1724</vt:i4>
      </vt:variant>
      <vt:variant>
        <vt:i4>0</vt:i4>
      </vt:variant>
      <vt:variant>
        <vt:i4>5</vt:i4>
      </vt:variant>
      <vt:variant>
        <vt:lpwstr/>
      </vt:variant>
      <vt:variant>
        <vt:lpwstr>_Toc388609267</vt:lpwstr>
      </vt:variant>
      <vt:variant>
        <vt:i4>1441849</vt:i4>
      </vt:variant>
      <vt:variant>
        <vt:i4>1718</vt:i4>
      </vt:variant>
      <vt:variant>
        <vt:i4>0</vt:i4>
      </vt:variant>
      <vt:variant>
        <vt:i4>5</vt:i4>
      </vt:variant>
      <vt:variant>
        <vt:lpwstr/>
      </vt:variant>
      <vt:variant>
        <vt:lpwstr>_Toc388609266</vt:lpwstr>
      </vt:variant>
      <vt:variant>
        <vt:i4>1441849</vt:i4>
      </vt:variant>
      <vt:variant>
        <vt:i4>1712</vt:i4>
      </vt:variant>
      <vt:variant>
        <vt:i4>0</vt:i4>
      </vt:variant>
      <vt:variant>
        <vt:i4>5</vt:i4>
      </vt:variant>
      <vt:variant>
        <vt:lpwstr/>
      </vt:variant>
      <vt:variant>
        <vt:lpwstr>_Toc388609265</vt:lpwstr>
      </vt:variant>
      <vt:variant>
        <vt:i4>1441849</vt:i4>
      </vt:variant>
      <vt:variant>
        <vt:i4>1706</vt:i4>
      </vt:variant>
      <vt:variant>
        <vt:i4>0</vt:i4>
      </vt:variant>
      <vt:variant>
        <vt:i4>5</vt:i4>
      </vt:variant>
      <vt:variant>
        <vt:lpwstr/>
      </vt:variant>
      <vt:variant>
        <vt:lpwstr>_Toc388609264</vt:lpwstr>
      </vt:variant>
      <vt:variant>
        <vt:i4>1441849</vt:i4>
      </vt:variant>
      <vt:variant>
        <vt:i4>1700</vt:i4>
      </vt:variant>
      <vt:variant>
        <vt:i4>0</vt:i4>
      </vt:variant>
      <vt:variant>
        <vt:i4>5</vt:i4>
      </vt:variant>
      <vt:variant>
        <vt:lpwstr/>
      </vt:variant>
      <vt:variant>
        <vt:lpwstr>_Toc388609263</vt:lpwstr>
      </vt:variant>
      <vt:variant>
        <vt:i4>1441849</vt:i4>
      </vt:variant>
      <vt:variant>
        <vt:i4>1694</vt:i4>
      </vt:variant>
      <vt:variant>
        <vt:i4>0</vt:i4>
      </vt:variant>
      <vt:variant>
        <vt:i4>5</vt:i4>
      </vt:variant>
      <vt:variant>
        <vt:lpwstr/>
      </vt:variant>
      <vt:variant>
        <vt:lpwstr>_Toc388609262</vt:lpwstr>
      </vt:variant>
      <vt:variant>
        <vt:i4>1441849</vt:i4>
      </vt:variant>
      <vt:variant>
        <vt:i4>1688</vt:i4>
      </vt:variant>
      <vt:variant>
        <vt:i4>0</vt:i4>
      </vt:variant>
      <vt:variant>
        <vt:i4>5</vt:i4>
      </vt:variant>
      <vt:variant>
        <vt:lpwstr/>
      </vt:variant>
      <vt:variant>
        <vt:lpwstr>_Toc388609261</vt:lpwstr>
      </vt:variant>
      <vt:variant>
        <vt:i4>1441849</vt:i4>
      </vt:variant>
      <vt:variant>
        <vt:i4>1682</vt:i4>
      </vt:variant>
      <vt:variant>
        <vt:i4>0</vt:i4>
      </vt:variant>
      <vt:variant>
        <vt:i4>5</vt:i4>
      </vt:variant>
      <vt:variant>
        <vt:lpwstr/>
      </vt:variant>
      <vt:variant>
        <vt:lpwstr>_Toc388609260</vt:lpwstr>
      </vt:variant>
      <vt:variant>
        <vt:i4>1376313</vt:i4>
      </vt:variant>
      <vt:variant>
        <vt:i4>1676</vt:i4>
      </vt:variant>
      <vt:variant>
        <vt:i4>0</vt:i4>
      </vt:variant>
      <vt:variant>
        <vt:i4>5</vt:i4>
      </vt:variant>
      <vt:variant>
        <vt:lpwstr/>
      </vt:variant>
      <vt:variant>
        <vt:lpwstr>_Toc388609259</vt:lpwstr>
      </vt:variant>
      <vt:variant>
        <vt:i4>1376313</vt:i4>
      </vt:variant>
      <vt:variant>
        <vt:i4>1670</vt:i4>
      </vt:variant>
      <vt:variant>
        <vt:i4>0</vt:i4>
      </vt:variant>
      <vt:variant>
        <vt:i4>5</vt:i4>
      </vt:variant>
      <vt:variant>
        <vt:lpwstr/>
      </vt:variant>
      <vt:variant>
        <vt:lpwstr>_Toc388609258</vt:lpwstr>
      </vt:variant>
      <vt:variant>
        <vt:i4>1376313</vt:i4>
      </vt:variant>
      <vt:variant>
        <vt:i4>1664</vt:i4>
      </vt:variant>
      <vt:variant>
        <vt:i4>0</vt:i4>
      </vt:variant>
      <vt:variant>
        <vt:i4>5</vt:i4>
      </vt:variant>
      <vt:variant>
        <vt:lpwstr/>
      </vt:variant>
      <vt:variant>
        <vt:lpwstr>_Toc388609257</vt:lpwstr>
      </vt:variant>
      <vt:variant>
        <vt:i4>1376313</vt:i4>
      </vt:variant>
      <vt:variant>
        <vt:i4>1658</vt:i4>
      </vt:variant>
      <vt:variant>
        <vt:i4>0</vt:i4>
      </vt:variant>
      <vt:variant>
        <vt:i4>5</vt:i4>
      </vt:variant>
      <vt:variant>
        <vt:lpwstr/>
      </vt:variant>
      <vt:variant>
        <vt:lpwstr>_Toc388609256</vt:lpwstr>
      </vt:variant>
      <vt:variant>
        <vt:i4>1376313</vt:i4>
      </vt:variant>
      <vt:variant>
        <vt:i4>1652</vt:i4>
      </vt:variant>
      <vt:variant>
        <vt:i4>0</vt:i4>
      </vt:variant>
      <vt:variant>
        <vt:i4>5</vt:i4>
      </vt:variant>
      <vt:variant>
        <vt:lpwstr/>
      </vt:variant>
      <vt:variant>
        <vt:lpwstr>_Toc388609255</vt:lpwstr>
      </vt:variant>
      <vt:variant>
        <vt:i4>1376313</vt:i4>
      </vt:variant>
      <vt:variant>
        <vt:i4>1646</vt:i4>
      </vt:variant>
      <vt:variant>
        <vt:i4>0</vt:i4>
      </vt:variant>
      <vt:variant>
        <vt:i4>5</vt:i4>
      </vt:variant>
      <vt:variant>
        <vt:lpwstr/>
      </vt:variant>
      <vt:variant>
        <vt:lpwstr>_Toc388609254</vt:lpwstr>
      </vt:variant>
      <vt:variant>
        <vt:i4>1376313</vt:i4>
      </vt:variant>
      <vt:variant>
        <vt:i4>1640</vt:i4>
      </vt:variant>
      <vt:variant>
        <vt:i4>0</vt:i4>
      </vt:variant>
      <vt:variant>
        <vt:i4>5</vt:i4>
      </vt:variant>
      <vt:variant>
        <vt:lpwstr/>
      </vt:variant>
      <vt:variant>
        <vt:lpwstr>_Toc388609253</vt:lpwstr>
      </vt:variant>
      <vt:variant>
        <vt:i4>1376313</vt:i4>
      </vt:variant>
      <vt:variant>
        <vt:i4>1634</vt:i4>
      </vt:variant>
      <vt:variant>
        <vt:i4>0</vt:i4>
      </vt:variant>
      <vt:variant>
        <vt:i4>5</vt:i4>
      </vt:variant>
      <vt:variant>
        <vt:lpwstr/>
      </vt:variant>
      <vt:variant>
        <vt:lpwstr>_Toc388609252</vt:lpwstr>
      </vt:variant>
      <vt:variant>
        <vt:i4>1376313</vt:i4>
      </vt:variant>
      <vt:variant>
        <vt:i4>1628</vt:i4>
      </vt:variant>
      <vt:variant>
        <vt:i4>0</vt:i4>
      </vt:variant>
      <vt:variant>
        <vt:i4>5</vt:i4>
      </vt:variant>
      <vt:variant>
        <vt:lpwstr/>
      </vt:variant>
      <vt:variant>
        <vt:lpwstr>_Toc388609251</vt:lpwstr>
      </vt:variant>
      <vt:variant>
        <vt:i4>1376313</vt:i4>
      </vt:variant>
      <vt:variant>
        <vt:i4>1622</vt:i4>
      </vt:variant>
      <vt:variant>
        <vt:i4>0</vt:i4>
      </vt:variant>
      <vt:variant>
        <vt:i4>5</vt:i4>
      </vt:variant>
      <vt:variant>
        <vt:lpwstr/>
      </vt:variant>
      <vt:variant>
        <vt:lpwstr>_Toc388609250</vt:lpwstr>
      </vt:variant>
      <vt:variant>
        <vt:i4>1310777</vt:i4>
      </vt:variant>
      <vt:variant>
        <vt:i4>1616</vt:i4>
      </vt:variant>
      <vt:variant>
        <vt:i4>0</vt:i4>
      </vt:variant>
      <vt:variant>
        <vt:i4>5</vt:i4>
      </vt:variant>
      <vt:variant>
        <vt:lpwstr/>
      </vt:variant>
      <vt:variant>
        <vt:lpwstr>_Toc388609249</vt:lpwstr>
      </vt:variant>
      <vt:variant>
        <vt:i4>1310777</vt:i4>
      </vt:variant>
      <vt:variant>
        <vt:i4>1610</vt:i4>
      </vt:variant>
      <vt:variant>
        <vt:i4>0</vt:i4>
      </vt:variant>
      <vt:variant>
        <vt:i4>5</vt:i4>
      </vt:variant>
      <vt:variant>
        <vt:lpwstr/>
      </vt:variant>
      <vt:variant>
        <vt:lpwstr>_Toc388609248</vt:lpwstr>
      </vt:variant>
      <vt:variant>
        <vt:i4>1310777</vt:i4>
      </vt:variant>
      <vt:variant>
        <vt:i4>1604</vt:i4>
      </vt:variant>
      <vt:variant>
        <vt:i4>0</vt:i4>
      </vt:variant>
      <vt:variant>
        <vt:i4>5</vt:i4>
      </vt:variant>
      <vt:variant>
        <vt:lpwstr/>
      </vt:variant>
      <vt:variant>
        <vt:lpwstr>_Toc388609247</vt:lpwstr>
      </vt:variant>
      <vt:variant>
        <vt:i4>1310777</vt:i4>
      </vt:variant>
      <vt:variant>
        <vt:i4>1598</vt:i4>
      </vt:variant>
      <vt:variant>
        <vt:i4>0</vt:i4>
      </vt:variant>
      <vt:variant>
        <vt:i4>5</vt:i4>
      </vt:variant>
      <vt:variant>
        <vt:lpwstr/>
      </vt:variant>
      <vt:variant>
        <vt:lpwstr>_Toc388609246</vt:lpwstr>
      </vt:variant>
      <vt:variant>
        <vt:i4>1310777</vt:i4>
      </vt:variant>
      <vt:variant>
        <vt:i4>1592</vt:i4>
      </vt:variant>
      <vt:variant>
        <vt:i4>0</vt:i4>
      </vt:variant>
      <vt:variant>
        <vt:i4>5</vt:i4>
      </vt:variant>
      <vt:variant>
        <vt:lpwstr/>
      </vt:variant>
      <vt:variant>
        <vt:lpwstr>_Toc388609245</vt:lpwstr>
      </vt:variant>
      <vt:variant>
        <vt:i4>1310777</vt:i4>
      </vt:variant>
      <vt:variant>
        <vt:i4>1586</vt:i4>
      </vt:variant>
      <vt:variant>
        <vt:i4>0</vt:i4>
      </vt:variant>
      <vt:variant>
        <vt:i4>5</vt:i4>
      </vt:variant>
      <vt:variant>
        <vt:lpwstr/>
      </vt:variant>
      <vt:variant>
        <vt:lpwstr>_Toc388609244</vt:lpwstr>
      </vt:variant>
      <vt:variant>
        <vt:i4>1310777</vt:i4>
      </vt:variant>
      <vt:variant>
        <vt:i4>1580</vt:i4>
      </vt:variant>
      <vt:variant>
        <vt:i4>0</vt:i4>
      </vt:variant>
      <vt:variant>
        <vt:i4>5</vt:i4>
      </vt:variant>
      <vt:variant>
        <vt:lpwstr/>
      </vt:variant>
      <vt:variant>
        <vt:lpwstr>_Toc388609243</vt:lpwstr>
      </vt:variant>
      <vt:variant>
        <vt:i4>1310777</vt:i4>
      </vt:variant>
      <vt:variant>
        <vt:i4>1574</vt:i4>
      </vt:variant>
      <vt:variant>
        <vt:i4>0</vt:i4>
      </vt:variant>
      <vt:variant>
        <vt:i4>5</vt:i4>
      </vt:variant>
      <vt:variant>
        <vt:lpwstr/>
      </vt:variant>
      <vt:variant>
        <vt:lpwstr>_Toc388609242</vt:lpwstr>
      </vt:variant>
      <vt:variant>
        <vt:i4>1310777</vt:i4>
      </vt:variant>
      <vt:variant>
        <vt:i4>1568</vt:i4>
      </vt:variant>
      <vt:variant>
        <vt:i4>0</vt:i4>
      </vt:variant>
      <vt:variant>
        <vt:i4>5</vt:i4>
      </vt:variant>
      <vt:variant>
        <vt:lpwstr/>
      </vt:variant>
      <vt:variant>
        <vt:lpwstr>_Toc388609241</vt:lpwstr>
      </vt:variant>
      <vt:variant>
        <vt:i4>1310777</vt:i4>
      </vt:variant>
      <vt:variant>
        <vt:i4>1562</vt:i4>
      </vt:variant>
      <vt:variant>
        <vt:i4>0</vt:i4>
      </vt:variant>
      <vt:variant>
        <vt:i4>5</vt:i4>
      </vt:variant>
      <vt:variant>
        <vt:lpwstr/>
      </vt:variant>
      <vt:variant>
        <vt:lpwstr>_Toc388609240</vt:lpwstr>
      </vt:variant>
      <vt:variant>
        <vt:i4>1245241</vt:i4>
      </vt:variant>
      <vt:variant>
        <vt:i4>1556</vt:i4>
      </vt:variant>
      <vt:variant>
        <vt:i4>0</vt:i4>
      </vt:variant>
      <vt:variant>
        <vt:i4>5</vt:i4>
      </vt:variant>
      <vt:variant>
        <vt:lpwstr/>
      </vt:variant>
      <vt:variant>
        <vt:lpwstr>_Toc388609239</vt:lpwstr>
      </vt:variant>
      <vt:variant>
        <vt:i4>1245241</vt:i4>
      </vt:variant>
      <vt:variant>
        <vt:i4>1550</vt:i4>
      </vt:variant>
      <vt:variant>
        <vt:i4>0</vt:i4>
      </vt:variant>
      <vt:variant>
        <vt:i4>5</vt:i4>
      </vt:variant>
      <vt:variant>
        <vt:lpwstr/>
      </vt:variant>
      <vt:variant>
        <vt:lpwstr>_Toc388609238</vt:lpwstr>
      </vt:variant>
      <vt:variant>
        <vt:i4>1245241</vt:i4>
      </vt:variant>
      <vt:variant>
        <vt:i4>1544</vt:i4>
      </vt:variant>
      <vt:variant>
        <vt:i4>0</vt:i4>
      </vt:variant>
      <vt:variant>
        <vt:i4>5</vt:i4>
      </vt:variant>
      <vt:variant>
        <vt:lpwstr/>
      </vt:variant>
      <vt:variant>
        <vt:lpwstr>_Toc388609237</vt:lpwstr>
      </vt:variant>
      <vt:variant>
        <vt:i4>1245241</vt:i4>
      </vt:variant>
      <vt:variant>
        <vt:i4>1538</vt:i4>
      </vt:variant>
      <vt:variant>
        <vt:i4>0</vt:i4>
      </vt:variant>
      <vt:variant>
        <vt:i4>5</vt:i4>
      </vt:variant>
      <vt:variant>
        <vt:lpwstr/>
      </vt:variant>
      <vt:variant>
        <vt:lpwstr>_Toc388609236</vt:lpwstr>
      </vt:variant>
      <vt:variant>
        <vt:i4>1245241</vt:i4>
      </vt:variant>
      <vt:variant>
        <vt:i4>1532</vt:i4>
      </vt:variant>
      <vt:variant>
        <vt:i4>0</vt:i4>
      </vt:variant>
      <vt:variant>
        <vt:i4>5</vt:i4>
      </vt:variant>
      <vt:variant>
        <vt:lpwstr/>
      </vt:variant>
      <vt:variant>
        <vt:lpwstr>_Toc388609235</vt:lpwstr>
      </vt:variant>
      <vt:variant>
        <vt:i4>1245241</vt:i4>
      </vt:variant>
      <vt:variant>
        <vt:i4>1526</vt:i4>
      </vt:variant>
      <vt:variant>
        <vt:i4>0</vt:i4>
      </vt:variant>
      <vt:variant>
        <vt:i4>5</vt:i4>
      </vt:variant>
      <vt:variant>
        <vt:lpwstr/>
      </vt:variant>
      <vt:variant>
        <vt:lpwstr>_Toc388609234</vt:lpwstr>
      </vt:variant>
      <vt:variant>
        <vt:i4>1245241</vt:i4>
      </vt:variant>
      <vt:variant>
        <vt:i4>1520</vt:i4>
      </vt:variant>
      <vt:variant>
        <vt:i4>0</vt:i4>
      </vt:variant>
      <vt:variant>
        <vt:i4>5</vt:i4>
      </vt:variant>
      <vt:variant>
        <vt:lpwstr/>
      </vt:variant>
      <vt:variant>
        <vt:lpwstr>_Toc388609233</vt:lpwstr>
      </vt:variant>
      <vt:variant>
        <vt:i4>1245241</vt:i4>
      </vt:variant>
      <vt:variant>
        <vt:i4>1514</vt:i4>
      </vt:variant>
      <vt:variant>
        <vt:i4>0</vt:i4>
      </vt:variant>
      <vt:variant>
        <vt:i4>5</vt:i4>
      </vt:variant>
      <vt:variant>
        <vt:lpwstr/>
      </vt:variant>
      <vt:variant>
        <vt:lpwstr>_Toc388609232</vt:lpwstr>
      </vt:variant>
      <vt:variant>
        <vt:i4>1245241</vt:i4>
      </vt:variant>
      <vt:variant>
        <vt:i4>1508</vt:i4>
      </vt:variant>
      <vt:variant>
        <vt:i4>0</vt:i4>
      </vt:variant>
      <vt:variant>
        <vt:i4>5</vt:i4>
      </vt:variant>
      <vt:variant>
        <vt:lpwstr/>
      </vt:variant>
      <vt:variant>
        <vt:lpwstr>_Toc388609231</vt:lpwstr>
      </vt:variant>
      <vt:variant>
        <vt:i4>1245241</vt:i4>
      </vt:variant>
      <vt:variant>
        <vt:i4>1502</vt:i4>
      </vt:variant>
      <vt:variant>
        <vt:i4>0</vt:i4>
      </vt:variant>
      <vt:variant>
        <vt:i4>5</vt:i4>
      </vt:variant>
      <vt:variant>
        <vt:lpwstr/>
      </vt:variant>
      <vt:variant>
        <vt:lpwstr>_Toc388609230</vt:lpwstr>
      </vt:variant>
      <vt:variant>
        <vt:i4>1179705</vt:i4>
      </vt:variant>
      <vt:variant>
        <vt:i4>1496</vt:i4>
      </vt:variant>
      <vt:variant>
        <vt:i4>0</vt:i4>
      </vt:variant>
      <vt:variant>
        <vt:i4>5</vt:i4>
      </vt:variant>
      <vt:variant>
        <vt:lpwstr/>
      </vt:variant>
      <vt:variant>
        <vt:lpwstr>_Toc388609229</vt:lpwstr>
      </vt:variant>
      <vt:variant>
        <vt:i4>1179705</vt:i4>
      </vt:variant>
      <vt:variant>
        <vt:i4>1490</vt:i4>
      </vt:variant>
      <vt:variant>
        <vt:i4>0</vt:i4>
      </vt:variant>
      <vt:variant>
        <vt:i4>5</vt:i4>
      </vt:variant>
      <vt:variant>
        <vt:lpwstr/>
      </vt:variant>
      <vt:variant>
        <vt:lpwstr>_Toc388609228</vt:lpwstr>
      </vt:variant>
      <vt:variant>
        <vt:i4>1179705</vt:i4>
      </vt:variant>
      <vt:variant>
        <vt:i4>1484</vt:i4>
      </vt:variant>
      <vt:variant>
        <vt:i4>0</vt:i4>
      </vt:variant>
      <vt:variant>
        <vt:i4>5</vt:i4>
      </vt:variant>
      <vt:variant>
        <vt:lpwstr/>
      </vt:variant>
      <vt:variant>
        <vt:lpwstr>_Toc388609227</vt:lpwstr>
      </vt:variant>
      <vt:variant>
        <vt:i4>1179705</vt:i4>
      </vt:variant>
      <vt:variant>
        <vt:i4>1478</vt:i4>
      </vt:variant>
      <vt:variant>
        <vt:i4>0</vt:i4>
      </vt:variant>
      <vt:variant>
        <vt:i4>5</vt:i4>
      </vt:variant>
      <vt:variant>
        <vt:lpwstr/>
      </vt:variant>
      <vt:variant>
        <vt:lpwstr>_Toc388609226</vt:lpwstr>
      </vt:variant>
      <vt:variant>
        <vt:i4>1179705</vt:i4>
      </vt:variant>
      <vt:variant>
        <vt:i4>1472</vt:i4>
      </vt:variant>
      <vt:variant>
        <vt:i4>0</vt:i4>
      </vt:variant>
      <vt:variant>
        <vt:i4>5</vt:i4>
      </vt:variant>
      <vt:variant>
        <vt:lpwstr/>
      </vt:variant>
      <vt:variant>
        <vt:lpwstr>_Toc388609225</vt:lpwstr>
      </vt:variant>
      <vt:variant>
        <vt:i4>1179705</vt:i4>
      </vt:variant>
      <vt:variant>
        <vt:i4>1466</vt:i4>
      </vt:variant>
      <vt:variant>
        <vt:i4>0</vt:i4>
      </vt:variant>
      <vt:variant>
        <vt:i4>5</vt:i4>
      </vt:variant>
      <vt:variant>
        <vt:lpwstr/>
      </vt:variant>
      <vt:variant>
        <vt:lpwstr>_Toc388609224</vt:lpwstr>
      </vt:variant>
      <vt:variant>
        <vt:i4>1179705</vt:i4>
      </vt:variant>
      <vt:variant>
        <vt:i4>1460</vt:i4>
      </vt:variant>
      <vt:variant>
        <vt:i4>0</vt:i4>
      </vt:variant>
      <vt:variant>
        <vt:i4>5</vt:i4>
      </vt:variant>
      <vt:variant>
        <vt:lpwstr/>
      </vt:variant>
      <vt:variant>
        <vt:lpwstr>_Toc388609223</vt:lpwstr>
      </vt:variant>
      <vt:variant>
        <vt:i4>1179705</vt:i4>
      </vt:variant>
      <vt:variant>
        <vt:i4>1454</vt:i4>
      </vt:variant>
      <vt:variant>
        <vt:i4>0</vt:i4>
      </vt:variant>
      <vt:variant>
        <vt:i4>5</vt:i4>
      </vt:variant>
      <vt:variant>
        <vt:lpwstr/>
      </vt:variant>
      <vt:variant>
        <vt:lpwstr>_Toc388609222</vt:lpwstr>
      </vt:variant>
      <vt:variant>
        <vt:i4>1179705</vt:i4>
      </vt:variant>
      <vt:variant>
        <vt:i4>1448</vt:i4>
      </vt:variant>
      <vt:variant>
        <vt:i4>0</vt:i4>
      </vt:variant>
      <vt:variant>
        <vt:i4>5</vt:i4>
      </vt:variant>
      <vt:variant>
        <vt:lpwstr/>
      </vt:variant>
      <vt:variant>
        <vt:lpwstr>_Toc388609221</vt:lpwstr>
      </vt:variant>
      <vt:variant>
        <vt:i4>1179705</vt:i4>
      </vt:variant>
      <vt:variant>
        <vt:i4>1442</vt:i4>
      </vt:variant>
      <vt:variant>
        <vt:i4>0</vt:i4>
      </vt:variant>
      <vt:variant>
        <vt:i4>5</vt:i4>
      </vt:variant>
      <vt:variant>
        <vt:lpwstr/>
      </vt:variant>
      <vt:variant>
        <vt:lpwstr>_Toc388609220</vt:lpwstr>
      </vt:variant>
      <vt:variant>
        <vt:i4>1114169</vt:i4>
      </vt:variant>
      <vt:variant>
        <vt:i4>1436</vt:i4>
      </vt:variant>
      <vt:variant>
        <vt:i4>0</vt:i4>
      </vt:variant>
      <vt:variant>
        <vt:i4>5</vt:i4>
      </vt:variant>
      <vt:variant>
        <vt:lpwstr/>
      </vt:variant>
      <vt:variant>
        <vt:lpwstr>_Toc388609219</vt:lpwstr>
      </vt:variant>
      <vt:variant>
        <vt:i4>1114169</vt:i4>
      </vt:variant>
      <vt:variant>
        <vt:i4>1430</vt:i4>
      </vt:variant>
      <vt:variant>
        <vt:i4>0</vt:i4>
      </vt:variant>
      <vt:variant>
        <vt:i4>5</vt:i4>
      </vt:variant>
      <vt:variant>
        <vt:lpwstr/>
      </vt:variant>
      <vt:variant>
        <vt:lpwstr>_Toc388609218</vt:lpwstr>
      </vt:variant>
      <vt:variant>
        <vt:i4>1114169</vt:i4>
      </vt:variant>
      <vt:variant>
        <vt:i4>1424</vt:i4>
      </vt:variant>
      <vt:variant>
        <vt:i4>0</vt:i4>
      </vt:variant>
      <vt:variant>
        <vt:i4>5</vt:i4>
      </vt:variant>
      <vt:variant>
        <vt:lpwstr/>
      </vt:variant>
      <vt:variant>
        <vt:lpwstr>_Toc388609217</vt:lpwstr>
      </vt:variant>
      <vt:variant>
        <vt:i4>1114169</vt:i4>
      </vt:variant>
      <vt:variant>
        <vt:i4>1418</vt:i4>
      </vt:variant>
      <vt:variant>
        <vt:i4>0</vt:i4>
      </vt:variant>
      <vt:variant>
        <vt:i4>5</vt:i4>
      </vt:variant>
      <vt:variant>
        <vt:lpwstr/>
      </vt:variant>
      <vt:variant>
        <vt:lpwstr>_Toc388609216</vt:lpwstr>
      </vt:variant>
      <vt:variant>
        <vt:i4>1114169</vt:i4>
      </vt:variant>
      <vt:variant>
        <vt:i4>1412</vt:i4>
      </vt:variant>
      <vt:variant>
        <vt:i4>0</vt:i4>
      </vt:variant>
      <vt:variant>
        <vt:i4>5</vt:i4>
      </vt:variant>
      <vt:variant>
        <vt:lpwstr/>
      </vt:variant>
      <vt:variant>
        <vt:lpwstr>_Toc388609215</vt:lpwstr>
      </vt:variant>
      <vt:variant>
        <vt:i4>1114169</vt:i4>
      </vt:variant>
      <vt:variant>
        <vt:i4>1406</vt:i4>
      </vt:variant>
      <vt:variant>
        <vt:i4>0</vt:i4>
      </vt:variant>
      <vt:variant>
        <vt:i4>5</vt:i4>
      </vt:variant>
      <vt:variant>
        <vt:lpwstr/>
      </vt:variant>
      <vt:variant>
        <vt:lpwstr>_Toc388609214</vt:lpwstr>
      </vt:variant>
      <vt:variant>
        <vt:i4>1114169</vt:i4>
      </vt:variant>
      <vt:variant>
        <vt:i4>1400</vt:i4>
      </vt:variant>
      <vt:variant>
        <vt:i4>0</vt:i4>
      </vt:variant>
      <vt:variant>
        <vt:i4>5</vt:i4>
      </vt:variant>
      <vt:variant>
        <vt:lpwstr/>
      </vt:variant>
      <vt:variant>
        <vt:lpwstr>_Toc388609213</vt:lpwstr>
      </vt:variant>
      <vt:variant>
        <vt:i4>1114169</vt:i4>
      </vt:variant>
      <vt:variant>
        <vt:i4>1394</vt:i4>
      </vt:variant>
      <vt:variant>
        <vt:i4>0</vt:i4>
      </vt:variant>
      <vt:variant>
        <vt:i4>5</vt:i4>
      </vt:variant>
      <vt:variant>
        <vt:lpwstr/>
      </vt:variant>
      <vt:variant>
        <vt:lpwstr>_Toc388609212</vt:lpwstr>
      </vt:variant>
      <vt:variant>
        <vt:i4>1114169</vt:i4>
      </vt:variant>
      <vt:variant>
        <vt:i4>1388</vt:i4>
      </vt:variant>
      <vt:variant>
        <vt:i4>0</vt:i4>
      </vt:variant>
      <vt:variant>
        <vt:i4>5</vt:i4>
      </vt:variant>
      <vt:variant>
        <vt:lpwstr/>
      </vt:variant>
      <vt:variant>
        <vt:lpwstr>_Toc388609211</vt:lpwstr>
      </vt:variant>
      <vt:variant>
        <vt:i4>1114169</vt:i4>
      </vt:variant>
      <vt:variant>
        <vt:i4>1382</vt:i4>
      </vt:variant>
      <vt:variant>
        <vt:i4>0</vt:i4>
      </vt:variant>
      <vt:variant>
        <vt:i4>5</vt:i4>
      </vt:variant>
      <vt:variant>
        <vt:lpwstr/>
      </vt:variant>
      <vt:variant>
        <vt:lpwstr>_Toc388609210</vt:lpwstr>
      </vt:variant>
      <vt:variant>
        <vt:i4>1048633</vt:i4>
      </vt:variant>
      <vt:variant>
        <vt:i4>1376</vt:i4>
      </vt:variant>
      <vt:variant>
        <vt:i4>0</vt:i4>
      </vt:variant>
      <vt:variant>
        <vt:i4>5</vt:i4>
      </vt:variant>
      <vt:variant>
        <vt:lpwstr/>
      </vt:variant>
      <vt:variant>
        <vt:lpwstr>_Toc388609209</vt:lpwstr>
      </vt:variant>
      <vt:variant>
        <vt:i4>1048633</vt:i4>
      </vt:variant>
      <vt:variant>
        <vt:i4>1370</vt:i4>
      </vt:variant>
      <vt:variant>
        <vt:i4>0</vt:i4>
      </vt:variant>
      <vt:variant>
        <vt:i4>5</vt:i4>
      </vt:variant>
      <vt:variant>
        <vt:lpwstr/>
      </vt:variant>
      <vt:variant>
        <vt:lpwstr>_Toc388609208</vt:lpwstr>
      </vt:variant>
      <vt:variant>
        <vt:i4>1048633</vt:i4>
      </vt:variant>
      <vt:variant>
        <vt:i4>1364</vt:i4>
      </vt:variant>
      <vt:variant>
        <vt:i4>0</vt:i4>
      </vt:variant>
      <vt:variant>
        <vt:i4>5</vt:i4>
      </vt:variant>
      <vt:variant>
        <vt:lpwstr/>
      </vt:variant>
      <vt:variant>
        <vt:lpwstr>_Toc388609207</vt:lpwstr>
      </vt:variant>
      <vt:variant>
        <vt:i4>1048633</vt:i4>
      </vt:variant>
      <vt:variant>
        <vt:i4>1358</vt:i4>
      </vt:variant>
      <vt:variant>
        <vt:i4>0</vt:i4>
      </vt:variant>
      <vt:variant>
        <vt:i4>5</vt:i4>
      </vt:variant>
      <vt:variant>
        <vt:lpwstr/>
      </vt:variant>
      <vt:variant>
        <vt:lpwstr>_Toc388609206</vt:lpwstr>
      </vt:variant>
      <vt:variant>
        <vt:i4>1048633</vt:i4>
      </vt:variant>
      <vt:variant>
        <vt:i4>1352</vt:i4>
      </vt:variant>
      <vt:variant>
        <vt:i4>0</vt:i4>
      </vt:variant>
      <vt:variant>
        <vt:i4>5</vt:i4>
      </vt:variant>
      <vt:variant>
        <vt:lpwstr/>
      </vt:variant>
      <vt:variant>
        <vt:lpwstr>_Toc388609205</vt:lpwstr>
      </vt:variant>
      <vt:variant>
        <vt:i4>1048633</vt:i4>
      </vt:variant>
      <vt:variant>
        <vt:i4>1346</vt:i4>
      </vt:variant>
      <vt:variant>
        <vt:i4>0</vt:i4>
      </vt:variant>
      <vt:variant>
        <vt:i4>5</vt:i4>
      </vt:variant>
      <vt:variant>
        <vt:lpwstr/>
      </vt:variant>
      <vt:variant>
        <vt:lpwstr>_Toc388609204</vt:lpwstr>
      </vt:variant>
      <vt:variant>
        <vt:i4>1048633</vt:i4>
      </vt:variant>
      <vt:variant>
        <vt:i4>1340</vt:i4>
      </vt:variant>
      <vt:variant>
        <vt:i4>0</vt:i4>
      </vt:variant>
      <vt:variant>
        <vt:i4>5</vt:i4>
      </vt:variant>
      <vt:variant>
        <vt:lpwstr/>
      </vt:variant>
      <vt:variant>
        <vt:lpwstr>_Toc388609203</vt:lpwstr>
      </vt:variant>
      <vt:variant>
        <vt:i4>1048633</vt:i4>
      </vt:variant>
      <vt:variant>
        <vt:i4>1334</vt:i4>
      </vt:variant>
      <vt:variant>
        <vt:i4>0</vt:i4>
      </vt:variant>
      <vt:variant>
        <vt:i4>5</vt:i4>
      </vt:variant>
      <vt:variant>
        <vt:lpwstr/>
      </vt:variant>
      <vt:variant>
        <vt:lpwstr>_Toc388609202</vt:lpwstr>
      </vt:variant>
      <vt:variant>
        <vt:i4>1048633</vt:i4>
      </vt:variant>
      <vt:variant>
        <vt:i4>1328</vt:i4>
      </vt:variant>
      <vt:variant>
        <vt:i4>0</vt:i4>
      </vt:variant>
      <vt:variant>
        <vt:i4>5</vt:i4>
      </vt:variant>
      <vt:variant>
        <vt:lpwstr/>
      </vt:variant>
      <vt:variant>
        <vt:lpwstr>_Toc388609201</vt:lpwstr>
      </vt:variant>
      <vt:variant>
        <vt:i4>1048633</vt:i4>
      </vt:variant>
      <vt:variant>
        <vt:i4>1322</vt:i4>
      </vt:variant>
      <vt:variant>
        <vt:i4>0</vt:i4>
      </vt:variant>
      <vt:variant>
        <vt:i4>5</vt:i4>
      </vt:variant>
      <vt:variant>
        <vt:lpwstr/>
      </vt:variant>
      <vt:variant>
        <vt:lpwstr>_Toc388609200</vt:lpwstr>
      </vt:variant>
      <vt:variant>
        <vt:i4>1638458</vt:i4>
      </vt:variant>
      <vt:variant>
        <vt:i4>1316</vt:i4>
      </vt:variant>
      <vt:variant>
        <vt:i4>0</vt:i4>
      </vt:variant>
      <vt:variant>
        <vt:i4>5</vt:i4>
      </vt:variant>
      <vt:variant>
        <vt:lpwstr/>
      </vt:variant>
      <vt:variant>
        <vt:lpwstr>_Toc388609199</vt:lpwstr>
      </vt:variant>
      <vt:variant>
        <vt:i4>1638458</vt:i4>
      </vt:variant>
      <vt:variant>
        <vt:i4>1310</vt:i4>
      </vt:variant>
      <vt:variant>
        <vt:i4>0</vt:i4>
      </vt:variant>
      <vt:variant>
        <vt:i4>5</vt:i4>
      </vt:variant>
      <vt:variant>
        <vt:lpwstr/>
      </vt:variant>
      <vt:variant>
        <vt:lpwstr>_Toc388609198</vt:lpwstr>
      </vt:variant>
      <vt:variant>
        <vt:i4>1638458</vt:i4>
      </vt:variant>
      <vt:variant>
        <vt:i4>1304</vt:i4>
      </vt:variant>
      <vt:variant>
        <vt:i4>0</vt:i4>
      </vt:variant>
      <vt:variant>
        <vt:i4>5</vt:i4>
      </vt:variant>
      <vt:variant>
        <vt:lpwstr/>
      </vt:variant>
      <vt:variant>
        <vt:lpwstr>_Toc388609197</vt:lpwstr>
      </vt:variant>
      <vt:variant>
        <vt:i4>1638458</vt:i4>
      </vt:variant>
      <vt:variant>
        <vt:i4>1298</vt:i4>
      </vt:variant>
      <vt:variant>
        <vt:i4>0</vt:i4>
      </vt:variant>
      <vt:variant>
        <vt:i4>5</vt:i4>
      </vt:variant>
      <vt:variant>
        <vt:lpwstr/>
      </vt:variant>
      <vt:variant>
        <vt:lpwstr>_Toc388609196</vt:lpwstr>
      </vt:variant>
      <vt:variant>
        <vt:i4>1638458</vt:i4>
      </vt:variant>
      <vt:variant>
        <vt:i4>1292</vt:i4>
      </vt:variant>
      <vt:variant>
        <vt:i4>0</vt:i4>
      </vt:variant>
      <vt:variant>
        <vt:i4>5</vt:i4>
      </vt:variant>
      <vt:variant>
        <vt:lpwstr/>
      </vt:variant>
      <vt:variant>
        <vt:lpwstr>_Toc388609195</vt:lpwstr>
      </vt:variant>
      <vt:variant>
        <vt:i4>1638458</vt:i4>
      </vt:variant>
      <vt:variant>
        <vt:i4>1286</vt:i4>
      </vt:variant>
      <vt:variant>
        <vt:i4>0</vt:i4>
      </vt:variant>
      <vt:variant>
        <vt:i4>5</vt:i4>
      </vt:variant>
      <vt:variant>
        <vt:lpwstr/>
      </vt:variant>
      <vt:variant>
        <vt:lpwstr>_Toc388609194</vt:lpwstr>
      </vt:variant>
      <vt:variant>
        <vt:i4>1638458</vt:i4>
      </vt:variant>
      <vt:variant>
        <vt:i4>1280</vt:i4>
      </vt:variant>
      <vt:variant>
        <vt:i4>0</vt:i4>
      </vt:variant>
      <vt:variant>
        <vt:i4>5</vt:i4>
      </vt:variant>
      <vt:variant>
        <vt:lpwstr/>
      </vt:variant>
      <vt:variant>
        <vt:lpwstr>_Toc388609193</vt:lpwstr>
      </vt:variant>
      <vt:variant>
        <vt:i4>1638458</vt:i4>
      </vt:variant>
      <vt:variant>
        <vt:i4>1274</vt:i4>
      </vt:variant>
      <vt:variant>
        <vt:i4>0</vt:i4>
      </vt:variant>
      <vt:variant>
        <vt:i4>5</vt:i4>
      </vt:variant>
      <vt:variant>
        <vt:lpwstr/>
      </vt:variant>
      <vt:variant>
        <vt:lpwstr>_Toc388609192</vt:lpwstr>
      </vt:variant>
      <vt:variant>
        <vt:i4>1638458</vt:i4>
      </vt:variant>
      <vt:variant>
        <vt:i4>1268</vt:i4>
      </vt:variant>
      <vt:variant>
        <vt:i4>0</vt:i4>
      </vt:variant>
      <vt:variant>
        <vt:i4>5</vt:i4>
      </vt:variant>
      <vt:variant>
        <vt:lpwstr/>
      </vt:variant>
      <vt:variant>
        <vt:lpwstr>_Toc388609191</vt:lpwstr>
      </vt:variant>
      <vt:variant>
        <vt:i4>1638458</vt:i4>
      </vt:variant>
      <vt:variant>
        <vt:i4>1262</vt:i4>
      </vt:variant>
      <vt:variant>
        <vt:i4>0</vt:i4>
      </vt:variant>
      <vt:variant>
        <vt:i4>5</vt:i4>
      </vt:variant>
      <vt:variant>
        <vt:lpwstr/>
      </vt:variant>
      <vt:variant>
        <vt:lpwstr>_Toc388609190</vt:lpwstr>
      </vt:variant>
      <vt:variant>
        <vt:i4>1572922</vt:i4>
      </vt:variant>
      <vt:variant>
        <vt:i4>1256</vt:i4>
      </vt:variant>
      <vt:variant>
        <vt:i4>0</vt:i4>
      </vt:variant>
      <vt:variant>
        <vt:i4>5</vt:i4>
      </vt:variant>
      <vt:variant>
        <vt:lpwstr/>
      </vt:variant>
      <vt:variant>
        <vt:lpwstr>_Toc388609189</vt:lpwstr>
      </vt:variant>
      <vt:variant>
        <vt:i4>1572922</vt:i4>
      </vt:variant>
      <vt:variant>
        <vt:i4>1250</vt:i4>
      </vt:variant>
      <vt:variant>
        <vt:i4>0</vt:i4>
      </vt:variant>
      <vt:variant>
        <vt:i4>5</vt:i4>
      </vt:variant>
      <vt:variant>
        <vt:lpwstr/>
      </vt:variant>
      <vt:variant>
        <vt:lpwstr>_Toc388609188</vt:lpwstr>
      </vt:variant>
      <vt:variant>
        <vt:i4>1572922</vt:i4>
      </vt:variant>
      <vt:variant>
        <vt:i4>1244</vt:i4>
      </vt:variant>
      <vt:variant>
        <vt:i4>0</vt:i4>
      </vt:variant>
      <vt:variant>
        <vt:i4>5</vt:i4>
      </vt:variant>
      <vt:variant>
        <vt:lpwstr/>
      </vt:variant>
      <vt:variant>
        <vt:lpwstr>_Toc388609187</vt:lpwstr>
      </vt:variant>
      <vt:variant>
        <vt:i4>1572922</vt:i4>
      </vt:variant>
      <vt:variant>
        <vt:i4>1238</vt:i4>
      </vt:variant>
      <vt:variant>
        <vt:i4>0</vt:i4>
      </vt:variant>
      <vt:variant>
        <vt:i4>5</vt:i4>
      </vt:variant>
      <vt:variant>
        <vt:lpwstr/>
      </vt:variant>
      <vt:variant>
        <vt:lpwstr>_Toc388609186</vt:lpwstr>
      </vt:variant>
      <vt:variant>
        <vt:i4>1572922</vt:i4>
      </vt:variant>
      <vt:variant>
        <vt:i4>1232</vt:i4>
      </vt:variant>
      <vt:variant>
        <vt:i4>0</vt:i4>
      </vt:variant>
      <vt:variant>
        <vt:i4>5</vt:i4>
      </vt:variant>
      <vt:variant>
        <vt:lpwstr/>
      </vt:variant>
      <vt:variant>
        <vt:lpwstr>_Toc388609185</vt:lpwstr>
      </vt:variant>
      <vt:variant>
        <vt:i4>1572922</vt:i4>
      </vt:variant>
      <vt:variant>
        <vt:i4>1226</vt:i4>
      </vt:variant>
      <vt:variant>
        <vt:i4>0</vt:i4>
      </vt:variant>
      <vt:variant>
        <vt:i4>5</vt:i4>
      </vt:variant>
      <vt:variant>
        <vt:lpwstr/>
      </vt:variant>
      <vt:variant>
        <vt:lpwstr>_Toc388609184</vt:lpwstr>
      </vt:variant>
      <vt:variant>
        <vt:i4>1572922</vt:i4>
      </vt:variant>
      <vt:variant>
        <vt:i4>1220</vt:i4>
      </vt:variant>
      <vt:variant>
        <vt:i4>0</vt:i4>
      </vt:variant>
      <vt:variant>
        <vt:i4>5</vt:i4>
      </vt:variant>
      <vt:variant>
        <vt:lpwstr/>
      </vt:variant>
      <vt:variant>
        <vt:lpwstr>_Toc388609183</vt:lpwstr>
      </vt:variant>
      <vt:variant>
        <vt:i4>1572922</vt:i4>
      </vt:variant>
      <vt:variant>
        <vt:i4>1214</vt:i4>
      </vt:variant>
      <vt:variant>
        <vt:i4>0</vt:i4>
      </vt:variant>
      <vt:variant>
        <vt:i4>5</vt:i4>
      </vt:variant>
      <vt:variant>
        <vt:lpwstr/>
      </vt:variant>
      <vt:variant>
        <vt:lpwstr>_Toc388609182</vt:lpwstr>
      </vt:variant>
      <vt:variant>
        <vt:i4>1572922</vt:i4>
      </vt:variant>
      <vt:variant>
        <vt:i4>1208</vt:i4>
      </vt:variant>
      <vt:variant>
        <vt:i4>0</vt:i4>
      </vt:variant>
      <vt:variant>
        <vt:i4>5</vt:i4>
      </vt:variant>
      <vt:variant>
        <vt:lpwstr/>
      </vt:variant>
      <vt:variant>
        <vt:lpwstr>_Toc388609181</vt:lpwstr>
      </vt:variant>
      <vt:variant>
        <vt:i4>1572922</vt:i4>
      </vt:variant>
      <vt:variant>
        <vt:i4>1202</vt:i4>
      </vt:variant>
      <vt:variant>
        <vt:i4>0</vt:i4>
      </vt:variant>
      <vt:variant>
        <vt:i4>5</vt:i4>
      </vt:variant>
      <vt:variant>
        <vt:lpwstr/>
      </vt:variant>
      <vt:variant>
        <vt:lpwstr>_Toc388609180</vt:lpwstr>
      </vt:variant>
      <vt:variant>
        <vt:i4>1507386</vt:i4>
      </vt:variant>
      <vt:variant>
        <vt:i4>1196</vt:i4>
      </vt:variant>
      <vt:variant>
        <vt:i4>0</vt:i4>
      </vt:variant>
      <vt:variant>
        <vt:i4>5</vt:i4>
      </vt:variant>
      <vt:variant>
        <vt:lpwstr/>
      </vt:variant>
      <vt:variant>
        <vt:lpwstr>_Toc388609179</vt:lpwstr>
      </vt:variant>
      <vt:variant>
        <vt:i4>1507386</vt:i4>
      </vt:variant>
      <vt:variant>
        <vt:i4>1190</vt:i4>
      </vt:variant>
      <vt:variant>
        <vt:i4>0</vt:i4>
      </vt:variant>
      <vt:variant>
        <vt:i4>5</vt:i4>
      </vt:variant>
      <vt:variant>
        <vt:lpwstr/>
      </vt:variant>
      <vt:variant>
        <vt:lpwstr>_Toc388609178</vt:lpwstr>
      </vt:variant>
      <vt:variant>
        <vt:i4>1507386</vt:i4>
      </vt:variant>
      <vt:variant>
        <vt:i4>1184</vt:i4>
      </vt:variant>
      <vt:variant>
        <vt:i4>0</vt:i4>
      </vt:variant>
      <vt:variant>
        <vt:i4>5</vt:i4>
      </vt:variant>
      <vt:variant>
        <vt:lpwstr/>
      </vt:variant>
      <vt:variant>
        <vt:lpwstr>_Toc388609177</vt:lpwstr>
      </vt:variant>
      <vt:variant>
        <vt:i4>1507386</vt:i4>
      </vt:variant>
      <vt:variant>
        <vt:i4>1178</vt:i4>
      </vt:variant>
      <vt:variant>
        <vt:i4>0</vt:i4>
      </vt:variant>
      <vt:variant>
        <vt:i4>5</vt:i4>
      </vt:variant>
      <vt:variant>
        <vt:lpwstr/>
      </vt:variant>
      <vt:variant>
        <vt:lpwstr>_Toc388609176</vt:lpwstr>
      </vt:variant>
      <vt:variant>
        <vt:i4>1507386</vt:i4>
      </vt:variant>
      <vt:variant>
        <vt:i4>1172</vt:i4>
      </vt:variant>
      <vt:variant>
        <vt:i4>0</vt:i4>
      </vt:variant>
      <vt:variant>
        <vt:i4>5</vt:i4>
      </vt:variant>
      <vt:variant>
        <vt:lpwstr/>
      </vt:variant>
      <vt:variant>
        <vt:lpwstr>_Toc388609175</vt:lpwstr>
      </vt:variant>
      <vt:variant>
        <vt:i4>1507386</vt:i4>
      </vt:variant>
      <vt:variant>
        <vt:i4>1166</vt:i4>
      </vt:variant>
      <vt:variant>
        <vt:i4>0</vt:i4>
      </vt:variant>
      <vt:variant>
        <vt:i4>5</vt:i4>
      </vt:variant>
      <vt:variant>
        <vt:lpwstr/>
      </vt:variant>
      <vt:variant>
        <vt:lpwstr>_Toc388609174</vt:lpwstr>
      </vt:variant>
      <vt:variant>
        <vt:i4>1507386</vt:i4>
      </vt:variant>
      <vt:variant>
        <vt:i4>1160</vt:i4>
      </vt:variant>
      <vt:variant>
        <vt:i4>0</vt:i4>
      </vt:variant>
      <vt:variant>
        <vt:i4>5</vt:i4>
      </vt:variant>
      <vt:variant>
        <vt:lpwstr/>
      </vt:variant>
      <vt:variant>
        <vt:lpwstr>_Toc388609173</vt:lpwstr>
      </vt:variant>
      <vt:variant>
        <vt:i4>1507386</vt:i4>
      </vt:variant>
      <vt:variant>
        <vt:i4>1154</vt:i4>
      </vt:variant>
      <vt:variant>
        <vt:i4>0</vt:i4>
      </vt:variant>
      <vt:variant>
        <vt:i4>5</vt:i4>
      </vt:variant>
      <vt:variant>
        <vt:lpwstr/>
      </vt:variant>
      <vt:variant>
        <vt:lpwstr>_Toc388609172</vt:lpwstr>
      </vt:variant>
      <vt:variant>
        <vt:i4>1507386</vt:i4>
      </vt:variant>
      <vt:variant>
        <vt:i4>1148</vt:i4>
      </vt:variant>
      <vt:variant>
        <vt:i4>0</vt:i4>
      </vt:variant>
      <vt:variant>
        <vt:i4>5</vt:i4>
      </vt:variant>
      <vt:variant>
        <vt:lpwstr/>
      </vt:variant>
      <vt:variant>
        <vt:lpwstr>_Toc388609171</vt:lpwstr>
      </vt:variant>
      <vt:variant>
        <vt:i4>1507386</vt:i4>
      </vt:variant>
      <vt:variant>
        <vt:i4>1142</vt:i4>
      </vt:variant>
      <vt:variant>
        <vt:i4>0</vt:i4>
      </vt:variant>
      <vt:variant>
        <vt:i4>5</vt:i4>
      </vt:variant>
      <vt:variant>
        <vt:lpwstr/>
      </vt:variant>
      <vt:variant>
        <vt:lpwstr>_Toc388609170</vt:lpwstr>
      </vt:variant>
      <vt:variant>
        <vt:i4>1441850</vt:i4>
      </vt:variant>
      <vt:variant>
        <vt:i4>1136</vt:i4>
      </vt:variant>
      <vt:variant>
        <vt:i4>0</vt:i4>
      </vt:variant>
      <vt:variant>
        <vt:i4>5</vt:i4>
      </vt:variant>
      <vt:variant>
        <vt:lpwstr/>
      </vt:variant>
      <vt:variant>
        <vt:lpwstr>_Toc388609169</vt:lpwstr>
      </vt:variant>
      <vt:variant>
        <vt:i4>1441850</vt:i4>
      </vt:variant>
      <vt:variant>
        <vt:i4>1130</vt:i4>
      </vt:variant>
      <vt:variant>
        <vt:i4>0</vt:i4>
      </vt:variant>
      <vt:variant>
        <vt:i4>5</vt:i4>
      </vt:variant>
      <vt:variant>
        <vt:lpwstr/>
      </vt:variant>
      <vt:variant>
        <vt:lpwstr>_Toc388609168</vt:lpwstr>
      </vt:variant>
      <vt:variant>
        <vt:i4>1441850</vt:i4>
      </vt:variant>
      <vt:variant>
        <vt:i4>1124</vt:i4>
      </vt:variant>
      <vt:variant>
        <vt:i4>0</vt:i4>
      </vt:variant>
      <vt:variant>
        <vt:i4>5</vt:i4>
      </vt:variant>
      <vt:variant>
        <vt:lpwstr/>
      </vt:variant>
      <vt:variant>
        <vt:lpwstr>_Toc388609167</vt:lpwstr>
      </vt:variant>
      <vt:variant>
        <vt:i4>1441850</vt:i4>
      </vt:variant>
      <vt:variant>
        <vt:i4>1118</vt:i4>
      </vt:variant>
      <vt:variant>
        <vt:i4>0</vt:i4>
      </vt:variant>
      <vt:variant>
        <vt:i4>5</vt:i4>
      </vt:variant>
      <vt:variant>
        <vt:lpwstr/>
      </vt:variant>
      <vt:variant>
        <vt:lpwstr>_Toc388609166</vt:lpwstr>
      </vt:variant>
      <vt:variant>
        <vt:i4>1441850</vt:i4>
      </vt:variant>
      <vt:variant>
        <vt:i4>1112</vt:i4>
      </vt:variant>
      <vt:variant>
        <vt:i4>0</vt:i4>
      </vt:variant>
      <vt:variant>
        <vt:i4>5</vt:i4>
      </vt:variant>
      <vt:variant>
        <vt:lpwstr/>
      </vt:variant>
      <vt:variant>
        <vt:lpwstr>_Toc388609165</vt:lpwstr>
      </vt:variant>
      <vt:variant>
        <vt:i4>1441850</vt:i4>
      </vt:variant>
      <vt:variant>
        <vt:i4>1106</vt:i4>
      </vt:variant>
      <vt:variant>
        <vt:i4>0</vt:i4>
      </vt:variant>
      <vt:variant>
        <vt:i4>5</vt:i4>
      </vt:variant>
      <vt:variant>
        <vt:lpwstr/>
      </vt:variant>
      <vt:variant>
        <vt:lpwstr>_Toc388609164</vt:lpwstr>
      </vt:variant>
      <vt:variant>
        <vt:i4>1441850</vt:i4>
      </vt:variant>
      <vt:variant>
        <vt:i4>1100</vt:i4>
      </vt:variant>
      <vt:variant>
        <vt:i4>0</vt:i4>
      </vt:variant>
      <vt:variant>
        <vt:i4>5</vt:i4>
      </vt:variant>
      <vt:variant>
        <vt:lpwstr/>
      </vt:variant>
      <vt:variant>
        <vt:lpwstr>_Toc388609163</vt:lpwstr>
      </vt:variant>
      <vt:variant>
        <vt:i4>1441850</vt:i4>
      </vt:variant>
      <vt:variant>
        <vt:i4>1094</vt:i4>
      </vt:variant>
      <vt:variant>
        <vt:i4>0</vt:i4>
      </vt:variant>
      <vt:variant>
        <vt:i4>5</vt:i4>
      </vt:variant>
      <vt:variant>
        <vt:lpwstr/>
      </vt:variant>
      <vt:variant>
        <vt:lpwstr>_Toc388609162</vt:lpwstr>
      </vt:variant>
      <vt:variant>
        <vt:i4>1441850</vt:i4>
      </vt:variant>
      <vt:variant>
        <vt:i4>1088</vt:i4>
      </vt:variant>
      <vt:variant>
        <vt:i4>0</vt:i4>
      </vt:variant>
      <vt:variant>
        <vt:i4>5</vt:i4>
      </vt:variant>
      <vt:variant>
        <vt:lpwstr/>
      </vt:variant>
      <vt:variant>
        <vt:lpwstr>_Toc388609161</vt:lpwstr>
      </vt:variant>
      <vt:variant>
        <vt:i4>1441850</vt:i4>
      </vt:variant>
      <vt:variant>
        <vt:i4>1082</vt:i4>
      </vt:variant>
      <vt:variant>
        <vt:i4>0</vt:i4>
      </vt:variant>
      <vt:variant>
        <vt:i4>5</vt:i4>
      </vt:variant>
      <vt:variant>
        <vt:lpwstr/>
      </vt:variant>
      <vt:variant>
        <vt:lpwstr>_Toc388609160</vt:lpwstr>
      </vt:variant>
      <vt:variant>
        <vt:i4>1376314</vt:i4>
      </vt:variant>
      <vt:variant>
        <vt:i4>1076</vt:i4>
      </vt:variant>
      <vt:variant>
        <vt:i4>0</vt:i4>
      </vt:variant>
      <vt:variant>
        <vt:i4>5</vt:i4>
      </vt:variant>
      <vt:variant>
        <vt:lpwstr/>
      </vt:variant>
      <vt:variant>
        <vt:lpwstr>_Toc388609159</vt:lpwstr>
      </vt:variant>
      <vt:variant>
        <vt:i4>1376314</vt:i4>
      </vt:variant>
      <vt:variant>
        <vt:i4>1070</vt:i4>
      </vt:variant>
      <vt:variant>
        <vt:i4>0</vt:i4>
      </vt:variant>
      <vt:variant>
        <vt:i4>5</vt:i4>
      </vt:variant>
      <vt:variant>
        <vt:lpwstr/>
      </vt:variant>
      <vt:variant>
        <vt:lpwstr>_Toc388609158</vt:lpwstr>
      </vt:variant>
      <vt:variant>
        <vt:i4>1376314</vt:i4>
      </vt:variant>
      <vt:variant>
        <vt:i4>1064</vt:i4>
      </vt:variant>
      <vt:variant>
        <vt:i4>0</vt:i4>
      </vt:variant>
      <vt:variant>
        <vt:i4>5</vt:i4>
      </vt:variant>
      <vt:variant>
        <vt:lpwstr/>
      </vt:variant>
      <vt:variant>
        <vt:lpwstr>_Toc388609157</vt:lpwstr>
      </vt:variant>
      <vt:variant>
        <vt:i4>1376314</vt:i4>
      </vt:variant>
      <vt:variant>
        <vt:i4>1058</vt:i4>
      </vt:variant>
      <vt:variant>
        <vt:i4>0</vt:i4>
      </vt:variant>
      <vt:variant>
        <vt:i4>5</vt:i4>
      </vt:variant>
      <vt:variant>
        <vt:lpwstr/>
      </vt:variant>
      <vt:variant>
        <vt:lpwstr>_Toc388609156</vt:lpwstr>
      </vt:variant>
      <vt:variant>
        <vt:i4>1376314</vt:i4>
      </vt:variant>
      <vt:variant>
        <vt:i4>1052</vt:i4>
      </vt:variant>
      <vt:variant>
        <vt:i4>0</vt:i4>
      </vt:variant>
      <vt:variant>
        <vt:i4>5</vt:i4>
      </vt:variant>
      <vt:variant>
        <vt:lpwstr/>
      </vt:variant>
      <vt:variant>
        <vt:lpwstr>_Toc388609155</vt:lpwstr>
      </vt:variant>
      <vt:variant>
        <vt:i4>1376314</vt:i4>
      </vt:variant>
      <vt:variant>
        <vt:i4>1046</vt:i4>
      </vt:variant>
      <vt:variant>
        <vt:i4>0</vt:i4>
      </vt:variant>
      <vt:variant>
        <vt:i4>5</vt:i4>
      </vt:variant>
      <vt:variant>
        <vt:lpwstr/>
      </vt:variant>
      <vt:variant>
        <vt:lpwstr>_Toc388609154</vt:lpwstr>
      </vt:variant>
      <vt:variant>
        <vt:i4>1376314</vt:i4>
      </vt:variant>
      <vt:variant>
        <vt:i4>1040</vt:i4>
      </vt:variant>
      <vt:variant>
        <vt:i4>0</vt:i4>
      </vt:variant>
      <vt:variant>
        <vt:i4>5</vt:i4>
      </vt:variant>
      <vt:variant>
        <vt:lpwstr/>
      </vt:variant>
      <vt:variant>
        <vt:lpwstr>_Toc388609153</vt:lpwstr>
      </vt:variant>
      <vt:variant>
        <vt:i4>1376314</vt:i4>
      </vt:variant>
      <vt:variant>
        <vt:i4>1034</vt:i4>
      </vt:variant>
      <vt:variant>
        <vt:i4>0</vt:i4>
      </vt:variant>
      <vt:variant>
        <vt:i4>5</vt:i4>
      </vt:variant>
      <vt:variant>
        <vt:lpwstr/>
      </vt:variant>
      <vt:variant>
        <vt:lpwstr>_Toc388609152</vt:lpwstr>
      </vt:variant>
      <vt:variant>
        <vt:i4>1376314</vt:i4>
      </vt:variant>
      <vt:variant>
        <vt:i4>1028</vt:i4>
      </vt:variant>
      <vt:variant>
        <vt:i4>0</vt:i4>
      </vt:variant>
      <vt:variant>
        <vt:i4>5</vt:i4>
      </vt:variant>
      <vt:variant>
        <vt:lpwstr/>
      </vt:variant>
      <vt:variant>
        <vt:lpwstr>_Toc388609151</vt:lpwstr>
      </vt:variant>
      <vt:variant>
        <vt:i4>1376314</vt:i4>
      </vt:variant>
      <vt:variant>
        <vt:i4>1022</vt:i4>
      </vt:variant>
      <vt:variant>
        <vt:i4>0</vt:i4>
      </vt:variant>
      <vt:variant>
        <vt:i4>5</vt:i4>
      </vt:variant>
      <vt:variant>
        <vt:lpwstr/>
      </vt:variant>
      <vt:variant>
        <vt:lpwstr>_Toc388609150</vt:lpwstr>
      </vt:variant>
      <vt:variant>
        <vt:i4>1310778</vt:i4>
      </vt:variant>
      <vt:variant>
        <vt:i4>1016</vt:i4>
      </vt:variant>
      <vt:variant>
        <vt:i4>0</vt:i4>
      </vt:variant>
      <vt:variant>
        <vt:i4>5</vt:i4>
      </vt:variant>
      <vt:variant>
        <vt:lpwstr/>
      </vt:variant>
      <vt:variant>
        <vt:lpwstr>_Toc388609149</vt:lpwstr>
      </vt:variant>
      <vt:variant>
        <vt:i4>1310778</vt:i4>
      </vt:variant>
      <vt:variant>
        <vt:i4>1010</vt:i4>
      </vt:variant>
      <vt:variant>
        <vt:i4>0</vt:i4>
      </vt:variant>
      <vt:variant>
        <vt:i4>5</vt:i4>
      </vt:variant>
      <vt:variant>
        <vt:lpwstr/>
      </vt:variant>
      <vt:variant>
        <vt:lpwstr>_Toc388609148</vt:lpwstr>
      </vt:variant>
      <vt:variant>
        <vt:i4>1310778</vt:i4>
      </vt:variant>
      <vt:variant>
        <vt:i4>1004</vt:i4>
      </vt:variant>
      <vt:variant>
        <vt:i4>0</vt:i4>
      </vt:variant>
      <vt:variant>
        <vt:i4>5</vt:i4>
      </vt:variant>
      <vt:variant>
        <vt:lpwstr/>
      </vt:variant>
      <vt:variant>
        <vt:lpwstr>_Toc388609147</vt:lpwstr>
      </vt:variant>
      <vt:variant>
        <vt:i4>1310778</vt:i4>
      </vt:variant>
      <vt:variant>
        <vt:i4>998</vt:i4>
      </vt:variant>
      <vt:variant>
        <vt:i4>0</vt:i4>
      </vt:variant>
      <vt:variant>
        <vt:i4>5</vt:i4>
      </vt:variant>
      <vt:variant>
        <vt:lpwstr/>
      </vt:variant>
      <vt:variant>
        <vt:lpwstr>_Toc388609146</vt:lpwstr>
      </vt:variant>
      <vt:variant>
        <vt:i4>1310778</vt:i4>
      </vt:variant>
      <vt:variant>
        <vt:i4>992</vt:i4>
      </vt:variant>
      <vt:variant>
        <vt:i4>0</vt:i4>
      </vt:variant>
      <vt:variant>
        <vt:i4>5</vt:i4>
      </vt:variant>
      <vt:variant>
        <vt:lpwstr/>
      </vt:variant>
      <vt:variant>
        <vt:lpwstr>_Toc388609145</vt:lpwstr>
      </vt:variant>
      <vt:variant>
        <vt:i4>1310778</vt:i4>
      </vt:variant>
      <vt:variant>
        <vt:i4>986</vt:i4>
      </vt:variant>
      <vt:variant>
        <vt:i4>0</vt:i4>
      </vt:variant>
      <vt:variant>
        <vt:i4>5</vt:i4>
      </vt:variant>
      <vt:variant>
        <vt:lpwstr/>
      </vt:variant>
      <vt:variant>
        <vt:lpwstr>_Toc388609144</vt:lpwstr>
      </vt:variant>
      <vt:variant>
        <vt:i4>1310778</vt:i4>
      </vt:variant>
      <vt:variant>
        <vt:i4>980</vt:i4>
      </vt:variant>
      <vt:variant>
        <vt:i4>0</vt:i4>
      </vt:variant>
      <vt:variant>
        <vt:i4>5</vt:i4>
      </vt:variant>
      <vt:variant>
        <vt:lpwstr/>
      </vt:variant>
      <vt:variant>
        <vt:lpwstr>_Toc388609143</vt:lpwstr>
      </vt:variant>
      <vt:variant>
        <vt:i4>1310778</vt:i4>
      </vt:variant>
      <vt:variant>
        <vt:i4>974</vt:i4>
      </vt:variant>
      <vt:variant>
        <vt:i4>0</vt:i4>
      </vt:variant>
      <vt:variant>
        <vt:i4>5</vt:i4>
      </vt:variant>
      <vt:variant>
        <vt:lpwstr/>
      </vt:variant>
      <vt:variant>
        <vt:lpwstr>_Toc388609142</vt:lpwstr>
      </vt:variant>
      <vt:variant>
        <vt:i4>1310778</vt:i4>
      </vt:variant>
      <vt:variant>
        <vt:i4>968</vt:i4>
      </vt:variant>
      <vt:variant>
        <vt:i4>0</vt:i4>
      </vt:variant>
      <vt:variant>
        <vt:i4>5</vt:i4>
      </vt:variant>
      <vt:variant>
        <vt:lpwstr/>
      </vt:variant>
      <vt:variant>
        <vt:lpwstr>_Toc388609141</vt:lpwstr>
      </vt:variant>
      <vt:variant>
        <vt:i4>1310778</vt:i4>
      </vt:variant>
      <vt:variant>
        <vt:i4>962</vt:i4>
      </vt:variant>
      <vt:variant>
        <vt:i4>0</vt:i4>
      </vt:variant>
      <vt:variant>
        <vt:i4>5</vt:i4>
      </vt:variant>
      <vt:variant>
        <vt:lpwstr/>
      </vt:variant>
      <vt:variant>
        <vt:lpwstr>_Toc388609140</vt:lpwstr>
      </vt:variant>
      <vt:variant>
        <vt:i4>1245242</vt:i4>
      </vt:variant>
      <vt:variant>
        <vt:i4>956</vt:i4>
      </vt:variant>
      <vt:variant>
        <vt:i4>0</vt:i4>
      </vt:variant>
      <vt:variant>
        <vt:i4>5</vt:i4>
      </vt:variant>
      <vt:variant>
        <vt:lpwstr/>
      </vt:variant>
      <vt:variant>
        <vt:lpwstr>_Toc388609139</vt:lpwstr>
      </vt:variant>
      <vt:variant>
        <vt:i4>1245242</vt:i4>
      </vt:variant>
      <vt:variant>
        <vt:i4>950</vt:i4>
      </vt:variant>
      <vt:variant>
        <vt:i4>0</vt:i4>
      </vt:variant>
      <vt:variant>
        <vt:i4>5</vt:i4>
      </vt:variant>
      <vt:variant>
        <vt:lpwstr/>
      </vt:variant>
      <vt:variant>
        <vt:lpwstr>_Toc388609138</vt:lpwstr>
      </vt:variant>
      <vt:variant>
        <vt:i4>1245242</vt:i4>
      </vt:variant>
      <vt:variant>
        <vt:i4>944</vt:i4>
      </vt:variant>
      <vt:variant>
        <vt:i4>0</vt:i4>
      </vt:variant>
      <vt:variant>
        <vt:i4>5</vt:i4>
      </vt:variant>
      <vt:variant>
        <vt:lpwstr/>
      </vt:variant>
      <vt:variant>
        <vt:lpwstr>_Toc388609137</vt:lpwstr>
      </vt:variant>
      <vt:variant>
        <vt:i4>1245242</vt:i4>
      </vt:variant>
      <vt:variant>
        <vt:i4>938</vt:i4>
      </vt:variant>
      <vt:variant>
        <vt:i4>0</vt:i4>
      </vt:variant>
      <vt:variant>
        <vt:i4>5</vt:i4>
      </vt:variant>
      <vt:variant>
        <vt:lpwstr/>
      </vt:variant>
      <vt:variant>
        <vt:lpwstr>_Toc388609136</vt:lpwstr>
      </vt:variant>
      <vt:variant>
        <vt:i4>1245242</vt:i4>
      </vt:variant>
      <vt:variant>
        <vt:i4>932</vt:i4>
      </vt:variant>
      <vt:variant>
        <vt:i4>0</vt:i4>
      </vt:variant>
      <vt:variant>
        <vt:i4>5</vt:i4>
      </vt:variant>
      <vt:variant>
        <vt:lpwstr/>
      </vt:variant>
      <vt:variant>
        <vt:lpwstr>_Toc388609135</vt:lpwstr>
      </vt:variant>
      <vt:variant>
        <vt:i4>1245242</vt:i4>
      </vt:variant>
      <vt:variant>
        <vt:i4>926</vt:i4>
      </vt:variant>
      <vt:variant>
        <vt:i4>0</vt:i4>
      </vt:variant>
      <vt:variant>
        <vt:i4>5</vt:i4>
      </vt:variant>
      <vt:variant>
        <vt:lpwstr/>
      </vt:variant>
      <vt:variant>
        <vt:lpwstr>_Toc388609134</vt:lpwstr>
      </vt:variant>
      <vt:variant>
        <vt:i4>1245242</vt:i4>
      </vt:variant>
      <vt:variant>
        <vt:i4>920</vt:i4>
      </vt:variant>
      <vt:variant>
        <vt:i4>0</vt:i4>
      </vt:variant>
      <vt:variant>
        <vt:i4>5</vt:i4>
      </vt:variant>
      <vt:variant>
        <vt:lpwstr/>
      </vt:variant>
      <vt:variant>
        <vt:lpwstr>_Toc388609133</vt:lpwstr>
      </vt:variant>
      <vt:variant>
        <vt:i4>1245242</vt:i4>
      </vt:variant>
      <vt:variant>
        <vt:i4>914</vt:i4>
      </vt:variant>
      <vt:variant>
        <vt:i4>0</vt:i4>
      </vt:variant>
      <vt:variant>
        <vt:i4>5</vt:i4>
      </vt:variant>
      <vt:variant>
        <vt:lpwstr/>
      </vt:variant>
      <vt:variant>
        <vt:lpwstr>_Toc388609132</vt:lpwstr>
      </vt:variant>
      <vt:variant>
        <vt:i4>1245242</vt:i4>
      </vt:variant>
      <vt:variant>
        <vt:i4>908</vt:i4>
      </vt:variant>
      <vt:variant>
        <vt:i4>0</vt:i4>
      </vt:variant>
      <vt:variant>
        <vt:i4>5</vt:i4>
      </vt:variant>
      <vt:variant>
        <vt:lpwstr/>
      </vt:variant>
      <vt:variant>
        <vt:lpwstr>_Toc388609131</vt:lpwstr>
      </vt:variant>
      <vt:variant>
        <vt:i4>1245242</vt:i4>
      </vt:variant>
      <vt:variant>
        <vt:i4>902</vt:i4>
      </vt:variant>
      <vt:variant>
        <vt:i4>0</vt:i4>
      </vt:variant>
      <vt:variant>
        <vt:i4>5</vt:i4>
      </vt:variant>
      <vt:variant>
        <vt:lpwstr/>
      </vt:variant>
      <vt:variant>
        <vt:lpwstr>_Toc388609130</vt:lpwstr>
      </vt:variant>
      <vt:variant>
        <vt:i4>1179706</vt:i4>
      </vt:variant>
      <vt:variant>
        <vt:i4>896</vt:i4>
      </vt:variant>
      <vt:variant>
        <vt:i4>0</vt:i4>
      </vt:variant>
      <vt:variant>
        <vt:i4>5</vt:i4>
      </vt:variant>
      <vt:variant>
        <vt:lpwstr/>
      </vt:variant>
      <vt:variant>
        <vt:lpwstr>_Toc388609129</vt:lpwstr>
      </vt:variant>
      <vt:variant>
        <vt:i4>1179706</vt:i4>
      </vt:variant>
      <vt:variant>
        <vt:i4>890</vt:i4>
      </vt:variant>
      <vt:variant>
        <vt:i4>0</vt:i4>
      </vt:variant>
      <vt:variant>
        <vt:i4>5</vt:i4>
      </vt:variant>
      <vt:variant>
        <vt:lpwstr/>
      </vt:variant>
      <vt:variant>
        <vt:lpwstr>_Toc388609128</vt:lpwstr>
      </vt:variant>
      <vt:variant>
        <vt:i4>1179706</vt:i4>
      </vt:variant>
      <vt:variant>
        <vt:i4>884</vt:i4>
      </vt:variant>
      <vt:variant>
        <vt:i4>0</vt:i4>
      </vt:variant>
      <vt:variant>
        <vt:i4>5</vt:i4>
      </vt:variant>
      <vt:variant>
        <vt:lpwstr/>
      </vt:variant>
      <vt:variant>
        <vt:lpwstr>_Toc388609127</vt:lpwstr>
      </vt:variant>
      <vt:variant>
        <vt:i4>1179706</vt:i4>
      </vt:variant>
      <vt:variant>
        <vt:i4>878</vt:i4>
      </vt:variant>
      <vt:variant>
        <vt:i4>0</vt:i4>
      </vt:variant>
      <vt:variant>
        <vt:i4>5</vt:i4>
      </vt:variant>
      <vt:variant>
        <vt:lpwstr/>
      </vt:variant>
      <vt:variant>
        <vt:lpwstr>_Toc388609126</vt:lpwstr>
      </vt:variant>
      <vt:variant>
        <vt:i4>1179706</vt:i4>
      </vt:variant>
      <vt:variant>
        <vt:i4>872</vt:i4>
      </vt:variant>
      <vt:variant>
        <vt:i4>0</vt:i4>
      </vt:variant>
      <vt:variant>
        <vt:i4>5</vt:i4>
      </vt:variant>
      <vt:variant>
        <vt:lpwstr/>
      </vt:variant>
      <vt:variant>
        <vt:lpwstr>_Toc388609125</vt:lpwstr>
      </vt:variant>
      <vt:variant>
        <vt:i4>1179706</vt:i4>
      </vt:variant>
      <vt:variant>
        <vt:i4>863</vt:i4>
      </vt:variant>
      <vt:variant>
        <vt:i4>0</vt:i4>
      </vt:variant>
      <vt:variant>
        <vt:i4>5</vt:i4>
      </vt:variant>
      <vt:variant>
        <vt:lpwstr/>
      </vt:variant>
      <vt:variant>
        <vt:lpwstr>_Toc388609124</vt:lpwstr>
      </vt:variant>
      <vt:variant>
        <vt:i4>1179706</vt:i4>
      </vt:variant>
      <vt:variant>
        <vt:i4>857</vt:i4>
      </vt:variant>
      <vt:variant>
        <vt:i4>0</vt:i4>
      </vt:variant>
      <vt:variant>
        <vt:i4>5</vt:i4>
      </vt:variant>
      <vt:variant>
        <vt:lpwstr/>
      </vt:variant>
      <vt:variant>
        <vt:lpwstr>_Toc388609123</vt:lpwstr>
      </vt:variant>
      <vt:variant>
        <vt:i4>1179706</vt:i4>
      </vt:variant>
      <vt:variant>
        <vt:i4>851</vt:i4>
      </vt:variant>
      <vt:variant>
        <vt:i4>0</vt:i4>
      </vt:variant>
      <vt:variant>
        <vt:i4>5</vt:i4>
      </vt:variant>
      <vt:variant>
        <vt:lpwstr/>
      </vt:variant>
      <vt:variant>
        <vt:lpwstr>_Toc388609122</vt:lpwstr>
      </vt:variant>
      <vt:variant>
        <vt:i4>1179706</vt:i4>
      </vt:variant>
      <vt:variant>
        <vt:i4>845</vt:i4>
      </vt:variant>
      <vt:variant>
        <vt:i4>0</vt:i4>
      </vt:variant>
      <vt:variant>
        <vt:i4>5</vt:i4>
      </vt:variant>
      <vt:variant>
        <vt:lpwstr/>
      </vt:variant>
      <vt:variant>
        <vt:lpwstr>_Toc388609121</vt:lpwstr>
      </vt:variant>
      <vt:variant>
        <vt:i4>1179706</vt:i4>
      </vt:variant>
      <vt:variant>
        <vt:i4>839</vt:i4>
      </vt:variant>
      <vt:variant>
        <vt:i4>0</vt:i4>
      </vt:variant>
      <vt:variant>
        <vt:i4>5</vt:i4>
      </vt:variant>
      <vt:variant>
        <vt:lpwstr/>
      </vt:variant>
      <vt:variant>
        <vt:lpwstr>_Toc388609120</vt:lpwstr>
      </vt:variant>
      <vt:variant>
        <vt:i4>1114170</vt:i4>
      </vt:variant>
      <vt:variant>
        <vt:i4>833</vt:i4>
      </vt:variant>
      <vt:variant>
        <vt:i4>0</vt:i4>
      </vt:variant>
      <vt:variant>
        <vt:i4>5</vt:i4>
      </vt:variant>
      <vt:variant>
        <vt:lpwstr/>
      </vt:variant>
      <vt:variant>
        <vt:lpwstr>_Toc388609119</vt:lpwstr>
      </vt:variant>
      <vt:variant>
        <vt:i4>1114170</vt:i4>
      </vt:variant>
      <vt:variant>
        <vt:i4>827</vt:i4>
      </vt:variant>
      <vt:variant>
        <vt:i4>0</vt:i4>
      </vt:variant>
      <vt:variant>
        <vt:i4>5</vt:i4>
      </vt:variant>
      <vt:variant>
        <vt:lpwstr/>
      </vt:variant>
      <vt:variant>
        <vt:lpwstr>_Toc388609116</vt:lpwstr>
      </vt:variant>
      <vt:variant>
        <vt:i4>1114170</vt:i4>
      </vt:variant>
      <vt:variant>
        <vt:i4>821</vt:i4>
      </vt:variant>
      <vt:variant>
        <vt:i4>0</vt:i4>
      </vt:variant>
      <vt:variant>
        <vt:i4>5</vt:i4>
      </vt:variant>
      <vt:variant>
        <vt:lpwstr/>
      </vt:variant>
      <vt:variant>
        <vt:lpwstr>_Toc388609115</vt:lpwstr>
      </vt:variant>
      <vt:variant>
        <vt:i4>1114170</vt:i4>
      </vt:variant>
      <vt:variant>
        <vt:i4>815</vt:i4>
      </vt:variant>
      <vt:variant>
        <vt:i4>0</vt:i4>
      </vt:variant>
      <vt:variant>
        <vt:i4>5</vt:i4>
      </vt:variant>
      <vt:variant>
        <vt:lpwstr/>
      </vt:variant>
      <vt:variant>
        <vt:lpwstr>_Toc388609114</vt:lpwstr>
      </vt:variant>
      <vt:variant>
        <vt:i4>1114170</vt:i4>
      </vt:variant>
      <vt:variant>
        <vt:i4>809</vt:i4>
      </vt:variant>
      <vt:variant>
        <vt:i4>0</vt:i4>
      </vt:variant>
      <vt:variant>
        <vt:i4>5</vt:i4>
      </vt:variant>
      <vt:variant>
        <vt:lpwstr/>
      </vt:variant>
      <vt:variant>
        <vt:lpwstr>_Toc388609113</vt:lpwstr>
      </vt:variant>
      <vt:variant>
        <vt:i4>1114170</vt:i4>
      </vt:variant>
      <vt:variant>
        <vt:i4>803</vt:i4>
      </vt:variant>
      <vt:variant>
        <vt:i4>0</vt:i4>
      </vt:variant>
      <vt:variant>
        <vt:i4>5</vt:i4>
      </vt:variant>
      <vt:variant>
        <vt:lpwstr/>
      </vt:variant>
      <vt:variant>
        <vt:lpwstr>_Toc388609111</vt:lpwstr>
      </vt:variant>
      <vt:variant>
        <vt:i4>1114170</vt:i4>
      </vt:variant>
      <vt:variant>
        <vt:i4>797</vt:i4>
      </vt:variant>
      <vt:variant>
        <vt:i4>0</vt:i4>
      </vt:variant>
      <vt:variant>
        <vt:i4>5</vt:i4>
      </vt:variant>
      <vt:variant>
        <vt:lpwstr/>
      </vt:variant>
      <vt:variant>
        <vt:lpwstr>_Toc388609110</vt:lpwstr>
      </vt:variant>
      <vt:variant>
        <vt:i4>1048634</vt:i4>
      </vt:variant>
      <vt:variant>
        <vt:i4>791</vt:i4>
      </vt:variant>
      <vt:variant>
        <vt:i4>0</vt:i4>
      </vt:variant>
      <vt:variant>
        <vt:i4>5</vt:i4>
      </vt:variant>
      <vt:variant>
        <vt:lpwstr/>
      </vt:variant>
      <vt:variant>
        <vt:lpwstr>_Toc388609109</vt:lpwstr>
      </vt:variant>
      <vt:variant>
        <vt:i4>1048634</vt:i4>
      </vt:variant>
      <vt:variant>
        <vt:i4>785</vt:i4>
      </vt:variant>
      <vt:variant>
        <vt:i4>0</vt:i4>
      </vt:variant>
      <vt:variant>
        <vt:i4>5</vt:i4>
      </vt:variant>
      <vt:variant>
        <vt:lpwstr/>
      </vt:variant>
      <vt:variant>
        <vt:lpwstr>_Toc388609108</vt:lpwstr>
      </vt:variant>
      <vt:variant>
        <vt:i4>1048634</vt:i4>
      </vt:variant>
      <vt:variant>
        <vt:i4>779</vt:i4>
      </vt:variant>
      <vt:variant>
        <vt:i4>0</vt:i4>
      </vt:variant>
      <vt:variant>
        <vt:i4>5</vt:i4>
      </vt:variant>
      <vt:variant>
        <vt:lpwstr/>
      </vt:variant>
      <vt:variant>
        <vt:lpwstr>_Toc388609107</vt:lpwstr>
      </vt:variant>
      <vt:variant>
        <vt:i4>1048634</vt:i4>
      </vt:variant>
      <vt:variant>
        <vt:i4>773</vt:i4>
      </vt:variant>
      <vt:variant>
        <vt:i4>0</vt:i4>
      </vt:variant>
      <vt:variant>
        <vt:i4>5</vt:i4>
      </vt:variant>
      <vt:variant>
        <vt:lpwstr/>
      </vt:variant>
      <vt:variant>
        <vt:lpwstr>_Toc388609106</vt:lpwstr>
      </vt:variant>
      <vt:variant>
        <vt:i4>1048634</vt:i4>
      </vt:variant>
      <vt:variant>
        <vt:i4>767</vt:i4>
      </vt:variant>
      <vt:variant>
        <vt:i4>0</vt:i4>
      </vt:variant>
      <vt:variant>
        <vt:i4>5</vt:i4>
      </vt:variant>
      <vt:variant>
        <vt:lpwstr/>
      </vt:variant>
      <vt:variant>
        <vt:lpwstr>_Toc388609105</vt:lpwstr>
      </vt:variant>
      <vt:variant>
        <vt:i4>1048634</vt:i4>
      </vt:variant>
      <vt:variant>
        <vt:i4>761</vt:i4>
      </vt:variant>
      <vt:variant>
        <vt:i4>0</vt:i4>
      </vt:variant>
      <vt:variant>
        <vt:i4>5</vt:i4>
      </vt:variant>
      <vt:variant>
        <vt:lpwstr/>
      </vt:variant>
      <vt:variant>
        <vt:lpwstr>_Toc388609104</vt:lpwstr>
      </vt:variant>
      <vt:variant>
        <vt:i4>1048634</vt:i4>
      </vt:variant>
      <vt:variant>
        <vt:i4>755</vt:i4>
      </vt:variant>
      <vt:variant>
        <vt:i4>0</vt:i4>
      </vt:variant>
      <vt:variant>
        <vt:i4>5</vt:i4>
      </vt:variant>
      <vt:variant>
        <vt:lpwstr/>
      </vt:variant>
      <vt:variant>
        <vt:lpwstr>_Toc388609103</vt:lpwstr>
      </vt:variant>
      <vt:variant>
        <vt:i4>1048634</vt:i4>
      </vt:variant>
      <vt:variant>
        <vt:i4>749</vt:i4>
      </vt:variant>
      <vt:variant>
        <vt:i4>0</vt:i4>
      </vt:variant>
      <vt:variant>
        <vt:i4>5</vt:i4>
      </vt:variant>
      <vt:variant>
        <vt:lpwstr/>
      </vt:variant>
      <vt:variant>
        <vt:lpwstr>_Toc388609101</vt:lpwstr>
      </vt:variant>
      <vt:variant>
        <vt:i4>1048634</vt:i4>
      </vt:variant>
      <vt:variant>
        <vt:i4>743</vt:i4>
      </vt:variant>
      <vt:variant>
        <vt:i4>0</vt:i4>
      </vt:variant>
      <vt:variant>
        <vt:i4>5</vt:i4>
      </vt:variant>
      <vt:variant>
        <vt:lpwstr/>
      </vt:variant>
      <vt:variant>
        <vt:lpwstr>_Toc388609100</vt:lpwstr>
      </vt:variant>
      <vt:variant>
        <vt:i4>1638459</vt:i4>
      </vt:variant>
      <vt:variant>
        <vt:i4>737</vt:i4>
      </vt:variant>
      <vt:variant>
        <vt:i4>0</vt:i4>
      </vt:variant>
      <vt:variant>
        <vt:i4>5</vt:i4>
      </vt:variant>
      <vt:variant>
        <vt:lpwstr/>
      </vt:variant>
      <vt:variant>
        <vt:lpwstr>_Toc388609099</vt:lpwstr>
      </vt:variant>
      <vt:variant>
        <vt:i4>1638459</vt:i4>
      </vt:variant>
      <vt:variant>
        <vt:i4>731</vt:i4>
      </vt:variant>
      <vt:variant>
        <vt:i4>0</vt:i4>
      </vt:variant>
      <vt:variant>
        <vt:i4>5</vt:i4>
      </vt:variant>
      <vt:variant>
        <vt:lpwstr/>
      </vt:variant>
      <vt:variant>
        <vt:lpwstr>_Toc388609098</vt:lpwstr>
      </vt:variant>
      <vt:variant>
        <vt:i4>1638459</vt:i4>
      </vt:variant>
      <vt:variant>
        <vt:i4>725</vt:i4>
      </vt:variant>
      <vt:variant>
        <vt:i4>0</vt:i4>
      </vt:variant>
      <vt:variant>
        <vt:i4>5</vt:i4>
      </vt:variant>
      <vt:variant>
        <vt:lpwstr/>
      </vt:variant>
      <vt:variant>
        <vt:lpwstr>_Toc388609097</vt:lpwstr>
      </vt:variant>
      <vt:variant>
        <vt:i4>1638459</vt:i4>
      </vt:variant>
      <vt:variant>
        <vt:i4>719</vt:i4>
      </vt:variant>
      <vt:variant>
        <vt:i4>0</vt:i4>
      </vt:variant>
      <vt:variant>
        <vt:i4>5</vt:i4>
      </vt:variant>
      <vt:variant>
        <vt:lpwstr/>
      </vt:variant>
      <vt:variant>
        <vt:lpwstr>_Toc388609096</vt:lpwstr>
      </vt:variant>
      <vt:variant>
        <vt:i4>1638459</vt:i4>
      </vt:variant>
      <vt:variant>
        <vt:i4>713</vt:i4>
      </vt:variant>
      <vt:variant>
        <vt:i4>0</vt:i4>
      </vt:variant>
      <vt:variant>
        <vt:i4>5</vt:i4>
      </vt:variant>
      <vt:variant>
        <vt:lpwstr/>
      </vt:variant>
      <vt:variant>
        <vt:lpwstr>_Toc388609095</vt:lpwstr>
      </vt:variant>
      <vt:variant>
        <vt:i4>1638459</vt:i4>
      </vt:variant>
      <vt:variant>
        <vt:i4>707</vt:i4>
      </vt:variant>
      <vt:variant>
        <vt:i4>0</vt:i4>
      </vt:variant>
      <vt:variant>
        <vt:i4>5</vt:i4>
      </vt:variant>
      <vt:variant>
        <vt:lpwstr/>
      </vt:variant>
      <vt:variant>
        <vt:lpwstr>_Toc388609094</vt:lpwstr>
      </vt:variant>
      <vt:variant>
        <vt:i4>1638459</vt:i4>
      </vt:variant>
      <vt:variant>
        <vt:i4>701</vt:i4>
      </vt:variant>
      <vt:variant>
        <vt:i4>0</vt:i4>
      </vt:variant>
      <vt:variant>
        <vt:i4>5</vt:i4>
      </vt:variant>
      <vt:variant>
        <vt:lpwstr/>
      </vt:variant>
      <vt:variant>
        <vt:lpwstr>_Toc388609093</vt:lpwstr>
      </vt:variant>
      <vt:variant>
        <vt:i4>1638459</vt:i4>
      </vt:variant>
      <vt:variant>
        <vt:i4>695</vt:i4>
      </vt:variant>
      <vt:variant>
        <vt:i4>0</vt:i4>
      </vt:variant>
      <vt:variant>
        <vt:i4>5</vt:i4>
      </vt:variant>
      <vt:variant>
        <vt:lpwstr/>
      </vt:variant>
      <vt:variant>
        <vt:lpwstr>_Toc388609092</vt:lpwstr>
      </vt:variant>
      <vt:variant>
        <vt:i4>1638459</vt:i4>
      </vt:variant>
      <vt:variant>
        <vt:i4>689</vt:i4>
      </vt:variant>
      <vt:variant>
        <vt:i4>0</vt:i4>
      </vt:variant>
      <vt:variant>
        <vt:i4>5</vt:i4>
      </vt:variant>
      <vt:variant>
        <vt:lpwstr/>
      </vt:variant>
      <vt:variant>
        <vt:lpwstr>_Toc388609091</vt:lpwstr>
      </vt:variant>
      <vt:variant>
        <vt:i4>1638459</vt:i4>
      </vt:variant>
      <vt:variant>
        <vt:i4>683</vt:i4>
      </vt:variant>
      <vt:variant>
        <vt:i4>0</vt:i4>
      </vt:variant>
      <vt:variant>
        <vt:i4>5</vt:i4>
      </vt:variant>
      <vt:variant>
        <vt:lpwstr/>
      </vt:variant>
      <vt:variant>
        <vt:lpwstr>_Toc388609090</vt:lpwstr>
      </vt:variant>
      <vt:variant>
        <vt:i4>1572923</vt:i4>
      </vt:variant>
      <vt:variant>
        <vt:i4>677</vt:i4>
      </vt:variant>
      <vt:variant>
        <vt:i4>0</vt:i4>
      </vt:variant>
      <vt:variant>
        <vt:i4>5</vt:i4>
      </vt:variant>
      <vt:variant>
        <vt:lpwstr/>
      </vt:variant>
      <vt:variant>
        <vt:lpwstr>_Toc388609089</vt:lpwstr>
      </vt:variant>
      <vt:variant>
        <vt:i4>1572923</vt:i4>
      </vt:variant>
      <vt:variant>
        <vt:i4>671</vt:i4>
      </vt:variant>
      <vt:variant>
        <vt:i4>0</vt:i4>
      </vt:variant>
      <vt:variant>
        <vt:i4>5</vt:i4>
      </vt:variant>
      <vt:variant>
        <vt:lpwstr/>
      </vt:variant>
      <vt:variant>
        <vt:lpwstr>_Toc388609088</vt:lpwstr>
      </vt:variant>
      <vt:variant>
        <vt:i4>1572923</vt:i4>
      </vt:variant>
      <vt:variant>
        <vt:i4>665</vt:i4>
      </vt:variant>
      <vt:variant>
        <vt:i4>0</vt:i4>
      </vt:variant>
      <vt:variant>
        <vt:i4>5</vt:i4>
      </vt:variant>
      <vt:variant>
        <vt:lpwstr/>
      </vt:variant>
      <vt:variant>
        <vt:lpwstr>_Toc388609085</vt:lpwstr>
      </vt:variant>
      <vt:variant>
        <vt:i4>1572923</vt:i4>
      </vt:variant>
      <vt:variant>
        <vt:i4>659</vt:i4>
      </vt:variant>
      <vt:variant>
        <vt:i4>0</vt:i4>
      </vt:variant>
      <vt:variant>
        <vt:i4>5</vt:i4>
      </vt:variant>
      <vt:variant>
        <vt:lpwstr/>
      </vt:variant>
      <vt:variant>
        <vt:lpwstr>_Toc388609084</vt:lpwstr>
      </vt:variant>
      <vt:variant>
        <vt:i4>1572923</vt:i4>
      </vt:variant>
      <vt:variant>
        <vt:i4>653</vt:i4>
      </vt:variant>
      <vt:variant>
        <vt:i4>0</vt:i4>
      </vt:variant>
      <vt:variant>
        <vt:i4>5</vt:i4>
      </vt:variant>
      <vt:variant>
        <vt:lpwstr/>
      </vt:variant>
      <vt:variant>
        <vt:lpwstr>_Toc388609083</vt:lpwstr>
      </vt:variant>
      <vt:variant>
        <vt:i4>1572923</vt:i4>
      </vt:variant>
      <vt:variant>
        <vt:i4>647</vt:i4>
      </vt:variant>
      <vt:variant>
        <vt:i4>0</vt:i4>
      </vt:variant>
      <vt:variant>
        <vt:i4>5</vt:i4>
      </vt:variant>
      <vt:variant>
        <vt:lpwstr/>
      </vt:variant>
      <vt:variant>
        <vt:lpwstr>_Toc388609082</vt:lpwstr>
      </vt:variant>
      <vt:variant>
        <vt:i4>1572923</vt:i4>
      </vt:variant>
      <vt:variant>
        <vt:i4>641</vt:i4>
      </vt:variant>
      <vt:variant>
        <vt:i4>0</vt:i4>
      </vt:variant>
      <vt:variant>
        <vt:i4>5</vt:i4>
      </vt:variant>
      <vt:variant>
        <vt:lpwstr/>
      </vt:variant>
      <vt:variant>
        <vt:lpwstr>_Toc388609081</vt:lpwstr>
      </vt:variant>
      <vt:variant>
        <vt:i4>1507387</vt:i4>
      </vt:variant>
      <vt:variant>
        <vt:i4>635</vt:i4>
      </vt:variant>
      <vt:variant>
        <vt:i4>0</vt:i4>
      </vt:variant>
      <vt:variant>
        <vt:i4>5</vt:i4>
      </vt:variant>
      <vt:variant>
        <vt:lpwstr/>
      </vt:variant>
      <vt:variant>
        <vt:lpwstr>_Toc388609079</vt:lpwstr>
      </vt:variant>
      <vt:variant>
        <vt:i4>1507387</vt:i4>
      </vt:variant>
      <vt:variant>
        <vt:i4>629</vt:i4>
      </vt:variant>
      <vt:variant>
        <vt:i4>0</vt:i4>
      </vt:variant>
      <vt:variant>
        <vt:i4>5</vt:i4>
      </vt:variant>
      <vt:variant>
        <vt:lpwstr/>
      </vt:variant>
      <vt:variant>
        <vt:lpwstr>_Toc388609078</vt:lpwstr>
      </vt:variant>
      <vt:variant>
        <vt:i4>1507387</vt:i4>
      </vt:variant>
      <vt:variant>
        <vt:i4>623</vt:i4>
      </vt:variant>
      <vt:variant>
        <vt:i4>0</vt:i4>
      </vt:variant>
      <vt:variant>
        <vt:i4>5</vt:i4>
      </vt:variant>
      <vt:variant>
        <vt:lpwstr/>
      </vt:variant>
      <vt:variant>
        <vt:lpwstr>_Toc388609077</vt:lpwstr>
      </vt:variant>
      <vt:variant>
        <vt:i4>1507387</vt:i4>
      </vt:variant>
      <vt:variant>
        <vt:i4>617</vt:i4>
      </vt:variant>
      <vt:variant>
        <vt:i4>0</vt:i4>
      </vt:variant>
      <vt:variant>
        <vt:i4>5</vt:i4>
      </vt:variant>
      <vt:variant>
        <vt:lpwstr/>
      </vt:variant>
      <vt:variant>
        <vt:lpwstr>_Toc388609076</vt:lpwstr>
      </vt:variant>
      <vt:variant>
        <vt:i4>1507387</vt:i4>
      </vt:variant>
      <vt:variant>
        <vt:i4>611</vt:i4>
      </vt:variant>
      <vt:variant>
        <vt:i4>0</vt:i4>
      </vt:variant>
      <vt:variant>
        <vt:i4>5</vt:i4>
      </vt:variant>
      <vt:variant>
        <vt:lpwstr/>
      </vt:variant>
      <vt:variant>
        <vt:lpwstr>_Toc388609075</vt:lpwstr>
      </vt:variant>
      <vt:variant>
        <vt:i4>1507387</vt:i4>
      </vt:variant>
      <vt:variant>
        <vt:i4>605</vt:i4>
      </vt:variant>
      <vt:variant>
        <vt:i4>0</vt:i4>
      </vt:variant>
      <vt:variant>
        <vt:i4>5</vt:i4>
      </vt:variant>
      <vt:variant>
        <vt:lpwstr/>
      </vt:variant>
      <vt:variant>
        <vt:lpwstr>_Toc388609074</vt:lpwstr>
      </vt:variant>
      <vt:variant>
        <vt:i4>1507387</vt:i4>
      </vt:variant>
      <vt:variant>
        <vt:i4>599</vt:i4>
      </vt:variant>
      <vt:variant>
        <vt:i4>0</vt:i4>
      </vt:variant>
      <vt:variant>
        <vt:i4>5</vt:i4>
      </vt:variant>
      <vt:variant>
        <vt:lpwstr/>
      </vt:variant>
      <vt:variant>
        <vt:lpwstr>_Toc388609073</vt:lpwstr>
      </vt:variant>
      <vt:variant>
        <vt:i4>1507387</vt:i4>
      </vt:variant>
      <vt:variant>
        <vt:i4>593</vt:i4>
      </vt:variant>
      <vt:variant>
        <vt:i4>0</vt:i4>
      </vt:variant>
      <vt:variant>
        <vt:i4>5</vt:i4>
      </vt:variant>
      <vt:variant>
        <vt:lpwstr/>
      </vt:variant>
      <vt:variant>
        <vt:lpwstr>_Toc388609071</vt:lpwstr>
      </vt:variant>
      <vt:variant>
        <vt:i4>1507387</vt:i4>
      </vt:variant>
      <vt:variant>
        <vt:i4>587</vt:i4>
      </vt:variant>
      <vt:variant>
        <vt:i4>0</vt:i4>
      </vt:variant>
      <vt:variant>
        <vt:i4>5</vt:i4>
      </vt:variant>
      <vt:variant>
        <vt:lpwstr/>
      </vt:variant>
      <vt:variant>
        <vt:lpwstr>_Toc388609070</vt:lpwstr>
      </vt:variant>
      <vt:variant>
        <vt:i4>1441851</vt:i4>
      </vt:variant>
      <vt:variant>
        <vt:i4>581</vt:i4>
      </vt:variant>
      <vt:variant>
        <vt:i4>0</vt:i4>
      </vt:variant>
      <vt:variant>
        <vt:i4>5</vt:i4>
      </vt:variant>
      <vt:variant>
        <vt:lpwstr/>
      </vt:variant>
      <vt:variant>
        <vt:lpwstr>_Toc388609069</vt:lpwstr>
      </vt:variant>
      <vt:variant>
        <vt:i4>1441851</vt:i4>
      </vt:variant>
      <vt:variant>
        <vt:i4>575</vt:i4>
      </vt:variant>
      <vt:variant>
        <vt:i4>0</vt:i4>
      </vt:variant>
      <vt:variant>
        <vt:i4>5</vt:i4>
      </vt:variant>
      <vt:variant>
        <vt:lpwstr/>
      </vt:variant>
      <vt:variant>
        <vt:lpwstr>_Toc388609068</vt:lpwstr>
      </vt:variant>
      <vt:variant>
        <vt:i4>1441851</vt:i4>
      </vt:variant>
      <vt:variant>
        <vt:i4>569</vt:i4>
      </vt:variant>
      <vt:variant>
        <vt:i4>0</vt:i4>
      </vt:variant>
      <vt:variant>
        <vt:i4>5</vt:i4>
      </vt:variant>
      <vt:variant>
        <vt:lpwstr/>
      </vt:variant>
      <vt:variant>
        <vt:lpwstr>_Toc388609067</vt:lpwstr>
      </vt:variant>
      <vt:variant>
        <vt:i4>1441851</vt:i4>
      </vt:variant>
      <vt:variant>
        <vt:i4>563</vt:i4>
      </vt:variant>
      <vt:variant>
        <vt:i4>0</vt:i4>
      </vt:variant>
      <vt:variant>
        <vt:i4>5</vt:i4>
      </vt:variant>
      <vt:variant>
        <vt:lpwstr/>
      </vt:variant>
      <vt:variant>
        <vt:lpwstr>_Toc388609066</vt:lpwstr>
      </vt:variant>
      <vt:variant>
        <vt:i4>1441851</vt:i4>
      </vt:variant>
      <vt:variant>
        <vt:i4>557</vt:i4>
      </vt:variant>
      <vt:variant>
        <vt:i4>0</vt:i4>
      </vt:variant>
      <vt:variant>
        <vt:i4>5</vt:i4>
      </vt:variant>
      <vt:variant>
        <vt:lpwstr/>
      </vt:variant>
      <vt:variant>
        <vt:lpwstr>_Toc388609065</vt:lpwstr>
      </vt:variant>
      <vt:variant>
        <vt:i4>1441851</vt:i4>
      </vt:variant>
      <vt:variant>
        <vt:i4>551</vt:i4>
      </vt:variant>
      <vt:variant>
        <vt:i4>0</vt:i4>
      </vt:variant>
      <vt:variant>
        <vt:i4>5</vt:i4>
      </vt:variant>
      <vt:variant>
        <vt:lpwstr/>
      </vt:variant>
      <vt:variant>
        <vt:lpwstr>_Toc388609064</vt:lpwstr>
      </vt:variant>
      <vt:variant>
        <vt:i4>1441851</vt:i4>
      </vt:variant>
      <vt:variant>
        <vt:i4>545</vt:i4>
      </vt:variant>
      <vt:variant>
        <vt:i4>0</vt:i4>
      </vt:variant>
      <vt:variant>
        <vt:i4>5</vt:i4>
      </vt:variant>
      <vt:variant>
        <vt:lpwstr/>
      </vt:variant>
      <vt:variant>
        <vt:lpwstr>_Toc388609063</vt:lpwstr>
      </vt:variant>
      <vt:variant>
        <vt:i4>1441851</vt:i4>
      </vt:variant>
      <vt:variant>
        <vt:i4>539</vt:i4>
      </vt:variant>
      <vt:variant>
        <vt:i4>0</vt:i4>
      </vt:variant>
      <vt:variant>
        <vt:i4>5</vt:i4>
      </vt:variant>
      <vt:variant>
        <vt:lpwstr/>
      </vt:variant>
      <vt:variant>
        <vt:lpwstr>_Toc388609062</vt:lpwstr>
      </vt:variant>
      <vt:variant>
        <vt:i4>1441851</vt:i4>
      </vt:variant>
      <vt:variant>
        <vt:i4>533</vt:i4>
      </vt:variant>
      <vt:variant>
        <vt:i4>0</vt:i4>
      </vt:variant>
      <vt:variant>
        <vt:i4>5</vt:i4>
      </vt:variant>
      <vt:variant>
        <vt:lpwstr/>
      </vt:variant>
      <vt:variant>
        <vt:lpwstr>_Toc388609061</vt:lpwstr>
      </vt:variant>
      <vt:variant>
        <vt:i4>1441851</vt:i4>
      </vt:variant>
      <vt:variant>
        <vt:i4>527</vt:i4>
      </vt:variant>
      <vt:variant>
        <vt:i4>0</vt:i4>
      </vt:variant>
      <vt:variant>
        <vt:i4>5</vt:i4>
      </vt:variant>
      <vt:variant>
        <vt:lpwstr/>
      </vt:variant>
      <vt:variant>
        <vt:lpwstr>_Toc388609060</vt:lpwstr>
      </vt:variant>
      <vt:variant>
        <vt:i4>1376315</vt:i4>
      </vt:variant>
      <vt:variant>
        <vt:i4>521</vt:i4>
      </vt:variant>
      <vt:variant>
        <vt:i4>0</vt:i4>
      </vt:variant>
      <vt:variant>
        <vt:i4>5</vt:i4>
      </vt:variant>
      <vt:variant>
        <vt:lpwstr/>
      </vt:variant>
      <vt:variant>
        <vt:lpwstr>_Toc388609059</vt:lpwstr>
      </vt:variant>
      <vt:variant>
        <vt:i4>1376315</vt:i4>
      </vt:variant>
      <vt:variant>
        <vt:i4>515</vt:i4>
      </vt:variant>
      <vt:variant>
        <vt:i4>0</vt:i4>
      </vt:variant>
      <vt:variant>
        <vt:i4>5</vt:i4>
      </vt:variant>
      <vt:variant>
        <vt:lpwstr/>
      </vt:variant>
      <vt:variant>
        <vt:lpwstr>_Toc388609057</vt:lpwstr>
      </vt:variant>
      <vt:variant>
        <vt:i4>1376315</vt:i4>
      </vt:variant>
      <vt:variant>
        <vt:i4>509</vt:i4>
      </vt:variant>
      <vt:variant>
        <vt:i4>0</vt:i4>
      </vt:variant>
      <vt:variant>
        <vt:i4>5</vt:i4>
      </vt:variant>
      <vt:variant>
        <vt:lpwstr/>
      </vt:variant>
      <vt:variant>
        <vt:lpwstr>_Toc388609056</vt:lpwstr>
      </vt:variant>
      <vt:variant>
        <vt:i4>1376315</vt:i4>
      </vt:variant>
      <vt:variant>
        <vt:i4>503</vt:i4>
      </vt:variant>
      <vt:variant>
        <vt:i4>0</vt:i4>
      </vt:variant>
      <vt:variant>
        <vt:i4>5</vt:i4>
      </vt:variant>
      <vt:variant>
        <vt:lpwstr/>
      </vt:variant>
      <vt:variant>
        <vt:lpwstr>_Toc388609055</vt:lpwstr>
      </vt:variant>
      <vt:variant>
        <vt:i4>1376315</vt:i4>
      </vt:variant>
      <vt:variant>
        <vt:i4>497</vt:i4>
      </vt:variant>
      <vt:variant>
        <vt:i4>0</vt:i4>
      </vt:variant>
      <vt:variant>
        <vt:i4>5</vt:i4>
      </vt:variant>
      <vt:variant>
        <vt:lpwstr/>
      </vt:variant>
      <vt:variant>
        <vt:lpwstr>_Toc388609054</vt:lpwstr>
      </vt:variant>
      <vt:variant>
        <vt:i4>1376315</vt:i4>
      </vt:variant>
      <vt:variant>
        <vt:i4>491</vt:i4>
      </vt:variant>
      <vt:variant>
        <vt:i4>0</vt:i4>
      </vt:variant>
      <vt:variant>
        <vt:i4>5</vt:i4>
      </vt:variant>
      <vt:variant>
        <vt:lpwstr/>
      </vt:variant>
      <vt:variant>
        <vt:lpwstr>_Toc388609053</vt:lpwstr>
      </vt:variant>
      <vt:variant>
        <vt:i4>1376315</vt:i4>
      </vt:variant>
      <vt:variant>
        <vt:i4>485</vt:i4>
      </vt:variant>
      <vt:variant>
        <vt:i4>0</vt:i4>
      </vt:variant>
      <vt:variant>
        <vt:i4>5</vt:i4>
      </vt:variant>
      <vt:variant>
        <vt:lpwstr/>
      </vt:variant>
      <vt:variant>
        <vt:lpwstr>_Toc388609052</vt:lpwstr>
      </vt:variant>
      <vt:variant>
        <vt:i4>1376315</vt:i4>
      </vt:variant>
      <vt:variant>
        <vt:i4>479</vt:i4>
      </vt:variant>
      <vt:variant>
        <vt:i4>0</vt:i4>
      </vt:variant>
      <vt:variant>
        <vt:i4>5</vt:i4>
      </vt:variant>
      <vt:variant>
        <vt:lpwstr/>
      </vt:variant>
      <vt:variant>
        <vt:lpwstr>_Toc388609051</vt:lpwstr>
      </vt:variant>
      <vt:variant>
        <vt:i4>1376315</vt:i4>
      </vt:variant>
      <vt:variant>
        <vt:i4>473</vt:i4>
      </vt:variant>
      <vt:variant>
        <vt:i4>0</vt:i4>
      </vt:variant>
      <vt:variant>
        <vt:i4>5</vt:i4>
      </vt:variant>
      <vt:variant>
        <vt:lpwstr/>
      </vt:variant>
      <vt:variant>
        <vt:lpwstr>_Toc388609050</vt:lpwstr>
      </vt:variant>
      <vt:variant>
        <vt:i4>1310779</vt:i4>
      </vt:variant>
      <vt:variant>
        <vt:i4>467</vt:i4>
      </vt:variant>
      <vt:variant>
        <vt:i4>0</vt:i4>
      </vt:variant>
      <vt:variant>
        <vt:i4>5</vt:i4>
      </vt:variant>
      <vt:variant>
        <vt:lpwstr/>
      </vt:variant>
      <vt:variant>
        <vt:lpwstr>_Toc388609049</vt:lpwstr>
      </vt:variant>
      <vt:variant>
        <vt:i4>1310779</vt:i4>
      </vt:variant>
      <vt:variant>
        <vt:i4>461</vt:i4>
      </vt:variant>
      <vt:variant>
        <vt:i4>0</vt:i4>
      </vt:variant>
      <vt:variant>
        <vt:i4>5</vt:i4>
      </vt:variant>
      <vt:variant>
        <vt:lpwstr/>
      </vt:variant>
      <vt:variant>
        <vt:lpwstr>_Toc388609048</vt:lpwstr>
      </vt:variant>
      <vt:variant>
        <vt:i4>1310779</vt:i4>
      </vt:variant>
      <vt:variant>
        <vt:i4>455</vt:i4>
      </vt:variant>
      <vt:variant>
        <vt:i4>0</vt:i4>
      </vt:variant>
      <vt:variant>
        <vt:i4>5</vt:i4>
      </vt:variant>
      <vt:variant>
        <vt:lpwstr/>
      </vt:variant>
      <vt:variant>
        <vt:lpwstr>_Toc388609047</vt:lpwstr>
      </vt:variant>
      <vt:variant>
        <vt:i4>1310779</vt:i4>
      </vt:variant>
      <vt:variant>
        <vt:i4>449</vt:i4>
      </vt:variant>
      <vt:variant>
        <vt:i4>0</vt:i4>
      </vt:variant>
      <vt:variant>
        <vt:i4>5</vt:i4>
      </vt:variant>
      <vt:variant>
        <vt:lpwstr/>
      </vt:variant>
      <vt:variant>
        <vt:lpwstr>_Toc388609046</vt:lpwstr>
      </vt:variant>
      <vt:variant>
        <vt:i4>1310779</vt:i4>
      </vt:variant>
      <vt:variant>
        <vt:i4>443</vt:i4>
      </vt:variant>
      <vt:variant>
        <vt:i4>0</vt:i4>
      </vt:variant>
      <vt:variant>
        <vt:i4>5</vt:i4>
      </vt:variant>
      <vt:variant>
        <vt:lpwstr/>
      </vt:variant>
      <vt:variant>
        <vt:lpwstr>_Toc388609045</vt:lpwstr>
      </vt:variant>
      <vt:variant>
        <vt:i4>1310779</vt:i4>
      </vt:variant>
      <vt:variant>
        <vt:i4>437</vt:i4>
      </vt:variant>
      <vt:variant>
        <vt:i4>0</vt:i4>
      </vt:variant>
      <vt:variant>
        <vt:i4>5</vt:i4>
      </vt:variant>
      <vt:variant>
        <vt:lpwstr/>
      </vt:variant>
      <vt:variant>
        <vt:lpwstr>_Toc388609044</vt:lpwstr>
      </vt:variant>
      <vt:variant>
        <vt:i4>1310779</vt:i4>
      </vt:variant>
      <vt:variant>
        <vt:i4>431</vt:i4>
      </vt:variant>
      <vt:variant>
        <vt:i4>0</vt:i4>
      </vt:variant>
      <vt:variant>
        <vt:i4>5</vt:i4>
      </vt:variant>
      <vt:variant>
        <vt:lpwstr/>
      </vt:variant>
      <vt:variant>
        <vt:lpwstr>_Toc388609043</vt:lpwstr>
      </vt:variant>
      <vt:variant>
        <vt:i4>1310779</vt:i4>
      </vt:variant>
      <vt:variant>
        <vt:i4>425</vt:i4>
      </vt:variant>
      <vt:variant>
        <vt:i4>0</vt:i4>
      </vt:variant>
      <vt:variant>
        <vt:i4>5</vt:i4>
      </vt:variant>
      <vt:variant>
        <vt:lpwstr/>
      </vt:variant>
      <vt:variant>
        <vt:lpwstr>_Toc388609042</vt:lpwstr>
      </vt:variant>
      <vt:variant>
        <vt:i4>1310779</vt:i4>
      </vt:variant>
      <vt:variant>
        <vt:i4>419</vt:i4>
      </vt:variant>
      <vt:variant>
        <vt:i4>0</vt:i4>
      </vt:variant>
      <vt:variant>
        <vt:i4>5</vt:i4>
      </vt:variant>
      <vt:variant>
        <vt:lpwstr/>
      </vt:variant>
      <vt:variant>
        <vt:lpwstr>_Toc388609041</vt:lpwstr>
      </vt:variant>
      <vt:variant>
        <vt:i4>1310779</vt:i4>
      </vt:variant>
      <vt:variant>
        <vt:i4>413</vt:i4>
      </vt:variant>
      <vt:variant>
        <vt:i4>0</vt:i4>
      </vt:variant>
      <vt:variant>
        <vt:i4>5</vt:i4>
      </vt:variant>
      <vt:variant>
        <vt:lpwstr/>
      </vt:variant>
      <vt:variant>
        <vt:lpwstr>_Toc388609040</vt:lpwstr>
      </vt:variant>
      <vt:variant>
        <vt:i4>1245243</vt:i4>
      </vt:variant>
      <vt:variant>
        <vt:i4>407</vt:i4>
      </vt:variant>
      <vt:variant>
        <vt:i4>0</vt:i4>
      </vt:variant>
      <vt:variant>
        <vt:i4>5</vt:i4>
      </vt:variant>
      <vt:variant>
        <vt:lpwstr/>
      </vt:variant>
      <vt:variant>
        <vt:lpwstr>_Toc388609039</vt:lpwstr>
      </vt:variant>
      <vt:variant>
        <vt:i4>1245243</vt:i4>
      </vt:variant>
      <vt:variant>
        <vt:i4>401</vt:i4>
      </vt:variant>
      <vt:variant>
        <vt:i4>0</vt:i4>
      </vt:variant>
      <vt:variant>
        <vt:i4>5</vt:i4>
      </vt:variant>
      <vt:variant>
        <vt:lpwstr/>
      </vt:variant>
      <vt:variant>
        <vt:lpwstr>_Toc388609038</vt:lpwstr>
      </vt:variant>
      <vt:variant>
        <vt:i4>1245243</vt:i4>
      </vt:variant>
      <vt:variant>
        <vt:i4>395</vt:i4>
      </vt:variant>
      <vt:variant>
        <vt:i4>0</vt:i4>
      </vt:variant>
      <vt:variant>
        <vt:i4>5</vt:i4>
      </vt:variant>
      <vt:variant>
        <vt:lpwstr/>
      </vt:variant>
      <vt:variant>
        <vt:lpwstr>_Toc388609037</vt:lpwstr>
      </vt:variant>
      <vt:variant>
        <vt:i4>1245243</vt:i4>
      </vt:variant>
      <vt:variant>
        <vt:i4>389</vt:i4>
      </vt:variant>
      <vt:variant>
        <vt:i4>0</vt:i4>
      </vt:variant>
      <vt:variant>
        <vt:i4>5</vt:i4>
      </vt:variant>
      <vt:variant>
        <vt:lpwstr/>
      </vt:variant>
      <vt:variant>
        <vt:lpwstr>_Toc388609036</vt:lpwstr>
      </vt:variant>
      <vt:variant>
        <vt:i4>1245243</vt:i4>
      </vt:variant>
      <vt:variant>
        <vt:i4>383</vt:i4>
      </vt:variant>
      <vt:variant>
        <vt:i4>0</vt:i4>
      </vt:variant>
      <vt:variant>
        <vt:i4>5</vt:i4>
      </vt:variant>
      <vt:variant>
        <vt:lpwstr/>
      </vt:variant>
      <vt:variant>
        <vt:lpwstr>_Toc388609035</vt:lpwstr>
      </vt:variant>
      <vt:variant>
        <vt:i4>1245243</vt:i4>
      </vt:variant>
      <vt:variant>
        <vt:i4>377</vt:i4>
      </vt:variant>
      <vt:variant>
        <vt:i4>0</vt:i4>
      </vt:variant>
      <vt:variant>
        <vt:i4>5</vt:i4>
      </vt:variant>
      <vt:variant>
        <vt:lpwstr/>
      </vt:variant>
      <vt:variant>
        <vt:lpwstr>_Toc388609034</vt:lpwstr>
      </vt:variant>
      <vt:variant>
        <vt:i4>1245243</vt:i4>
      </vt:variant>
      <vt:variant>
        <vt:i4>371</vt:i4>
      </vt:variant>
      <vt:variant>
        <vt:i4>0</vt:i4>
      </vt:variant>
      <vt:variant>
        <vt:i4>5</vt:i4>
      </vt:variant>
      <vt:variant>
        <vt:lpwstr/>
      </vt:variant>
      <vt:variant>
        <vt:lpwstr>_Toc388609033</vt:lpwstr>
      </vt:variant>
      <vt:variant>
        <vt:i4>1245243</vt:i4>
      </vt:variant>
      <vt:variant>
        <vt:i4>365</vt:i4>
      </vt:variant>
      <vt:variant>
        <vt:i4>0</vt:i4>
      </vt:variant>
      <vt:variant>
        <vt:i4>5</vt:i4>
      </vt:variant>
      <vt:variant>
        <vt:lpwstr/>
      </vt:variant>
      <vt:variant>
        <vt:lpwstr>_Toc388609032</vt:lpwstr>
      </vt:variant>
      <vt:variant>
        <vt:i4>1245243</vt:i4>
      </vt:variant>
      <vt:variant>
        <vt:i4>359</vt:i4>
      </vt:variant>
      <vt:variant>
        <vt:i4>0</vt:i4>
      </vt:variant>
      <vt:variant>
        <vt:i4>5</vt:i4>
      </vt:variant>
      <vt:variant>
        <vt:lpwstr/>
      </vt:variant>
      <vt:variant>
        <vt:lpwstr>_Toc388609031</vt:lpwstr>
      </vt:variant>
      <vt:variant>
        <vt:i4>1245243</vt:i4>
      </vt:variant>
      <vt:variant>
        <vt:i4>353</vt:i4>
      </vt:variant>
      <vt:variant>
        <vt:i4>0</vt:i4>
      </vt:variant>
      <vt:variant>
        <vt:i4>5</vt:i4>
      </vt:variant>
      <vt:variant>
        <vt:lpwstr/>
      </vt:variant>
      <vt:variant>
        <vt:lpwstr>_Toc388609030</vt:lpwstr>
      </vt:variant>
      <vt:variant>
        <vt:i4>1179707</vt:i4>
      </vt:variant>
      <vt:variant>
        <vt:i4>347</vt:i4>
      </vt:variant>
      <vt:variant>
        <vt:i4>0</vt:i4>
      </vt:variant>
      <vt:variant>
        <vt:i4>5</vt:i4>
      </vt:variant>
      <vt:variant>
        <vt:lpwstr/>
      </vt:variant>
      <vt:variant>
        <vt:lpwstr>_Toc388609029</vt:lpwstr>
      </vt:variant>
      <vt:variant>
        <vt:i4>1179707</vt:i4>
      </vt:variant>
      <vt:variant>
        <vt:i4>341</vt:i4>
      </vt:variant>
      <vt:variant>
        <vt:i4>0</vt:i4>
      </vt:variant>
      <vt:variant>
        <vt:i4>5</vt:i4>
      </vt:variant>
      <vt:variant>
        <vt:lpwstr/>
      </vt:variant>
      <vt:variant>
        <vt:lpwstr>_Toc388609028</vt:lpwstr>
      </vt:variant>
      <vt:variant>
        <vt:i4>1179707</vt:i4>
      </vt:variant>
      <vt:variant>
        <vt:i4>335</vt:i4>
      </vt:variant>
      <vt:variant>
        <vt:i4>0</vt:i4>
      </vt:variant>
      <vt:variant>
        <vt:i4>5</vt:i4>
      </vt:variant>
      <vt:variant>
        <vt:lpwstr/>
      </vt:variant>
      <vt:variant>
        <vt:lpwstr>_Toc388609027</vt:lpwstr>
      </vt:variant>
      <vt:variant>
        <vt:i4>1179707</vt:i4>
      </vt:variant>
      <vt:variant>
        <vt:i4>329</vt:i4>
      </vt:variant>
      <vt:variant>
        <vt:i4>0</vt:i4>
      </vt:variant>
      <vt:variant>
        <vt:i4>5</vt:i4>
      </vt:variant>
      <vt:variant>
        <vt:lpwstr/>
      </vt:variant>
      <vt:variant>
        <vt:lpwstr>_Toc388609026</vt:lpwstr>
      </vt:variant>
      <vt:variant>
        <vt:i4>1179707</vt:i4>
      </vt:variant>
      <vt:variant>
        <vt:i4>323</vt:i4>
      </vt:variant>
      <vt:variant>
        <vt:i4>0</vt:i4>
      </vt:variant>
      <vt:variant>
        <vt:i4>5</vt:i4>
      </vt:variant>
      <vt:variant>
        <vt:lpwstr/>
      </vt:variant>
      <vt:variant>
        <vt:lpwstr>_Toc388609025</vt:lpwstr>
      </vt:variant>
      <vt:variant>
        <vt:i4>1179707</vt:i4>
      </vt:variant>
      <vt:variant>
        <vt:i4>317</vt:i4>
      </vt:variant>
      <vt:variant>
        <vt:i4>0</vt:i4>
      </vt:variant>
      <vt:variant>
        <vt:i4>5</vt:i4>
      </vt:variant>
      <vt:variant>
        <vt:lpwstr/>
      </vt:variant>
      <vt:variant>
        <vt:lpwstr>_Toc388609024</vt:lpwstr>
      </vt:variant>
      <vt:variant>
        <vt:i4>1179707</vt:i4>
      </vt:variant>
      <vt:variant>
        <vt:i4>311</vt:i4>
      </vt:variant>
      <vt:variant>
        <vt:i4>0</vt:i4>
      </vt:variant>
      <vt:variant>
        <vt:i4>5</vt:i4>
      </vt:variant>
      <vt:variant>
        <vt:lpwstr/>
      </vt:variant>
      <vt:variant>
        <vt:lpwstr>_Toc388609023</vt:lpwstr>
      </vt:variant>
      <vt:variant>
        <vt:i4>1179707</vt:i4>
      </vt:variant>
      <vt:variant>
        <vt:i4>305</vt:i4>
      </vt:variant>
      <vt:variant>
        <vt:i4>0</vt:i4>
      </vt:variant>
      <vt:variant>
        <vt:i4>5</vt:i4>
      </vt:variant>
      <vt:variant>
        <vt:lpwstr/>
      </vt:variant>
      <vt:variant>
        <vt:lpwstr>_Toc388609022</vt:lpwstr>
      </vt:variant>
      <vt:variant>
        <vt:i4>1179707</vt:i4>
      </vt:variant>
      <vt:variant>
        <vt:i4>299</vt:i4>
      </vt:variant>
      <vt:variant>
        <vt:i4>0</vt:i4>
      </vt:variant>
      <vt:variant>
        <vt:i4>5</vt:i4>
      </vt:variant>
      <vt:variant>
        <vt:lpwstr/>
      </vt:variant>
      <vt:variant>
        <vt:lpwstr>_Toc388609021</vt:lpwstr>
      </vt:variant>
      <vt:variant>
        <vt:i4>1179707</vt:i4>
      </vt:variant>
      <vt:variant>
        <vt:i4>293</vt:i4>
      </vt:variant>
      <vt:variant>
        <vt:i4>0</vt:i4>
      </vt:variant>
      <vt:variant>
        <vt:i4>5</vt:i4>
      </vt:variant>
      <vt:variant>
        <vt:lpwstr/>
      </vt:variant>
      <vt:variant>
        <vt:lpwstr>_Toc388609020</vt:lpwstr>
      </vt:variant>
      <vt:variant>
        <vt:i4>1114171</vt:i4>
      </vt:variant>
      <vt:variant>
        <vt:i4>287</vt:i4>
      </vt:variant>
      <vt:variant>
        <vt:i4>0</vt:i4>
      </vt:variant>
      <vt:variant>
        <vt:i4>5</vt:i4>
      </vt:variant>
      <vt:variant>
        <vt:lpwstr/>
      </vt:variant>
      <vt:variant>
        <vt:lpwstr>_Toc388609019</vt:lpwstr>
      </vt:variant>
      <vt:variant>
        <vt:i4>1114171</vt:i4>
      </vt:variant>
      <vt:variant>
        <vt:i4>281</vt:i4>
      </vt:variant>
      <vt:variant>
        <vt:i4>0</vt:i4>
      </vt:variant>
      <vt:variant>
        <vt:i4>5</vt:i4>
      </vt:variant>
      <vt:variant>
        <vt:lpwstr/>
      </vt:variant>
      <vt:variant>
        <vt:lpwstr>_Toc388609018</vt:lpwstr>
      </vt:variant>
      <vt:variant>
        <vt:i4>1114171</vt:i4>
      </vt:variant>
      <vt:variant>
        <vt:i4>275</vt:i4>
      </vt:variant>
      <vt:variant>
        <vt:i4>0</vt:i4>
      </vt:variant>
      <vt:variant>
        <vt:i4>5</vt:i4>
      </vt:variant>
      <vt:variant>
        <vt:lpwstr/>
      </vt:variant>
      <vt:variant>
        <vt:lpwstr>_Toc388609017</vt:lpwstr>
      </vt:variant>
      <vt:variant>
        <vt:i4>1114171</vt:i4>
      </vt:variant>
      <vt:variant>
        <vt:i4>269</vt:i4>
      </vt:variant>
      <vt:variant>
        <vt:i4>0</vt:i4>
      </vt:variant>
      <vt:variant>
        <vt:i4>5</vt:i4>
      </vt:variant>
      <vt:variant>
        <vt:lpwstr/>
      </vt:variant>
      <vt:variant>
        <vt:lpwstr>_Toc388609016</vt:lpwstr>
      </vt:variant>
      <vt:variant>
        <vt:i4>1114171</vt:i4>
      </vt:variant>
      <vt:variant>
        <vt:i4>263</vt:i4>
      </vt:variant>
      <vt:variant>
        <vt:i4>0</vt:i4>
      </vt:variant>
      <vt:variant>
        <vt:i4>5</vt:i4>
      </vt:variant>
      <vt:variant>
        <vt:lpwstr/>
      </vt:variant>
      <vt:variant>
        <vt:lpwstr>_Toc388609015</vt:lpwstr>
      </vt:variant>
      <vt:variant>
        <vt:i4>1114171</vt:i4>
      </vt:variant>
      <vt:variant>
        <vt:i4>257</vt:i4>
      </vt:variant>
      <vt:variant>
        <vt:i4>0</vt:i4>
      </vt:variant>
      <vt:variant>
        <vt:i4>5</vt:i4>
      </vt:variant>
      <vt:variant>
        <vt:lpwstr/>
      </vt:variant>
      <vt:variant>
        <vt:lpwstr>_Toc388609014</vt:lpwstr>
      </vt:variant>
      <vt:variant>
        <vt:i4>1114171</vt:i4>
      </vt:variant>
      <vt:variant>
        <vt:i4>251</vt:i4>
      </vt:variant>
      <vt:variant>
        <vt:i4>0</vt:i4>
      </vt:variant>
      <vt:variant>
        <vt:i4>5</vt:i4>
      </vt:variant>
      <vt:variant>
        <vt:lpwstr/>
      </vt:variant>
      <vt:variant>
        <vt:lpwstr>_Toc388609013</vt:lpwstr>
      </vt:variant>
      <vt:variant>
        <vt:i4>1114171</vt:i4>
      </vt:variant>
      <vt:variant>
        <vt:i4>245</vt:i4>
      </vt:variant>
      <vt:variant>
        <vt:i4>0</vt:i4>
      </vt:variant>
      <vt:variant>
        <vt:i4>5</vt:i4>
      </vt:variant>
      <vt:variant>
        <vt:lpwstr/>
      </vt:variant>
      <vt:variant>
        <vt:lpwstr>_Toc388609012</vt:lpwstr>
      </vt:variant>
      <vt:variant>
        <vt:i4>1114171</vt:i4>
      </vt:variant>
      <vt:variant>
        <vt:i4>239</vt:i4>
      </vt:variant>
      <vt:variant>
        <vt:i4>0</vt:i4>
      </vt:variant>
      <vt:variant>
        <vt:i4>5</vt:i4>
      </vt:variant>
      <vt:variant>
        <vt:lpwstr/>
      </vt:variant>
      <vt:variant>
        <vt:lpwstr>_Toc388609011</vt:lpwstr>
      </vt:variant>
      <vt:variant>
        <vt:i4>1114171</vt:i4>
      </vt:variant>
      <vt:variant>
        <vt:i4>233</vt:i4>
      </vt:variant>
      <vt:variant>
        <vt:i4>0</vt:i4>
      </vt:variant>
      <vt:variant>
        <vt:i4>5</vt:i4>
      </vt:variant>
      <vt:variant>
        <vt:lpwstr/>
      </vt:variant>
      <vt:variant>
        <vt:lpwstr>_Toc388609010</vt:lpwstr>
      </vt:variant>
      <vt:variant>
        <vt:i4>1048635</vt:i4>
      </vt:variant>
      <vt:variant>
        <vt:i4>227</vt:i4>
      </vt:variant>
      <vt:variant>
        <vt:i4>0</vt:i4>
      </vt:variant>
      <vt:variant>
        <vt:i4>5</vt:i4>
      </vt:variant>
      <vt:variant>
        <vt:lpwstr/>
      </vt:variant>
      <vt:variant>
        <vt:lpwstr>_Toc388609009</vt:lpwstr>
      </vt:variant>
      <vt:variant>
        <vt:i4>1048635</vt:i4>
      </vt:variant>
      <vt:variant>
        <vt:i4>221</vt:i4>
      </vt:variant>
      <vt:variant>
        <vt:i4>0</vt:i4>
      </vt:variant>
      <vt:variant>
        <vt:i4>5</vt:i4>
      </vt:variant>
      <vt:variant>
        <vt:lpwstr/>
      </vt:variant>
      <vt:variant>
        <vt:lpwstr>_Toc388609008</vt:lpwstr>
      </vt:variant>
      <vt:variant>
        <vt:i4>1048635</vt:i4>
      </vt:variant>
      <vt:variant>
        <vt:i4>215</vt:i4>
      </vt:variant>
      <vt:variant>
        <vt:i4>0</vt:i4>
      </vt:variant>
      <vt:variant>
        <vt:i4>5</vt:i4>
      </vt:variant>
      <vt:variant>
        <vt:lpwstr/>
      </vt:variant>
      <vt:variant>
        <vt:lpwstr>_Toc388609007</vt:lpwstr>
      </vt:variant>
      <vt:variant>
        <vt:i4>1048635</vt:i4>
      </vt:variant>
      <vt:variant>
        <vt:i4>209</vt:i4>
      </vt:variant>
      <vt:variant>
        <vt:i4>0</vt:i4>
      </vt:variant>
      <vt:variant>
        <vt:i4>5</vt:i4>
      </vt:variant>
      <vt:variant>
        <vt:lpwstr/>
      </vt:variant>
      <vt:variant>
        <vt:lpwstr>_Toc388609006</vt:lpwstr>
      </vt:variant>
      <vt:variant>
        <vt:i4>1048635</vt:i4>
      </vt:variant>
      <vt:variant>
        <vt:i4>203</vt:i4>
      </vt:variant>
      <vt:variant>
        <vt:i4>0</vt:i4>
      </vt:variant>
      <vt:variant>
        <vt:i4>5</vt:i4>
      </vt:variant>
      <vt:variant>
        <vt:lpwstr/>
      </vt:variant>
      <vt:variant>
        <vt:lpwstr>_Toc388609003</vt:lpwstr>
      </vt:variant>
      <vt:variant>
        <vt:i4>1048635</vt:i4>
      </vt:variant>
      <vt:variant>
        <vt:i4>197</vt:i4>
      </vt:variant>
      <vt:variant>
        <vt:i4>0</vt:i4>
      </vt:variant>
      <vt:variant>
        <vt:i4>5</vt:i4>
      </vt:variant>
      <vt:variant>
        <vt:lpwstr/>
      </vt:variant>
      <vt:variant>
        <vt:lpwstr>_Toc388609002</vt:lpwstr>
      </vt:variant>
      <vt:variant>
        <vt:i4>1048635</vt:i4>
      </vt:variant>
      <vt:variant>
        <vt:i4>191</vt:i4>
      </vt:variant>
      <vt:variant>
        <vt:i4>0</vt:i4>
      </vt:variant>
      <vt:variant>
        <vt:i4>5</vt:i4>
      </vt:variant>
      <vt:variant>
        <vt:lpwstr/>
      </vt:variant>
      <vt:variant>
        <vt:lpwstr>_Toc388609001</vt:lpwstr>
      </vt:variant>
      <vt:variant>
        <vt:i4>1048635</vt:i4>
      </vt:variant>
      <vt:variant>
        <vt:i4>185</vt:i4>
      </vt:variant>
      <vt:variant>
        <vt:i4>0</vt:i4>
      </vt:variant>
      <vt:variant>
        <vt:i4>5</vt:i4>
      </vt:variant>
      <vt:variant>
        <vt:lpwstr/>
      </vt:variant>
      <vt:variant>
        <vt:lpwstr>_Toc388609000</vt:lpwstr>
      </vt:variant>
      <vt:variant>
        <vt:i4>1572914</vt:i4>
      </vt:variant>
      <vt:variant>
        <vt:i4>179</vt:i4>
      </vt:variant>
      <vt:variant>
        <vt:i4>0</vt:i4>
      </vt:variant>
      <vt:variant>
        <vt:i4>5</vt:i4>
      </vt:variant>
      <vt:variant>
        <vt:lpwstr/>
      </vt:variant>
      <vt:variant>
        <vt:lpwstr>_Toc388608999</vt:lpwstr>
      </vt:variant>
      <vt:variant>
        <vt:i4>1572914</vt:i4>
      </vt:variant>
      <vt:variant>
        <vt:i4>173</vt:i4>
      </vt:variant>
      <vt:variant>
        <vt:i4>0</vt:i4>
      </vt:variant>
      <vt:variant>
        <vt:i4>5</vt:i4>
      </vt:variant>
      <vt:variant>
        <vt:lpwstr/>
      </vt:variant>
      <vt:variant>
        <vt:lpwstr>_Toc388608998</vt:lpwstr>
      </vt:variant>
      <vt:variant>
        <vt:i4>1572914</vt:i4>
      </vt:variant>
      <vt:variant>
        <vt:i4>167</vt:i4>
      </vt:variant>
      <vt:variant>
        <vt:i4>0</vt:i4>
      </vt:variant>
      <vt:variant>
        <vt:i4>5</vt:i4>
      </vt:variant>
      <vt:variant>
        <vt:lpwstr/>
      </vt:variant>
      <vt:variant>
        <vt:lpwstr>_Toc388608997</vt:lpwstr>
      </vt:variant>
      <vt:variant>
        <vt:i4>1572914</vt:i4>
      </vt:variant>
      <vt:variant>
        <vt:i4>161</vt:i4>
      </vt:variant>
      <vt:variant>
        <vt:i4>0</vt:i4>
      </vt:variant>
      <vt:variant>
        <vt:i4>5</vt:i4>
      </vt:variant>
      <vt:variant>
        <vt:lpwstr/>
      </vt:variant>
      <vt:variant>
        <vt:lpwstr>_Toc388608995</vt:lpwstr>
      </vt:variant>
      <vt:variant>
        <vt:i4>1572914</vt:i4>
      </vt:variant>
      <vt:variant>
        <vt:i4>155</vt:i4>
      </vt:variant>
      <vt:variant>
        <vt:i4>0</vt:i4>
      </vt:variant>
      <vt:variant>
        <vt:i4>5</vt:i4>
      </vt:variant>
      <vt:variant>
        <vt:lpwstr/>
      </vt:variant>
      <vt:variant>
        <vt:lpwstr>_Toc388608994</vt:lpwstr>
      </vt:variant>
      <vt:variant>
        <vt:i4>1572914</vt:i4>
      </vt:variant>
      <vt:variant>
        <vt:i4>149</vt:i4>
      </vt:variant>
      <vt:variant>
        <vt:i4>0</vt:i4>
      </vt:variant>
      <vt:variant>
        <vt:i4>5</vt:i4>
      </vt:variant>
      <vt:variant>
        <vt:lpwstr/>
      </vt:variant>
      <vt:variant>
        <vt:lpwstr>_Toc388608993</vt:lpwstr>
      </vt:variant>
      <vt:variant>
        <vt:i4>1572914</vt:i4>
      </vt:variant>
      <vt:variant>
        <vt:i4>143</vt:i4>
      </vt:variant>
      <vt:variant>
        <vt:i4>0</vt:i4>
      </vt:variant>
      <vt:variant>
        <vt:i4>5</vt:i4>
      </vt:variant>
      <vt:variant>
        <vt:lpwstr/>
      </vt:variant>
      <vt:variant>
        <vt:lpwstr>_Toc388608992</vt:lpwstr>
      </vt:variant>
      <vt:variant>
        <vt:i4>1572914</vt:i4>
      </vt:variant>
      <vt:variant>
        <vt:i4>137</vt:i4>
      </vt:variant>
      <vt:variant>
        <vt:i4>0</vt:i4>
      </vt:variant>
      <vt:variant>
        <vt:i4>5</vt:i4>
      </vt:variant>
      <vt:variant>
        <vt:lpwstr/>
      </vt:variant>
      <vt:variant>
        <vt:lpwstr>_Toc388608991</vt:lpwstr>
      </vt:variant>
      <vt:variant>
        <vt:i4>1572914</vt:i4>
      </vt:variant>
      <vt:variant>
        <vt:i4>131</vt:i4>
      </vt:variant>
      <vt:variant>
        <vt:i4>0</vt:i4>
      </vt:variant>
      <vt:variant>
        <vt:i4>5</vt:i4>
      </vt:variant>
      <vt:variant>
        <vt:lpwstr/>
      </vt:variant>
      <vt:variant>
        <vt:lpwstr>_Toc388608990</vt:lpwstr>
      </vt:variant>
      <vt:variant>
        <vt:i4>1638450</vt:i4>
      </vt:variant>
      <vt:variant>
        <vt:i4>125</vt:i4>
      </vt:variant>
      <vt:variant>
        <vt:i4>0</vt:i4>
      </vt:variant>
      <vt:variant>
        <vt:i4>5</vt:i4>
      </vt:variant>
      <vt:variant>
        <vt:lpwstr/>
      </vt:variant>
      <vt:variant>
        <vt:lpwstr>_Toc388608989</vt:lpwstr>
      </vt:variant>
      <vt:variant>
        <vt:i4>1638450</vt:i4>
      </vt:variant>
      <vt:variant>
        <vt:i4>119</vt:i4>
      </vt:variant>
      <vt:variant>
        <vt:i4>0</vt:i4>
      </vt:variant>
      <vt:variant>
        <vt:i4>5</vt:i4>
      </vt:variant>
      <vt:variant>
        <vt:lpwstr/>
      </vt:variant>
      <vt:variant>
        <vt:lpwstr>_Toc388608988</vt:lpwstr>
      </vt:variant>
      <vt:variant>
        <vt:i4>1638450</vt:i4>
      </vt:variant>
      <vt:variant>
        <vt:i4>113</vt:i4>
      </vt:variant>
      <vt:variant>
        <vt:i4>0</vt:i4>
      </vt:variant>
      <vt:variant>
        <vt:i4>5</vt:i4>
      </vt:variant>
      <vt:variant>
        <vt:lpwstr/>
      </vt:variant>
      <vt:variant>
        <vt:lpwstr>_Toc388608987</vt:lpwstr>
      </vt:variant>
      <vt:variant>
        <vt:i4>1638450</vt:i4>
      </vt:variant>
      <vt:variant>
        <vt:i4>107</vt:i4>
      </vt:variant>
      <vt:variant>
        <vt:i4>0</vt:i4>
      </vt:variant>
      <vt:variant>
        <vt:i4>5</vt:i4>
      </vt:variant>
      <vt:variant>
        <vt:lpwstr/>
      </vt:variant>
      <vt:variant>
        <vt:lpwstr>_Toc388608986</vt:lpwstr>
      </vt:variant>
      <vt:variant>
        <vt:i4>1638450</vt:i4>
      </vt:variant>
      <vt:variant>
        <vt:i4>101</vt:i4>
      </vt:variant>
      <vt:variant>
        <vt:i4>0</vt:i4>
      </vt:variant>
      <vt:variant>
        <vt:i4>5</vt:i4>
      </vt:variant>
      <vt:variant>
        <vt:lpwstr/>
      </vt:variant>
      <vt:variant>
        <vt:lpwstr>_Toc388608985</vt:lpwstr>
      </vt:variant>
      <vt:variant>
        <vt:i4>1638450</vt:i4>
      </vt:variant>
      <vt:variant>
        <vt:i4>95</vt:i4>
      </vt:variant>
      <vt:variant>
        <vt:i4>0</vt:i4>
      </vt:variant>
      <vt:variant>
        <vt:i4>5</vt:i4>
      </vt:variant>
      <vt:variant>
        <vt:lpwstr/>
      </vt:variant>
      <vt:variant>
        <vt:lpwstr>_Toc388608983</vt:lpwstr>
      </vt:variant>
      <vt:variant>
        <vt:i4>1638450</vt:i4>
      </vt:variant>
      <vt:variant>
        <vt:i4>89</vt:i4>
      </vt:variant>
      <vt:variant>
        <vt:i4>0</vt:i4>
      </vt:variant>
      <vt:variant>
        <vt:i4>5</vt:i4>
      </vt:variant>
      <vt:variant>
        <vt:lpwstr/>
      </vt:variant>
      <vt:variant>
        <vt:lpwstr>_Toc388608981</vt:lpwstr>
      </vt:variant>
      <vt:variant>
        <vt:i4>1638450</vt:i4>
      </vt:variant>
      <vt:variant>
        <vt:i4>83</vt:i4>
      </vt:variant>
      <vt:variant>
        <vt:i4>0</vt:i4>
      </vt:variant>
      <vt:variant>
        <vt:i4>5</vt:i4>
      </vt:variant>
      <vt:variant>
        <vt:lpwstr/>
      </vt:variant>
      <vt:variant>
        <vt:lpwstr>_Toc388608980</vt:lpwstr>
      </vt:variant>
      <vt:variant>
        <vt:i4>1441842</vt:i4>
      </vt:variant>
      <vt:variant>
        <vt:i4>77</vt:i4>
      </vt:variant>
      <vt:variant>
        <vt:i4>0</vt:i4>
      </vt:variant>
      <vt:variant>
        <vt:i4>5</vt:i4>
      </vt:variant>
      <vt:variant>
        <vt:lpwstr/>
      </vt:variant>
      <vt:variant>
        <vt:lpwstr>_Toc388608979</vt:lpwstr>
      </vt:variant>
      <vt:variant>
        <vt:i4>1441842</vt:i4>
      </vt:variant>
      <vt:variant>
        <vt:i4>71</vt:i4>
      </vt:variant>
      <vt:variant>
        <vt:i4>0</vt:i4>
      </vt:variant>
      <vt:variant>
        <vt:i4>5</vt:i4>
      </vt:variant>
      <vt:variant>
        <vt:lpwstr/>
      </vt:variant>
      <vt:variant>
        <vt:lpwstr>_Toc388608978</vt:lpwstr>
      </vt:variant>
      <vt:variant>
        <vt:i4>1441842</vt:i4>
      </vt:variant>
      <vt:variant>
        <vt:i4>65</vt:i4>
      </vt:variant>
      <vt:variant>
        <vt:i4>0</vt:i4>
      </vt:variant>
      <vt:variant>
        <vt:i4>5</vt:i4>
      </vt:variant>
      <vt:variant>
        <vt:lpwstr/>
      </vt:variant>
      <vt:variant>
        <vt:lpwstr>_Toc388608977</vt:lpwstr>
      </vt:variant>
      <vt:variant>
        <vt:i4>1441842</vt:i4>
      </vt:variant>
      <vt:variant>
        <vt:i4>59</vt:i4>
      </vt:variant>
      <vt:variant>
        <vt:i4>0</vt:i4>
      </vt:variant>
      <vt:variant>
        <vt:i4>5</vt:i4>
      </vt:variant>
      <vt:variant>
        <vt:lpwstr/>
      </vt:variant>
      <vt:variant>
        <vt:lpwstr>_Toc388608975</vt:lpwstr>
      </vt:variant>
      <vt:variant>
        <vt:i4>1441842</vt:i4>
      </vt:variant>
      <vt:variant>
        <vt:i4>53</vt:i4>
      </vt:variant>
      <vt:variant>
        <vt:i4>0</vt:i4>
      </vt:variant>
      <vt:variant>
        <vt:i4>5</vt:i4>
      </vt:variant>
      <vt:variant>
        <vt:lpwstr/>
      </vt:variant>
      <vt:variant>
        <vt:lpwstr>_Toc388608974</vt:lpwstr>
      </vt:variant>
      <vt:variant>
        <vt:i4>1441842</vt:i4>
      </vt:variant>
      <vt:variant>
        <vt:i4>47</vt:i4>
      </vt:variant>
      <vt:variant>
        <vt:i4>0</vt:i4>
      </vt:variant>
      <vt:variant>
        <vt:i4>5</vt:i4>
      </vt:variant>
      <vt:variant>
        <vt:lpwstr/>
      </vt:variant>
      <vt:variant>
        <vt:lpwstr>_Toc388608973</vt:lpwstr>
      </vt:variant>
      <vt:variant>
        <vt:i4>1441842</vt:i4>
      </vt:variant>
      <vt:variant>
        <vt:i4>41</vt:i4>
      </vt:variant>
      <vt:variant>
        <vt:i4>0</vt:i4>
      </vt:variant>
      <vt:variant>
        <vt:i4>5</vt:i4>
      </vt:variant>
      <vt:variant>
        <vt:lpwstr/>
      </vt:variant>
      <vt:variant>
        <vt:lpwstr>_Toc388608972</vt:lpwstr>
      </vt:variant>
      <vt:variant>
        <vt:i4>1441842</vt:i4>
      </vt:variant>
      <vt:variant>
        <vt:i4>35</vt:i4>
      </vt:variant>
      <vt:variant>
        <vt:i4>0</vt:i4>
      </vt:variant>
      <vt:variant>
        <vt:i4>5</vt:i4>
      </vt:variant>
      <vt:variant>
        <vt:lpwstr/>
      </vt:variant>
      <vt:variant>
        <vt:lpwstr>_Toc388608971</vt:lpwstr>
      </vt:variant>
      <vt:variant>
        <vt:i4>1441842</vt:i4>
      </vt:variant>
      <vt:variant>
        <vt:i4>29</vt:i4>
      </vt:variant>
      <vt:variant>
        <vt:i4>0</vt:i4>
      </vt:variant>
      <vt:variant>
        <vt:i4>5</vt:i4>
      </vt:variant>
      <vt:variant>
        <vt:lpwstr/>
      </vt:variant>
      <vt:variant>
        <vt:lpwstr>_Toc388608970</vt:lpwstr>
      </vt:variant>
      <vt:variant>
        <vt:i4>1507378</vt:i4>
      </vt:variant>
      <vt:variant>
        <vt:i4>23</vt:i4>
      </vt:variant>
      <vt:variant>
        <vt:i4>0</vt:i4>
      </vt:variant>
      <vt:variant>
        <vt:i4>5</vt:i4>
      </vt:variant>
      <vt:variant>
        <vt:lpwstr/>
      </vt:variant>
      <vt:variant>
        <vt:lpwstr>_Toc388608969</vt:lpwstr>
      </vt:variant>
      <vt:variant>
        <vt:i4>1507378</vt:i4>
      </vt:variant>
      <vt:variant>
        <vt:i4>17</vt:i4>
      </vt:variant>
      <vt:variant>
        <vt:i4>0</vt:i4>
      </vt:variant>
      <vt:variant>
        <vt:i4>5</vt:i4>
      </vt:variant>
      <vt:variant>
        <vt:lpwstr/>
      </vt:variant>
      <vt:variant>
        <vt:lpwstr>_Toc388608968</vt:lpwstr>
      </vt:variant>
      <vt:variant>
        <vt:i4>1507378</vt:i4>
      </vt:variant>
      <vt:variant>
        <vt:i4>11</vt:i4>
      </vt:variant>
      <vt:variant>
        <vt:i4>0</vt:i4>
      </vt:variant>
      <vt:variant>
        <vt:i4>5</vt:i4>
      </vt:variant>
      <vt:variant>
        <vt:lpwstr/>
      </vt:variant>
      <vt:variant>
        <vt:lpwstr>_Toc388608967</vt:lpwstr>
      </vt:variant>
      <vt:variant>
        <vt:i4>1507378</vt:i4>
      </vt:variant>
      <vt:variant>
        <vt:i4>5</vt:i4>
      </vt:variant>
      <vt:variant>
        <vt:i4>0</vt:i4>
      </vt:variant>
      <vt:variant>
        <vt:i4>5</vt:i4>
      </vt:variant>
      <vt:variant>
        <vt:lpwstr/>
      </vt:variant>
      <vt:variant>
        <vt:lpwstr>_Toc388608966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subotin</dc:creator>
  <cp:lastModifiedBy>1</cp:lastModifiedBy>
  <cp:revision>6</cp:revision>
  <cp:lastPrinted>2014-02-28T12:14:00Z</cp:lastPrinted>
  <dcterms:created xsi:type="dcterms:W3CDTF">2014-06-02T06:14:00Z</dcterms:created>
  <dcterms:modified xsi:type="dcterms:W3CDTF">2014-07-04T09:52:00Z</dcterms:modified>
</cp:coreProperties>
</file>